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522" w:rsidRDefault="00030A89" w:rsidP="00246741">
      <w:pPr>
        <w:pStyle w:val="TOC1"/>
        <w:tabs>
          <w:tab w:val="right" w:pos="8296"/>
        </w:tabs>
        <w:rPr>
          <w:rStyle w:val="Hyperlink"/>
          <w:rFonts w:asciiTheme="majorBidi" w:hAnsiTheme="majorBidi" w:cs="B Nazanin"/>
          <w:noProof/>
          <w:rtl/>
        </w:rPr>
      </w:pPr>
      <w:r w:rsidRPr="00030A89">
        <w:rPr>
          <w:rFonts w:asciiTheme="majorBidi" w:hAnsiTheme="majorBidi" w:cs="B Nazanin"/>
          <w:rtl/>
        </w:rPr>
        <w:fldChar w:fldCharType="begin"/>
      </w:r>
      <w:r w:rsidR="006101ED" w:rsidRPr="006101ED">
        <w:rPr>
          <w:rFonts w:asciiTheme="majorBidi" w:hAnsiTheme="majorBidi" w:cs="B Nazanin"/>
          <w:rtl/>
        </w:rPr>
        <w:instrText xml:space="preserve"> </w:instrText>
      </w:r>
      <w:r w:rsidR="006101ED" w:rsidRPr="006101ED">
        <w:rPr>
          <w:rFonts w:asciiTheme="majorBidi" w:hAnsiTheme="majorBidi" w:cs="B Nazanin"/>
        </w:rPr>
        <w:instrText>TOC</w:instrText>
      </w:r>
      <w:r w:rsidR="006101ED" w:rsidRPr="006101ED">
        <w:rPr>
          <w:rFonts w:asciiTheme="majorBidi" w:hAnsiTheme="majorBidi" w:cs="B Nazanin"/>
          <w:rtl/>
        </w:rPr>
        <w:instrText xml:space="preserve"> \</w:instrText>
      </w:r>
      <w:r w:rsidR="006101ED" w:rsidRPr="006101ED">
        <w:rPr>
          <w:rFonts w:asciiTheme="majorBidi" w:hAnsiTheme="majorBidi" w:cs="B Nazanin"/>
        </w:rPr>
        <w:instrText>o "1-3" \h \z \u</w:instrText>
      </w:r>
      <w:r w:rsidR="006101ED" w:rsidRPr="006101ED">
        <w:rPr>
          <w:rFonts w:asciiTheme="majorBidi" w:hAnsiTheme="majorBidi" w:cs="B Nazanin"/>
          <w:rtl/>
        </w:rPr>
        <w:instrText xml:space="preserve"> </w:instrText>
      </w:r>
      <w:r w:rsidRPr="00030A89">
        <w:rPr>
          <w:rFonts w:asciiTheme="majorBidi" w:hAnsiTheme="majorBidi" w:cs="B Nazanin"/>
          <w:rtl/>
        </w:rPr>
        <w:fldChar w:fldCharType="separate"/>
      </w:r>
      <w:r w:rsidRPr="00030A89">
        <w:rPr>
          <w:rStyle w:val="Hyperlink"/>
          <w:rFonts w:asciiTheme="majorBidi" w:hAnsiTheme="majorBidi" w:cs="B Nazanin"/>
          <w:noProof/>
        </w:rPr>
        <w:fldChar w:fldCharType="begin"/>
      </w:r>
      <w:r w:rsidR="006101ED" w:rsidRPr="006101ED">
        <w:rPr>
          <w:rStyle w:val="Hyperlink"/>
          <w:rFonts w:asciiTheme="majorBidi" w:hAnsiTheme="majorBidi" w:cs="B Nazanin"/>
          <w:noProof/>
          <w:rtl/>
        </w:rPr>
        <w:instrText xml:space="preserve"> </w:instrText>
      </w:r>
      <w:r w:rsidR="006101ED" w:rsidRPr="006101ED">
        <w:rPr>
          <w:rFonts w:asciiTheme="majorBidi" w:hAnsiTheme="majorBidi" w:cs="B Nazanin"/>
          <w:noProof/>
        </w:rPr>
        <w:instrText>HYPERLINK \l "_Toc385679860</w:instrText>
      </w:r>
      <w:r w:rsidR="006101ED" w:rsidRPr="006101ED">
        <w:rPr>
          <w:rFonts w:asciiTheme="majorBidi" w:hAnsiTheme="majorBidi" w:cs="B Nazanin"/>
          <w:noProof/>
          <w:rtl/>
        </w:rPr>
        <w:instrText>"</w:instrText>
      </w:r>
      <w:r w:rsidR="006101ED" w:rsidRPr="006101ED">
        <w:rPr>
          <w:rStyle w:val="Hyperlink"/>
          <w:rFonts w:asciiTheme="majorBidi" w:hAnsiTheme="majorBidi" w:cs="B Nazanin"/>
          <w:noProof/>
          <w:rtl/>
        </w:rPr>
        <w:instrText xml:space="preserve"> </w:instrText>
      </w:r>
      <w:r w:rsidRPr="00030A89">
        <w:rPr>
          <w:rStyle w:val="Hyperlink"/>
          <w:rFonts w:asciiTheme="majorBidi" w:hAnsiTheme="majorBidi" w:cs="B Nazanin"/>
          <w:noProof/>
        </w:rPr>
        <w:fldChar w:fldCharType="separate"/>
      </w:r>
    </w:p>
    <w:p w:rsidR="006101ED" w:rsidRPr="006101ED" w:rsidRDefault="006101ED" w:rsidP="006101ED">
      <w:pPr>
        <w:jc w:val="center"/>
        <w:rPr>
          <w:rStyle w:val="Hyperlink"/>
          <w:rFonts w:asciiTheme="majorBidi" w:hAnsiTheme="majorBidi" w:cs="B Nazanin"/>
          <w:noProof/>
          <w:sz w:val="40"/>
          <w:szCs w:val="40"/>
          <w:rtl/>
        </w:rPr>
      </w:pPr>
      <w:r w:rsidRPr="006101ED">
        <w:rPr>
          <w:rStyle w:val="Hyperlink"/>
          <w:rFonts w:asciiTheme="majorBidi" w:hAnsiTheme="majorBidi" w:cs="B Nazanin" w:hint="eastAsia"/>
          <w:noProof/>
          <w:sz w:val="40"/>
          <w:szCs w:val="40"/>
          <w:rtl/>
        </w:rPr>
        <w:t>جزوه</w:t>
      </w:r>
      <w:r w:rsidRPr="006101ED">
        <w:rPr>
          <w:rStyle w:val="Hyperlink"/>
          <w:rFonts w:asciiTheme="majorBidi" w:hAnsiTheme="majorBidi" w:cs="B Nazanin"/>
          <w:noProof/>
          <w:sz w:val="40"/>
          <w:szCs w:val="40"/>
          <w:rtl/>
        </w:rPr>
        <w:t xml:space="preserve"> </w:t>
      </w:r>
      <w:r w:rsidRPr="006101ED">
        <w:rPr>
          <w:rStyle w:val="Hyperlink"/>
          <w:rFonts w:asciiTheme="majorBidi" w:hAnsiTheme="majorBidi" w:cs="B Nazanin" w:hint="eastAsia"/>
          <w:noProof/>
          <w:sz w:val="40"/>
          <w:szCs w:val="40"/>
          <w:rtl/>
        </w:rPr>
        <w:t>درس</w:t>
      </w:r>
      <w:r w:rsidRPr="006101ED">
        <w:rPr>
          <w:rStyle w:val="Hyperlink"/>
          <w:rFonts w:asciiTheme="majorBidi" w:hAnsiTheme="majorBidi" w:cs="B Nazanin"/>
          <w:noProof/>
          <w:sz w:val="40"/>
          <w:szCs w:val="40"/>
          <w:rtl/>
        </w:rPr>
        <w:t xml:space="preserve"> </w:t>
      </w:r>
      <w:r w:rsidRPr="006101ED">
        <w:rPr>
          <w:rStyle w:val="Hyperlink"/>
          <w:rFonts w:asciiTheme="majorBidi" w:hAnsiTheme="majorBidi" w:cs="B Nazanin" w:hint="eastAsia"/>
          <w:noProof/>
          <w:sz w:val="40"/>
          <w:szCs w:val="40"/>
          <w:rtl/>
        </w:rPr>
        <w:t>مدلساز</w:t>
      </w:r>
      <w:r w:rsidRPr="006101ED">
        <w:rPr>
          <w:rStyle w:val="Hyperlink"/>
          <w:rFonts w:asciiTheme="majorBidi" w:hAnsiTheme="majorBidi" w:cs="B Nazanin" w:hint="cs"/>
          <w:noProof/>
          <w:sz w:val="40"/>
          <w:szCs w:val="40"/>
          <w:rtl/>
        </w:rPr>
        <w:t>ی</w:t>
      </w:r>
      <w:r w:rsidRPr="006101ED">
        <w:rPr>
          <w:rStyle w:val="Hyperlink"/>
          <w:rFonts w:asciiTheme="majorBidi" w:hAnsiTheme="majorBidi" w:cs="B Nazanin"/>
          <w:noProof/>
          <w:sz w:val="40"/>
          <w:szCs w:val="40"/>
          <w:rtl/>
        </w:rPr>
        <w:t xml:space="preserve"> </w:t>
      </w:r>
      <w:r w:rsidRPr="006101ED">
        <w:rPr>
          <w:rStyle w:val="Hyperlink"/>
          <w:rFonts w:asciiTheme="majorBidi" w:hAnsiTheme="majorBidi" w:cs="B Nazanin" w:hint="eastAsia"/>
          <w:noProof/>
          <w:sz w:val="40"/>
          <w:szCs w:val="40"/>
          <w:rtl/>
        </w:rPr>
        <w:t>رقوم</w:t>
      </w:r>
      <w:r w:rsidRPr="006101ED">
        <w:rPr>
          <w:rStyle w:val="Hyperlink"/>
          <w:rFonts w:asciiTheme="majorBidi" w:hAnsiTheme="majorBidi" w:cs="B Nazanin" w:hint="cs"/>
          <w:noProof/>
          <w:sz w:val="40"/>
          <w:szCs w:val="40"/>
          <w:rtl/>
        </w:rPr>
        <w:t>ی</w:t>
      </w:r>
      <w:r w:rsidRPr="006101ED">
        <w:rPr>
          <w:rStyle w:val="Hyperlink"/>
          <w:rFonts w:asciiTheme="majorBidi" w:hAnsiTheme="majorBidi" w:cs="B Nazanin"/>
          <w:noProof/>
          <w:sz w:val="40"/>
          <w:szCs w:val="40"/>
          <w:rtl/>
        </w:rPr>
        <w:t xml:space="preserve"> </w:t>
      </w:r>
      <w:r w:rsidRPr="006101ED">
        <w:rPr>
          <w:rStyle w:val="Hyperlink"/>
          <w:rFonts w:asciiTheme="majorBidi" w:hAnsiTheme="majorBidi" w:cs="B Nazanin" w:hint="eastAsia"/>
          <w:noProof/>
          <w:sz w:val="40"/>
          <w:szCs w:val="40"/>
          <w:rtl/>
        </w:rPr>
        <w:t>زم</w:t>
      </w:r>
      <w:r w:rsidRPr="006101ED">
        <w:rPr>
          <w:rStyle w:val="Hyperlink"/>
          <w:rFonts w:asciiTheme="majorBidi" w:hAnsiTheme="majorBidi" w:cs="B Nazanin" w:hint="cs"/>
          <w:noProof/>
          <w:sz w:val="40"/>
          <w:szCs w:val="40"/>
          <w:rtl/>
        </w:rPr>
        <w:t>ی</w:t>
      </w:r>
      <w:r w:rsidRPr="006101ED">
        <w:rPr>
          <w:rStyle w:val="Hyperlink"/>
          <w:rFonts w:asciiTheme="majorBidi" w:hAnsiTheme="majorBidi" w:cs="B Nazanin" w:hint="eastAsia"/>
          <w:noProof/>
          <w:sz w:val="40"/>
          <w:szCs w:val="40"/>
          <w:rtl/>
        </w:rPr>
        <w:t>ن</w:t>
      </w:r>
      <w:r w:rsidRPr="006101ED">
        <w:rPr>
          <w:rStyle w:val="Hyperlink"/>
          <w:rFonts w:asciiTheme="majorBidi" w:hAnsiTheme="majorBidi" w:cs="B Nazanin"/>
          <w:noProof/>
          <w:sz w:val="40"/>
          <w:szCs w:val="40"/>
          <w:rtl/>
        </w:rPr>
        <w:t xml:space="preserve"> (نسخه </w:t>
      </w:r>
      <w:r w:rsidRPr="006101ED">
        <w:rPr>
          <w:rStyle w:val="Hyperlink"/>
          <w:rFonts w:asciiTheme="majorBidi" w:hAnsiTheme="majorBidi" w:cs="B Nazanin" w:hint="eastAsia"/>
          <w:noProof/>
          <w:sz w:val="40"/>
          <w:szCs w:val="40"/>
          <w:rtl/>
        </w:rPr>
        <w:t>درفت</w:t>
      </w:r>
      <w:r w:rsidRPr="006101ED">
        <w:rPr>
          <w:rStyle w:val="Hyperlink"/>
          <w:rFonts w:asciiTheme="majorBidi" w:hAnsiTheme="majorBidi" w:cs="B Nazanin"/>
          <w:noProof/>
          <w:sz w:val="40"/>
          <w:szCs w:val="40"/>
          <w:rtl/>
        </w:rPr>
        <w:t>)</w:t>
      </w:r>
    </w:p>
    <w:p w:rsidR="006101ED" w:rsidRPr="006101ED" w:rsidRDefault="006101ED" w:rsidP="006101ED">
      <w:pPr>
        <w:jc w:val="center"/>
        <w:rPr>
          <w:rStyle w:val="Hyperlink"/>
          <w:rFonts w:asciiTheme="majorBidi" w:hAnsiTheme="majorBidi" w:cs="B Nazanin"/>
          <w:b/>
          <w:bCs/>
          <w:caps/>
          <w:noProof/>
          <w:sz w:val="40"/>
          <w:szCs w:val="40"/>
          <w:rtl/>
        </w:rPr>
      </w:pPr>
      <w:r w:rsidRPr="006101ED">
        <w:rPr>
          <w:rStyle w:val="Hyperlink"/>
          <w:rFonts w:asciiTheme="majorBidi" w:hAnsiTheme="majorBidi" w:cs="B Nazanin" w:hint="eastAsia"/>
          <w:noProof/>
          <w:sz w:val="40"/>
          <w:szCs w:val="40"/>
          <w:rtl/>
        </w:rPr>
        <w:t>دکتر</w:t>
      </w:r>
      <w:r w:rsidRPr="006101ED">
        <w:rPr>
          <w:rStyle w:val="Hyperlink"/>
          <w:rFonts w:asciiTheme="majorBidi" w:hAnsiTheme="majorBidi" w:cs="B Nazanin"/>
          <w:noProof/>
          <w:sz w:val="40"/>
          <w:szCs w:val="40"/>
          <w:rtl/>
        </w:rPr>
        <w:t xml:space="preserve"> </w:t>
      </w:r>
      <w:r w:rsidRPr="006101ED">
        <w:rPr>
          <w:rStyle w:val="Hyperlink"/>
          <w:rFonts w:asciiTheme="majorBidi" w:hAnsiTheme="majorBidi" w:cs="B Nazanin" w:hint="eastAsia"/>
          <w:noProof/>
          <w:sz w:val="40"/>
          <w:szCs w:val="40"/>
          <w:rtl/>
        </w:rPr>
        <w:t>مسعود</w:t>
      </w:r>
      <w:r w:rsidRPr="006101ED">
        <w:rPr>
          <w:rStyle w:val="Hyperlink"/>
          <w:rFonts w:asciiTheme="majorBidi" w:hAnsiTheme="majorBidi" w:cs="B Nazanin"/>
          <w:noProof/>
          <w:sz w:val="40"/>
          <w:szCs w:val="40"/>
          <w:rtl/>
        </w:rPr>
        <w:t xml:space="preserve"> </w:t>
      </w:r>
      <w:r w:rsidRPr="006101ED">
        <w:rPr>
          <w:rStyle w:val="Hyperlink"/>
          <w:rFonts w:asciiTheme="majorBidi" w:hAnsiTheme="majorBidi" w:cs="B Nazanin" w:hint="eastAsia"/>
          <w:noProof/>
          <w:sz w:val="40"/>
          <w:szCs w:val="40"/>
          <w:rtl/>
        </w:rPr>
        <w:t>ورشوساز</w:t>
      </w:r>
    </w:p>
    <w:p w:rsidR="006101ED" w:rsidRPr="006101ED" w:rsidRDefault="006101ED" w:rsidP="006101ED">
      <w:pPr>
        <w:jc w:val="center"/>
        <w:rPr>
          <w:rStyle w:val="Hyperlink"/>
          <w:rFonts w:asciiTheme="majorBidi" w:hAnsiTheme="majorBidi" w:cs="B Nazanin"/>
          <w:b/>
          <w:bCs/>
          <w:caps/>
          <w:noProof/>
          <w:sz w:val="40"/>
          <w:szCs w:val="40"/>
          <w:rtl/>
        </w:rPr>
      </w:pPr>
      <w:r w:rsidRPr="006101ED">
        <w:rPr>
          <w:rStyle w:val="Hyperlink"/>
          <w:rFonts w:asciiTheme="majorBidi" w:hAnsiTheme="majorBidi" w:cs="B Nazanin" w:hint="eastAsia"/>
          <w:noProof/>
          <w:sz w:val="40"/>
          <w:szCs w:val="40"/>
          <w:rtl/>
        </w:rPr>
        <w:t>بهار</w:t>
      </w:r>
      <w:r w:rsidRPr="006101ED">
        <w:rPr>
          <w:rStyle w:val="Hyperlink"/>
          <w:rFonts w:asciiTheme="majorBidi" w:hAnsiTheme="majorBidi" w:cs="B Nazanin"/>
          <w:noProof/>
          <w:sz w:val="40"/>
          <w:szCs w:val="40"/>
          <w:rtl/>
        </w:rPr>
        <w:t xml:space="preserve"> 1392</w:t>
      </w:r>
    </w:p>
    <w:p w:rsidR="006101ED" w:rsidRPr="006101ED" w:rsidRDefault="00386522" w:rsidP="006101ED">
      <w:pPr>
        <w:jc w:val="both"/>
        <w:rPr>
          <w:rFonts w:asciiTheme="majorBidi" w:hAnsiTheme="majorBidi" w:cs="B Nazanin"/>
          <w:b/>
          <w:bCs/>
          <w:caps/>
          <w:noProof/>
          <w:color w:val="0000FF"/>
          <w:u w:val="single"/>
          <w:rtl/>
        </w:rPr>
      </w:pPr>
      <w:r>
        <w:rPr>
          <w:rStyle w:val="Hyperlink"/>
          <w:rFonts w:asciiTheme="majorBidi" w:hAnsiTheme="majorBidi" w:cs="B Nazanin"/>
          <w:noProof/>
          <w:rtl/>
        </w:rPr>
        <w:br w:type="page"/>
      </w:r>
      <w:r>
        <w:rPr>
          <w:rStyle w:val="Hyperlink"/>
          <w:rFonts w:asciiTheme="majorBidi" w:hAnsiTheme="majorBidi" w:cs="B Nazanin" w:hint="cs"/>
          <w:noProof/>
          <w:rtl/>
        </w:rPr>
        <w:lastRenderedPageBreak/>
        <w:t xml:space="preserve">1 </w:t>
      </w:r>
      <w:r w:rsidR="006101ED" w:rsidRPr="006101ED">
        <w:rPr>
          <w:rStyle w:val="Hyperlink"/>
          <w:rFonts w:asciiTheme="majorBidi" w:hAnsiTheme="majorBidi" w:cs="B Nazanin" w:hint="eastAsia"/>
          <w:noProof/>
          <w:rtl/>
        </w:rPr>
        <w:t>مقدمه</w:t>
      </w:r>
      <w:r>
        <w:rPr>
          <w:rStyle w:val="Hyperlink"/>
          <w:rFonts w:asciiTheme="majorBidi" w:hAnsiTheme="majorBidi" w:cs="B Nazanin" w:hint="cs"/>
          <w:noProof/>
          <w:rtl/>
        </w:rPr>
        <w:tab/>
      </w:r>
      <w:r>
        <w:rPr>
          <w:rStyle w:val="Hyperlink"/>
          <w:rFonts w:asciiTheme="majorBidi" w:hAnsiTheme="majorBidi" w:cs="B Nazanin" w:hint="cs"/>
          <w:noProof/>
          <w:rtl/>
        </w:rPr>
        <w:tab/>
      </w:r>
      <w:r>
        <w:rPr>
          <w:rStyle w:val="Hyperlink"/>
          <w:rFonts w:asciiTheme="majorBidi" w:hAnsiTheme="majorBidi" w:cs="B Nazanin" w:hint="cs"/>
          <w:noProof/>
          <w:rtl/>
        </w:rPr>
        <w:tab/>
      </w:r>
      <w:r>
        <w:rPr>
          <w:rStyle w:val="Hyperlink"/>
          <w:rFonts w:asciiTheme="majorBidi" w:hAnsiTheme="majorBidi" w:cs="B Nazanin" w:hint="cs"/>
          <w:noProof/>
          <w:rtl/>
        </w:rPr>
        <w:tab/>
      </w:r>
      <w:r>
        <w:rPr>
          <w:rStyle w:val="Hyperlink"/>
          <w:rFonts w:asciiTheme="majorBidi" w:hAnsiTheme="majorBidi" w:cs="B Nazanin" w:hint="cs"/>
          <w:noProof/>
          <w:rtl/>
        </w:rPr>
        <w:tab/>
      </w:r>
      <w:r>
        <w:rPr>
          <w:rStyle w:val="Hyperlink"/>
          <w:rFonts w:asciiTheme="majorBidi" w:hAnsiTheme="majorBidi" w:cs="B Nazanin" w:hint="cs"/>
          <w:noProof/>
          <w:rtl/>
        </w:rPr>
        <w:tab/>
      </w:r>
      <w:r>
        <w:rPr>
          <w:rStyle w:val="Hyperlink"/>
          <w:rFonts w:asciiTheme="majorBidi" w:hAnsiTheme="majorBidi" w:cs="B Nazanin" w:hint="cs"/>
          <w:noProof/>
          <w:rtl/>
        </w:rPr>
        <w:tab/>
      </w:r>
      <w:r>
        <w:rPr>
          <w:rStyle w:val="Hyperlink"/>
          <w:rFonts w:asciiTheme="majorBidi" w:hAnsiTheme="majorBidi" w:cs="B Nazanin" w:hint="cs"/>
          <w:noProof/>
          <w:rtl/>
        </w:rPr>
        <w:tab/>
      </w:r>
      <w:r>
        <w:rPr>
          <w:rStyle w:val="Hyperlink"/>
          <w:rFonts w:asciiTheme="majorBidi" w:hAnsiTheme="majorBidi" w:cs="B Nazanin" w:hint="cs"/>
          <w:noProof/>
          <w:rtl/>
        </w:rPr>
        <w:tab/>
      </w:r>
      <w:r>
        <w:rPr>
          <w:rStyle w:val="Hyperlink"/>
          <w:rFonts w:asciiTheme="majorBidi" w:hAnsiTheme="majorBidi" w:cs="B Nazanin" w:hint="cs"/>
          <w:noProof/>
          <w:rtl/>
        </w:rPr>
        <w:tab/>
        <w:t xml:space="preserve"> </w:t>
      </w:r>
      <w:r w:rsidR="006101ED" w:rsidRPr="006101ED">
        <w:rPr>
          <w:rFonts w:asciiTheme="majorBidi" w:hAnsiTheme="majorBidi" w:cs="B Nazanin"/>
          <w:noProof/>
          <w:webHidden/>
          <w:rtl/>
        </w:rPr>
        <w:tab/>
      </w:r>
      <w:r>
        <w:rPr>
          <w:rFonts w:asciiTheme="majorBidi" w:hAnsiTheme="majorBidi" w:cs="B Nazanin" w:hint="cs"/>
          <w:noProof/>
          <w:webHidden/>
          <w:rtl/>
        </w:rPr>
        <w:t xml:space="preserve">    </w:t>
      </w:r>
      <w:r w:rsidR="00030A89"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Toc385679860 \h</w:instrText>
      </w:r>
      <w:r w:rsidR="006101ED" w:rsidRPr="006101ED">
        <w:rPr>
          <w:rFonts w:asciiTheme="majorBidi" w:hAnsiTheme="majorBidi" w:cs="B Nazanin"/>
          <w:noProof/>
          <w:webHidden/>
          <w:rtl/>
        </w:rPr>
        <w:instrText xml:space="preserve"> </w:instrText>
      </w:r>
      <w:r w:rsidR="00030A89" w:rsidRPr="006101ED">
        <w:rPr>
          <w:rFonts w:asciiTheme="majorBidi" w:hAnsiTheme="majorBidi" w:cs="B Nazanin"/>
          <w:noProof/>
          <w:webHidden/>
          <w:rtl/>
        </w:rPr>
      </w:r>
      <w:r w:rsidR="00030A89" w:rsidRPr="006101ED">
        <w:rPr>
          <w:rFonts w:asciiTheme="majorBidi" w:hAnsiTheme="majorBidi" w:cs="B Nazanin"/>
          <w:noProof/>
          <w:webHidden/>
          <w:rtl/>
        </w:rPr>
        <w:fldChar w:fldCharType="separate"/>
      </w:r>
      <w:r w:rsidR="00B03F11">
        <w:rPr>
          <w:rFonts w:asciiTheme="majorBidi" w:hAnsiTheme="majorBidi" w:cs="B Nazanin"/>
          <w:noProof/>
          <w:webHidden/>
          <w:rtl/>
        </w:rPr>
        <w:t>6</w:t>
      </w:r>
      <w:r w:rsidR="00030A89" w:rsidRPr="006101ED">
        <w:rPr>
          <w:rFonts w:asciiTheme="majorBidi" w:hAnsiTheme="majorBidi" w:cs="B Nazanin"/>
          <w:noProof/>
          <w:webHidden/>
          <w:rtl/>
        </w:rPr>
        <w:fldChar w:fldCharType="end"/>
      </w:r>
      <w:r w:rsidR="00030A89" w:rsidRPr="006101ED">
        <w:rPr>
          <w:rStyle w:val="Hyperlink"/>
          <w:rFonts w:asciiTheme="majorBidi" w:hAnsiTheme="majorBidi" w:cs="B Nazanin"/>
          <w:noProof/>
        </w:rPr>
        <w:fldChar w:fldCharType="end"/>
      </w:r>
    </w:p>
    <w:p w:rsidR="006101ED" w:rsidRPr="006101ED"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79861" w:history="1">
        <w:r w:rsidR="006101ED" w:rsidRPr="006101ED">
          <w:rPr>
            <w:rStyle w:val="Hyperlink"/>
            <w:rFonts w:asciiTheme="majorBidi" w:hAnsiTheme="majorBidi" w:cs="B Nazanin" w:hint="eastAsia"/>
            <w:noProof/>
            <w:rtl/>
          </w:rPr>
          <w:t>اجزاء</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Toc385679861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7</w:t>
        </w:r>
        <w:r w:rsidRPr="006101ED">
          <w:rPr>
            <w:rFonts w:asciiTheme="majorBidi" w:hAnsiTheme="majorBidi" w:cs="B Nazanin"/>
            <w:noProof/>
            <w:webHidden/>
            <w:rtl/>
          </w:rPr>
          <w:fldChar w:fldCharType="end"/>
        </w:r>
      </w:hyperlink>
    </w:p>
    <w:p w:rsidR="006101ED" w:rsidRPr="006101ED"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79867" w:history="1">
        <w:r w:rsidR="006101ED" w:rsidRPr="006101ED">
          <w:rPr>
            <w:rStyle w:val="Hyperlink"/>
            <w:rFonts w:asciiTheme="majorBidi" w:hAnsiTheme="majorBidi" w:cs="B Nazanin"/>
            <w:noProof/>
          </w:rPr>
          <w:t>1-2</w:t>
        </w:r>
        <w:r w:rsidR="006101ED" w:rsidRPr="006101ED">
          <w:rPr>
            <w:rStyle w:val="Hyperlink"/>
            <w:rFonts w:asciiTheme="majorBidi" w:hAnsiTheme="majorBidi" w:cs="B Nazanin" w:hint="eastAsia"/>
            <w:noProof/>
            <w:rtl/>
          </w:rPr>
          <w:t>کاربرد</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در</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علوم</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مختلف</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Toc385679867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8</w:t>
        </w:r>
        <w:r w:rsidRPr="006101ED">
          <w:rPr>
            <w:rFonts w:asciiTheme="majorBidi" w:hAnsiTheme="majorBidi" w:cs="B Nazanin"/>
            <w:noProof/>
            <w:webHidden/>
            <w:rtl/>
          </w:rPr>
          <w:fldChar w:fldCharType="end"/>
        </w:r>
      </w:hyperlink>
    </w:p>
    <w:p w:rsidR="006101ED" w:rsidRPr="006101ED" w:rsidRDefault="00030A89">
      <w:pPr>
        <w:pStyle w:val="TOC3"/>
        <w:tabs>
          <w:tab w:val="right" w:pos="8296"/>
        </w:tabs>
        <w:rPr>
          <w:rFonts w:asciiTheme="majorBidi" w:eastAsiaTheme="minorEastAsia" w:hAnsiTheme="majorBidi" w:cs="B Nazanin"/>
          <w:noProof/>
          <w:sz w:val="22"/>
          <w:szCs w:val="22"/>
          <w:rtl/>
          <w:lang w:bidi="ar-SA"/>
        </w:rPr>
      </w:pPr>
      <w:hyperlink w:anchor="_Toc385679868" w:history="1">
        <w:r w:rsidR="006101ED" w:rsidRPr="006101ED">
          <w:rPr>
            <w:rStyle w:val="Hyperlink"/>
            <w:rFonts w:asciiTheme="majorBidi" w:hAnsiTheme="majorBidi" w:cs="B Nazanin"/>
            <w:noProof/>
          </w:rPr>
          <w:t>1-2-1</w:t>
        </w:r>
        <w:r w:rsidR="006101ED" w:rsidRPr="006101ED">
          <w:rPr>
            <w:rStyle w:val="Hyperlink"/>
            <w:rFonts w:asciiTheme="majorBidi" w:hAnsiTheme="majorBidi" w:cs="B Nazanin" w:hint="eastAsia"/>
            <w:noProof/>
            <w:rtl/>
          </w:rPr>
          <w:t>مهندس</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عمران</w:t>
        </w:r>
        <w:r w:rsidR="006101ED" w:rsidRPr="006101ED">
          <w:rPr>
            <w:rStyle w:val="Hyperlink"/>
            <w:rFonts w:asciiTheme="majorBidi" w:hAnsiTheme="majorBidi" w:cs="B Nazanin"/>
            <w:noProof/>
            <w:rtl/>
          </w:rPr>
          <w:t>:</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Toc385679868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8</w:t>
        </w:r>
        <w:r w:rsidRPr="006101ED">
          <w:rPr>
            <w:rFonts w:asciiTheme="majorBidi" w:hAnsiTheme="majorBidi" w:cs="B Nazanin"/>
            <w:noProof/>
            <w:webHidden/>
            <w:rtl/>
          </w:rPr>
          <w:fldChar w:fldCharType="end"/>
        </w:r>
      </w:hyperlink>
    </w:p>
    <w:p w:rsidR="006101ED" w:rsidRPr="006101ED" w:rsidRDefault="00030A89">
      <w:pPr>
        <w:pStyle w:val="TOC3"/>
        <w:tabs>
          <w:tab w:val="right" w:pos="8296"/>
        </w:tabs>
        <w:rPr>
          <w:rFonts w:asciiTheme="majorBidi" w:eastAsiaTheme="minorEastAsia" w:hAnsiTheme="majorBidi" w:cs="B Nazanin"/>
          <w:noProof/>
          <w:sz w:val="22"/>
          <w:szCs w:val="22"/>
          <w:rtl/>
          <w:lang w:bidi="ar-SA"/>
        </w:rPr>
      </w:pPr>
      <w:hyperlink w:anchor="_Toc385679970" w:history="1">
        <w:r w:rsidR="006101ED" w:rsidRPr="006101ED">
          <w:rPr>
            <w:rStyle w:val="Hyperlink"/>
            <w:rFonts w:asciiTheme="majorBidi" w:hAnsiTheme="majorBidi" w:cs="B Nazanin"/>
            <w:noProof/>
          </w:rPr>
          <w:t>1-2-2</w:t>
        </w:r>
        <w:r w:rsidR="006101ED" w:rsidRPr="006101ED">
          <w:rPr>
            <w:rStyle w:val="Hyperlink"/>
            <w:rFonts w:asciiTheme="majorBidi" w:hAnsiTheme="majorBidi" w:cs="B Nazanin" w:hint="eastAsia"/>
            <w:noProof/>
            <w:rtl/>
          </w:rPr>
          <w:t>نقشه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بردار</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و</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فتوگرامتر</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Toc385679970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9</w:t>
        </w:r>
        <w:r w:rsidRPr="006101ED">
          <w:rPr>
            <w:rFonts w:asciiTheme="majorBidi" w:hAnsiTheme="majorBidi" w:cs="B Nazanin"/>
            <w:noProof/>
            <w:webHidden/>
            <w:rtl/>
          </w:rPr>
          <w:fldChar w:fldCharType="end"/>
        </w:r>
      </w:hyperlink>
    </w:p>
    <w:p w:rsidR="006101ED" w:rsidRPr="006101ED"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79972" w:history="1">
        <w:r w:rsidR="006101ED" w:rsidRPr="006101ED">
          <w:rPr>
            <w:rStyle w:val="Hyperlink"/>
            <w:rFonts w:asciiTheme="majorBidi" w:hAnsiTheme="majorBidi" w:cs="B Nazanin"/>
            <w:noProof/>
            <w:rtl/>
          </w:rPr>
          <w:t>1-2-3</w:t>
        </w:r>
        <w:r w:rsidR="006101ED" w:rsidRPr="006101ED">
          <w:rPr>
            <w:rStyle w:val="Hyperlink"/>
            <w:rFonts w:asciiTheme="majorBidi" w:hAnsiTheme="majorBidi" w:cs="B Nazanin" w:hint="eastAsia"/>
            <w:noProof/>
            <w:rtl/>
          </w:rPr>
          <w:t>کاربرد</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نظامي</w:t>
        </w:r>
        <w:r w:rsidR="006101ED" w:rsidRPr="006101ED">
          <w:rPr>
            <w:rStyle w:val="Hyperlink"/>
            <w:rFonts w:asciiTheme="majorBidi" w:hAnsiTheme="majorBidi" w:cs="B Nazanin"/>
            <w:noProof/>
            <w:rtl/>
          </w:rPr>
          <w:t>:</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Toc385679972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11</w:t>
        </w:r>
        <w:r w:rsidRPr="006101ED">
          <w:rPr>
            <w:rFonts w:asciiTheme="majorBidi" w:hAnsiTheme="majorBidi" w:cs="B Nazanin"/>
            <w:noProof/>
            <w:webHidden/>
            <w:rtl/>
          </w:rPr>
          <w:fldChar w:fldCharType="end"/>
        </w:r>
      </w:hyperlink>
    </w:p>
    <w:p w:rsidR="006101ED" w:rsidRPr="006101ED"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004" w:history="1">
        <w:r w:rsidR="006101ED" w:rsidRPr="006101ED">
          <w:rPr>
            <w:rStyle w:val="Hyperlink"/>
            <w:rFonts w:asciiTheme="majorBidi" w:hAnsiTheme="majorBidi" w:cs="B Nazanin"/>
            <w:noProof/>
            <w:rtl/>
          </w:rPr>
          <w:t>1-2-4</w:t>
        </w:r>
        <w:r w:rsidR="006101ED" w:rsidRPr="006101ED">
          <w:rPr>
            <w:rStyle w:val="Hyperlink"/>
            <w:rFonts w:asciiTheme="majorBidi" w:hAnsiTheme="majorBidi" w:cs="B Nazanin" w:hint="eastAsia"/>
            <w:noProof/>
            <w:rtl/>
          </w:rPr>
          <w:t>کاربرد</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در</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باستان</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شناس</w:t>
        </w:r>
        <w:r w:rsidR="006101ED" w:rsidRPr="006101ED">
          <w:rPr>
            <w:rStyle w:val="Hyperlink"/>
            <w:rFonts w:asciiTheme="majorBidi" w:hAnsiTheme="majorBidi" w:cs="B Nazanin" w:hint="cs"/>
            <w:noProof/>
            <w:rtl/>
          </w:rPr>
          <w:t>ی</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Toc385680004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14</w:t>
        </w:r>
        <w:r w:rsidRPr="006101ED">
          <w:rPr>
            <w:rFonts w:asciiTheme="majorBidi" w:hAnsiTheme="majorBidi" w:cs="B Nazanin"/>
            <w:noProof/>
            <w:webHidden/>
            <w:rtl/>
          </w:rPr>
          <w:fldChar w:fldCharType="end"/>
        </w:r>
      </w:hyperlink>
    </w:p>
    <w:p w:rsidR="006101ED" w:rsidRPr="006101ED" w:rsidRDefault="00030A89">
      <w:pPr>
        <w:pStyle w:val="TOC3"/>
        <w:tabs>
          <w:tab w:val="right" w:pos="8296"/>
        </w:tabs>
        <w:rPr>
          <w:rFonts w:asciiTheme="majorBidi" w:eastAsiaTheme="minorEastAsia" w:hAnsiTheme="majorBidi" w:cs="B Nazanin"/>
          <w:noProof/>
          <w:sz w:val="22"/>
          <w:szCs w:val="22"/>
          <w:rtl/>
          <w:lang w:bidi="ar-SA"/>
        </w:rPr>
      </w:pPr>
      <w:hyperlink w:anchor="_Toc385680188" w:history="1">
        <w:r w:rsidR="006101ED" w:rsidRPr="006101ED">
          <w:rPr>
            <w:rStyle w:val="Hyperlink"/>
            <w:rFonts w:asciiTheme="majorBidi" w:hAnsiTheme="majorBidi" w:cs="B Nazanin"/>
            <w:noProof/>
          </w:rPr>
          <w:t>1-2-5GIS</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Toc385680188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15</w:t>
        </w:r>
        <w:r w:rsidRPr="006101ED">
          <w:rPr>
            <w:rFonts w:asciiTheme="majorBidi" w:hAnsiTheme="majorBidi" w:cs="B Nazanin"/>
            <w:noProof/>
            <w:webHidden/>
            <w:rtl/>
          </w:rPr>
          <w:fldChar w:fldCharType="end"/>
        </w:r>
      </w:hyperlink>
    </w:p>
    <w:p w:rsidR="006101ED" w:rsidRPr="006101ED"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189" w:history="1">
        <w:r w:rsidR="006101ED" w:rsidRPr="006101ED">
          <w:rPr>
            <w:rStyle w:val="Hyperlink"/>
            <w:rFonts w:asciiTheme="majorBidi" w:hAnsiTheme="majorBidi" w:cs="B Nazanin"/>
            <w:noProof/>
            <w:rtl/>
          </w:rPr>
          <w:t>1-3</w:t>
        </w:r>
        <w:r w:rsidR="006101ED" w:rsidRPr="006101ED">
          <w:rPr>
            <w:rStyle w:val="Hyperlink"/>
            <w:rFonts w:asciiTheme="majorBidi" w:hAnsiTheme="majorBidi" w:cs="B Nazanin" w:hint="eastAsia"/>
            <w:noProof/>
            <w:rtl/>
          </w:rPr>
          <w:t>مباحث</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مطرح</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Toc385680189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16</w:t>
        </w:r>
        <w:r w:rsidRPr="006101ED">
          <w:rPr>
            <w:rFonts w:asciiTheme="majorBidi" w:hAnsiTheme="majorBidi" w:cs="B Nazanin"/>
            <w:noProof/>
            <w:webHidden/>
            <w:rtl/>
          </w:rPr>
          <w:fldChar w:fldCharType="end"/>
        </w:r>
      </w:hyperlink>
    </w:p>
    <w:p w:rsidR="006101ED" w:rsidRPr="006101ED" w:rsidRDefault="00030A89">
      <w:pPr>
        <w:pStyle w:val="TOC1"/>
        <w:tabs>
          <w:tab w:val="right" w:pos="8296"/>
        </w:tabs>
        <w:rPr>
          <w:rFonts w:asciiTheme="majorBidi" w:eastAsiaTheme="minorEastAsia" w:hAnsiTheme="majorBidi" w:cs="B Nazanin"/>
          <w:b w:val="0"/>
          <w:bCs w:val="0"/>
          <w:caps w:val="0"/>
          <w:noProof/>
          <w:sz w:val="22"/>
          <w:szCs w:val="22"/>
          <w:rtl/>
          <w:lang w:bidi="ar-SA"/>
        </w:rPr>
      </w:pPr>
      <w:hyperlink w:anchor="_Toc385680200" w:history="1">
        <w:r w:rsidR="006101ED" w:rsidRPr="006101ED">
          <w:rPr>
            <w:rStyle w:val="Hyperlink"/>
            <w:rFonts w:asciiTheme="majorBidi" w:hAnsiTheme="majorBidi" w:cs="B Nazanin"/>
            <w:noProof/>
          </w:rPr>
          <w:t>2</w:t>
        </w:r>
        <w:r w:rsidR="006101ED" w:rsidRPr="006101ED">
          <w:rPr>
            <w:rStyle w:val="Hyperlink"/>
            <w:rFonts w:asciiTheme="majorBidi" w:hAnsiTheme="majorBidi" w:cs="B Nazanin" w:hint="eastAsia"/>
            <w:noProof/>
            <w:rtl/>
          </w:rPr>
          <w:t>تول</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hint="eastAsia"/>
            <w:noProof/>
            <w:rtl/>
          </w:rPr>
          <w:t>د</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Toc385680200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17</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201" w:history="1">
        <w:r w:rsidR="006101ED" w:rsidRPr="006101ED">
          <w:rPr>
            <w:rStyle w:val="Hyperlink"/>
            <w:rFonts w:asciiTheme="majorBidi" w:hAnsiTheme="majorBidi" w:cs="B Nazanin"/>
            <w:noProof/>
            <w:rtl/>
          </w:rPr>
          <w:t>2-1</w:t>
        </w:r>
        <w:r w:rsidR="006101ED" w:rsidRPr="006101ED">
          <w:rPr>
            <w:rStyle w:val="Hyperlink"/>
            <w:rFonts w:asciiTheme="majorBidi" w:hAnsiTheme="majorBidi" w:cs="B Nazanin" w:hint="eastAsia"/>
            <w:noProof/>
            <w:rtl/>
          </w:rPr>
          <w:t>مقدمه</w:t>
        </w:r>
        <w:r w:rsidR="006101ED" w:rsidRPr="006101ED">
          <w:rPr>
            <w:rStyle w:val="Hyperlink"/>
            <w:rFonts w:asciiTheme="majorBidi" w:hAnsiTheme="majorBidi" w:cs="B Nazanin"/>
            <w:noProof/>
            <w:rtl/>
          </w:rPr>
          <w:t>:</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Toc385680201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17</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202" w:history="1">
        <w:r w:rsidR="006101ED" w:rsidRPr="006101ED">
          <w:rPr>
            <w:rStyle w:val="Hyperlink"/>
            <w:rFonts w:asciiTheme="majorBidi" w:hAnsiTheme="majorBidi" w:cs="B Nazanin"/>
            <w:noProof/>
            <w:rtl/>
          </w:rPr>
          <w:t>2-2</w:t>
        </w:r>
        <w:r w:rsidR="006101ED" w:rsidRPr="006101ED">
          <w:rPr>
            <w:rStyle w:val="Hyperlink"/>
            <w:rFonts w:asciiTheme="majorBidi" w:hAnsiTheme="majorBidi" w:cs="B Nazanin" w:hint="eastAsia"/>
            <w:noProof/>
            <w:rtl/>
          </w:rPr>
          <w:t>الگوها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نمونه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بردار</w:t>
        </w:r>
        <w:r w:rsidR="006101ED" w:rsidRPr="006101ED">
          <w:rPr>
            <w:rStyle w:val="Hyperlink"/>
            <w:rFonts w:asciiTheme="majorBidi" w:hAnsiTheme="majorBidi" w:cs="B Nazanin" w:hint="cs"/>
            <w:noProof/>
            <w:rtl/>
          </w:rPr>
          <w:t>ی</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Toc385680202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17</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203" w:history="1">
        <w:r w:rsidR="006101ED" w:rsidRPr="006101ED">
          <w:rPr>
            <w:rStyle w:val="Hyperlink"/>
            <w:rFonts w:asciiTheme="majorBidi" w:hAnsiTheme="majorBidi" w:cs="B Nazanin"/>
            <w:noProof/>
            <w:rtl/>
          </w:rPr>
          <w:t>2-2-1</w:t>
        </w:r>
        <w:r w:rsidR="006101ED" w:rsidRPr="006101ED">
          <w:rPr>
            <w:rStyle w:val="Hyperlink"/>
            <w:rFonts w:asciiTheme="majorBidi" w:hAnsiTheme="majorBidi" w:cs="B Nazanin" w:hint="eastAsia"/>
            <w:noProof/>
            <w:rtl/>
          </w:rPr>
          <w:t>الگوها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نمونه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بردار</w:t>
        </w:r>
        <w:r w:rsidR="006101ED" w:rsidRPr="006101ED">
          <w:rPr>
            <w:rStyle w:val="Hyperlink"/>
            <w:rFonts w:asciiTheme="majorBidi" w:hAnsiTheme="majorBidi" w:cs="B Nazanin" w:hint="cs"/>
            <w:noProof/>
            <w:rtl/>
          </w:rPr>
          <w:t>ی</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Toc385680203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18</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204" w:history="1">
        <w:r w:rsidR="006101ED" w:rsidRPr="006101ED">
          <w:rPr>
            <w:rStyle w:val="Hyperlink"/>
            <w:rFonts w:asciiTheme="majorBidi" w:hAnsiTheme="majorBidi" w:cs="B Nazanin"/>
            <w:noProof/>
            <w:rtl/>
          </w:rPr>
          <w:t>2-3</w:t>
        </w:r>
        <w:r w:rsidR="006101ED" w:rsidRPr="006101ED">
          <w:rPr>
            <w:rStyle w:val="Hyperlink"/>
            <w:rFonts w:asciiTheme="majorBidi" w:hAnsiTheme="majorBidi" w:cs="B Nazanin" w:hint="eastAsia"/>
            <w:noProof/>
            <w:rtl/>
          </w:rPr>
          <w:t>ته</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hint="eastAsia"/>
            <w:noProof/>
            <w:rtl/>
          </w:rPr>
          <w:t>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مدل</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(Model Construction)</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Toc385680204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20</w:t>
        </w:r>
        <w:r w:rsidRPr="006101ED">
          <w:rPr>
            <w:rFonts w:asciiTheme="majorBidi" w:hAnsiTheme="majorBidi" w:cs="B Nazanin"/>
            <w:noProof/>
            <w:webHidden/>
            <w:rtl/>
          </w:rPr>
          <w:fldChar w:fldCharType="end"/>
        </w:r>
      </w:hyperlink>
    </w:p>
    <w:p w:rsidR="00246741" w:rsidRPr="00246741" w:rsidRDefault="00030A89">
      <w:pPr>
        <w:pStyle w:val="TOC3"/>
        <w:tabs>
          <w:tab w:val="right" w:pos="8296"/>
        </w:tabs>
        <w:rPr>
          <w:rFonts w:asciiTheme="majorBidi" w:eastAsiaTheme="minorEastAsia" w:hAnsiTheme="majorBidi" w:cs="B Nazanin"/>
          <w:noProof/>
          <w:sz w:val="22"/>
          <w:szCs w:val="22"/>
          <w:rtl/>
          <w:lang w:bidi="ar-SA"/>
        </w:rPr>
      </w:pPr>
      <w:hyperlink w:anchor="_Toc385680211" w:history="1">
        <w:r w:rsidR="006101ED" w:rsidRPr="006101ED">
          <w:rPr>
            <w:rStyle w:val="Hyperlink"/>
            <w:rFonts w:asciiTheme="majorBidi" w:hAnsiTheme="majorBidi" w:cs="B Nazanin"/>
            <w:noProof/>
          </w:rPr>
          <w:t>2-3-1</w:t>
        </w:r>
        <w:r w:rsidR="006101ED" w:rsidRPr="006101ED">
          <w:rPr>
            <w:rStyle w:val="Hyperlink"/>
            <w:rFonts w:asciiTheme="majorBidi" w:hAnsiTheme="majorBidi" w:cs="B Nazanin" w:hint="eastAsia"/>
            <w:noProof/>
            <w:rtl/>
          </w:rPr>
          <w:t>روش</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تعر</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hint="eastAsia"/>
            <w:noProof/>
            <w:rtl/>
          </w:rPr>
          <w:t>ف</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توپولوژ</w:t>
        </w:r>
        <w:r w:rsidR="006101ED" w:rsidRPr="006101ED">
          <w:rPr>
            <w:rStyle w:val="Hyperlink"/>
            <w:rFonts w:asciiTheme="majorBidi" w:hAnsiTheme="majorBidi" w:cs="B Nazanin" w:hint="cs"/>
            <w:noProof/>
            <w:rtl/>
          </w:rPr>
          <w:t>ی</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Toc385680211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20</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212" w:history="1">
        <w:r w:rsidR="006101ED" w:rsidRPr="006101ED">
          <w:rPr>
            <w:rStyle w:val="Hyperlink"/>
            <w:rFonts w:asciiTheme="majorBidi" w:hAnsiTheme="majorBidi" w:cs="B Nazanin"/>
            <w:noProof/>
            <w:rtl/>
          </w:rPr>
          <w:t>2-3-2</w:t>
        </w:r>
        <w:r w:rsidR="006101ED" w:rsidRPr="006101ED">
          <w:rPr>
            <w:rStyle w:val="Hyperlink"/>
            <w:rFonts w:asciiTheme="majorBidi" w:hAnsiTheme="majorBidi" w:cs="B Nazanin" w:hint="eastAsia"/>
            <w:noProof/>
            <w:rtl/>
          </w:rPr>
          <w:t>روش</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انترپولاس</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hint="eastAsia"/>
            <w:noProof/>
            <w:rtl/>
          </w:rPr>
          <w:t>ون</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Toc385680212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24</w:t>
        </w:r>
        <w:r w:rsidRPr="006101ED">
          <w:rPr>
            <w:rFonts w:asciiTheme="majorBidi" w:hAnsiTheme="majorBidi" w:cs="B Nazanin"/>
            <w:noProof/>
            <w:webHidden/>
            <w:rtl/>
          </w:rPr>
          <w:fldChar w:fldCharType="end"/>
        </w:r>
      </w:hyperlink>
    </w:p>
    <w:p w:rsidR="00246741" w:rsidRPr="00246741" w:rsidRDefault="00030A89">
      <w:pPr>
        <w:pStyle w:val="TOC1"/>
        <w:tabs>
          <w:tab w:val="right" w:pos="8296"/>
        </w:tabs>
        <w:rPr>
          <w:rFonts w:asciiTheme="majorBidi" w:eastAsiaTheme="minorEastAsia" w:hAnsiTheme="majorBidi" w:cs="B Nazanin"/>
          <w:b w:val="0"/>
          <w:bCs w:val="0"/>
          <w:caps w:val="0"/>
          <w:noProof/>
          <w:sz w:val="22"/>
          <w:szCs w:val="22"/>
          <w:rtl/>
          <w:lang w:bidi="ar-SA"/>
        </w:rPr>
      </w:pPr>
      <w:hyperlink w:anchor="_Toc385680214" w:history="1">
        <w:r w:rsidR="006101ED" w:rsidRPr="006101ED">
          <w:rPr>
            <w:rStyle w:val="Hyperlink"/>
            <w:rFonts w:asciiTheme="majorBidi" w:hAnsiTheme="majorBidi" w:cs="B Nazanin"/>
            <w:noProof/>
            <w:rtl/>
          </w:rPr>
          <w:t>3</w:t>
        </w:r>
        <w:r w:rsidR="006101ED" w:rsidRPr="006101ED">
          <w:rPr>
            <w:rStyle w:val="Hyperlink"/>
            <w:rFonts w:asciiTheme="majorBidi" w:hAnsiTheme="majorBidi" w:cs="B Nazanin" w:hint="eastAsia"/>
            <w:noProof/>
            <w:rtl/>
          </w:rPr>
          <w:t>منابع</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و</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روشها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جمع</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آور</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نقاط</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نمونه</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Toc385680214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31</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215" w:history="1">
        <w:r w:rsidR="006101ED" w:rsidRPr="006101ED">
          <w:rPr>
            <w:rStyle w:val="Hyperlink"/>
            <w:rFonts w:asciiTheme="majorBidi" w:hAnsiTheme="majorBidi" w:cs="B Nazanin"/>
            <w:noProof/>
            <w:rtl/>
          </w:rPr>
          <w:t>3-1</w:t>
        </w:r>
        <w:r w:rsidR="006101ED" w:rsidRPr="006101ED">
          <w:rPr>
            <w:rStyle w:val="Hyperlink"/>
            <w:rFonts w:asciiTheme="majorBidi" w:hAnsiTheme="majorBidi" w:cs="B Nazanin" w:hint="eastAsia"/>
            <w:noProof/>
            <w:rtl/>
          </w:rPr>
          <w:t>مقدمه</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Toc385680215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31</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217" w:history="1">
        <w:r w:rsidR="006101ED" w:rsidRPr="006101ED">
          <w:rPr>
            <w:rStyle w:val="Hyperlink"/>
            <w:rFonts w:asciiTheme="majorBidi" w:hAnsiTheme="majorBidi" w:cs="B Nazanin"/>
            <w:noProof/>
            <w:rtl/>
          </w:rPr>
          <w:t>3-2</w:t>
        </w:r>
        <w:r w:rsidR="006101ED" w:rsidRPr="006101ED">
          <w:rPr>
            <w:rStyle w:val="Hyperlink"/>
            <w:rFonts w:asciiTheme="majorBidi" w:hAnsiTheme="majorBidi" w:cs="B Nazanin" w:hint="eastAsia"/>
            <w:noProof/>
            <w:rtl/>
          </w:rPr>
          <w:t>نقشه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بردار</w:t>
        </w:r>
        <w:r w:rsidR="006101ED" w:rsidRPr="006101ED">
          <w:rPr>
            <w:rStyle w:val="Hyperlink"/>
            <w:rFonts w:asciiTheme="majorBidi" w:hAnsiTheme="majorBidi" w:cs="B Nazanin" w:hint="cs"/>
            <w:noProof/>
            <w:rtl/>
          </w:rPr>
          <w:t>ی</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Toc385680217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31</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220" w:history="1">
        <w:r w:rsidR="006101ED" w:rsidRPr="006101ED">
          <w:rPr>
            <w:rStyle w:val="Hyperlink"/>
            <w:rFonts w:asciiTheme="majorBidi" w:hAnsiTheme="majorBidi" w:cs="B Nazanin"/>
            <w:noProof/>
            <w:rtl/>
          </w:rPr>
          <w:t>3-3</w:t>
        </w:r>
        <w:r w:rsidR="006101ED" w:rsidRPr="006101ED">
          <w:rPr>
            <w:rStyle w:val="Hyperlink"/>
            <w:rFonts w:asciiTheme="majorBidi" w:hAnsiTheme="majorBidi" w:cs="B Nazanin" w:hint="eastAsia"/>
            <w:noProof/>
            <w:rtl/>
          </w:rPr>
          <w:t>فتوگرامتر</w:t>
        </w:r>
        <w:r w:rsidR="006101ED" w:rsidRPr="006101ED">
          <w:rPr>
            <w:rStyle w:val="Hyperlink"/>
            <w:rFonts w:asciiTheme="majorBidi" w:hAnsiTheme="majorBidi" w:cs="B Nazanin" w:hint="cs"/>
            <w:noProof/>
            <w:rtl/>
          </w:rPr>
          <w:t>ی</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Toc385680220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31</w:t>
        </w:r>
        <w:r w:rsidRPr="006101ED">
          <w:rPr>
            <w:rFonts w:asciiTheme="majorBidi" w:hAnsiTheme="majorBidi" w:cs="B Nazanin"/>
            <w:noProof/>
            <w:webHidden/>
            <w:rtl/>
          </w:rPr>
          <w:fldChar w:fldCharType="end"/>
        </w:r>
      </w:hyperlink>
    </w:p>
    <w:p w:rsidR="00246741" w:rsidRPr="00246741" w:rsidRDefault="00030A89">
      <w:pPr>
        <w:pStyle w:val="TOC3"/>
        <w:tabs>
          <w:tab w:val="left" w:pos="1200"/>
          <w:tab w:val="right" w:pos="8296"/>
        </w:tabs>
        <w:rPr>
          <w:rFonts w:asciiTheme="majorBidi" w:eastAsiaTheme="minorEastAsia" w:hAnsiTheme="majorBidi" w:cs="B Nazanin"/>
          <w:noProof/>
          <w:sz w:val="22"/>
          <w:szCs w:val="22"/>
          <w:rtl/>
          <w:lang w:bidi="ar-SA"/>
        </w:rPr>
      </w:pPr>
      <w:hyperlink w:anchor="_Toc385680223" w:history="1">
        <w:r w:rsidR="006101ED" w:rsidRPr="006101ED">
          <w:rPr>
            <w:rStyle w:val="Hyperlink"/>
            <w:rFonts w:asciiTheme="majorBidi" w:hAnsiTheme="majorBidi" w:cs="B Nazanin"/>
            <w:noProof/>
          </w:rPr>
          <w:t>3-3-1</w:t>
        </w:r>
        <w:r w:rsidR="006101ED" w:rsidRPr="006101ED">
          <w:rPr>
            <w:rFonts w:asciiTheme="majorBidi" w:eastAsiaTheme="minorEastAsia" w:hAnsiTheme="majorBidi" w:cs="B Nazanin"/>
            <w:noProof/>
            <w:sz w:val="22"/>
            <w:szCs w:val="22"/>
            <w:rtl/>
            <w:lang w:bidi="ar-SA"/>
          </w:rPr>
          <w:tab/>
        </w:r>
        <w:r w:rsidR="006101ED" w:rsidRPr="006101ED">
          <w:rPr>
            <w:rStyle w:val="Hyperlink"/>
            <w:rFonts w:asciiTheme="majorBidi" w:hAnsiTheme="majorBidi" w:cs="B Nazanin"/>
            <w:noProof/>
          </w:rPr>
          <w:t>Stereo Matching</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Toc385680223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32</w:t>
        </w:r>
        <w:r w:rsidRPr="006101ED">
          <w:rPr>
            <w:rFonts w:asciiTheme="majorBidi" w:hAnsiTheme="majorBidi" w:cs="B Nazanin"/>
            <w:noProof/>
            <w:webHidden/>
            <w:rtl/>
          </w:rPr>
          <w:fldChar w:fldCharType="end"/>
        </w:r>
      </w:hyperlink>
    </w:p>
    <w:p w:rsidR="00246741" w:rsidRPr="00246741" w:rsidRDefault="00030A89">
      <w:pPr>
        <w:pStyle w:val="TOC2"/>
        <w:tabs>
          <w:tab w:val="left" w:pos="720"/>
          <w:tab w:val="right" w:pos="8296"/>
        </w:tabs>
        <w:rPr>
          <w:rFonts w:asciiTheme="majorBidi" w:eastAsiaTheme="minorEastAsia" w:hAnsiTheme="majorBidi" w:cs="B Nazanin"/>
          <w:b w:val="0"/>
          <w:bCs w:val="0"/>
          <w:noProof/>
          <w:sz w:val="22"/>
          <w:szCs w:val="22"/>
          <w:rtl/>
          <w:lang w:bidi="ar-SA"/>
        </w:rPr>
      </w:pPr>
      <w:hyperlink w:anchor="_Toc385680226" w:history="1">
        <w:r w:rsidR="006101ED" w:rsidRPr="006101ED">
          <w:rPr>
            <w:rStyle w:val="Hyperlink"/>
            <w:rFonts w:asciiTheme="majorBidi" w:hAnsiTheme="majorBidi" w:cs="B Nazanin"/>
            <w:noProof/>
          </w:rPr>
          <w:t>3-4</w:t>
        </w:r>
        <w:r w:rsidR="006101ED" w:rsidRPr="006101ED">
          <w:rPr>
            <w:rFonts w:asciiTheme="majorBidi" w:eastAsiaTheme="minorEastAsia" w:hAnsiTheme="majorBidi" w:cs="B Nazanin"/>
            <w:b w:val="0"/>
            <w:bCs w:val="0"/>
            <w:noProof/>
            <w:sz w:val="22"/>
            <w:szCs w:val="22"/>
            <w:rtl/>
            <w:lang w:bidi="ar-SA"/>
          </w:rPr>
          <w:tab/>
        </w:r>
        <w:r w:rsidR="006101ED" w:rsidRPr="006101ED">
          <w:rPr>
            <w:rStyle w:val="Hyperlink"/>
            <w:rFonts w:asciiTheme="majorBidi" w:hAnsiTheme="majorBidi" w:cs="B Nazanin"/>
            <w:noProof/>
          </w:rPr>
          <w:t>Laser Scanning</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Toc385680226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33</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310" w:history="1">
        <w:r w:rsidR="006101ED" w:rsidRPr="006101ED">
          <w:rPr>
            <w:rStyle w:val="Hyperlink"/>
            <w:rFonts w:asciiTheme="majorBidi" w:hAnsiTheme="majorBidi" w:cs="B Nazanin"/>
            <w:noProof/>
            <w:rtl/>
          </w:rPr>
          <w:t>3-4-1</w:t>
        </w:r>
        <w:r w:rsidR="006101ED" w:rsidRPr="006101ED">
          <w:rPr>
            <w:rStyle w:val="Hyperlink"/>
            <w:rFonts w:asciiTheme="majorBidi" w:hAnsiTheme="majorBidi" w:cs="B Nazanin" w:hint="eastAsia"/>
            <w:noProof/>
            <w:rtl/>
          </w:rPr>
          <w:t>ته</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hint="eastAsia"/>
            <w:noProof/>
            <w:rtl/>
          </w:rPr>
          <w:t>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با</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استفاده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از</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ل</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hint="eastAsia"/>
            <w:noProof/>
            <w:rtl/>
          </w:rPr>
          <w:t>زر</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Toc385680310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35</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314" w:history="1">
        <w:r w:rsidR="006101ED" w:rsidRPr="006101ED">
          <w:rPr>
            <w:rStyle w:val="Hyperlink"/>
            <w:rFonts w:asciiTheme="majorBidi" w:hAnsiTheme="majorBidi" w:cs="B Nazanin"/>
            <w:noProof/>
          </w:rPr>
          <w:t>3-5</w:t>
        </w:r>
        <w:r w:rsidR="006101ED" w:rsidRPr="006101ED">
          <w:rPr>
            <w:rStyle w:val="Hyperlink"/>
            <w:rFonts w:asciiTheme="majorBidi" w:hAnsiTheme="majorBidi" w:cs="B Nazanin" w:hint="eastAsia"/>
            <w:noProof/>
            <w:rtl/>
          </w:rPr>
          <w:t>استفاده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از</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نقشه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موجود</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Toc385680314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36</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315" w:history="1">
        <w:r w:rsidR="006101ED" w:rsidRPr="006101ED">
          <w:rPr>
            <w:rStyle w:val="Hyperlink"/>
            <w:rFonts w:asciiTheme="majorBidi" w:hAnsiTheme="majorBidi" w:cs="B Nazanin"/>
            <w:noProof/>
            <w:rtl/>
          </w:rPr>
          <w:t>3-5-1</w:t>
        </w:r>
        <w:r w:rsidR="006101ED" w:rsidRPr="006101ED">
          <w:rPr>
            <w:rStyle w:val="Hyperlink"/>
            <w:rFonts w:asciiTheme="majorBidi" w:hAnsiTheme="majorBidi" w:cs="B Nazanin" w:hint="eastAsia"/>
            <w:noProof/>
            <w:rtl/>
          </w:rPr>
          <w:t>اسکنر</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و</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خطاها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آن</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Toc385680315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37</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316" w:history="1">
        <w:r w:rsidR="006101ED" w:rsidRPr="006101ED">
          <w:rPr>
            <w:rStyle w:val="Hyperlink"/>
            <w:rFonts w:asciiTheme="majorBidi" w:hAnsiTheme="majorBidi" w:cs="B Nazanin"/>
            <w:noProof/>
            <w:rtl/>
          </w:rPr>
          <w:t>3-5-2</w:t>
        </w:r>
        <w:r w:rsidR="006101ED" w:rsidRPr="006101ED">
          <w:rPr>
            <w:rStyle w:val="Hyperlink"/>
            <w:rFonts w:asciiTheme="majorBidi" w:hAnsiTheme="majorBidi" w:cs="B Nazanin" w:hint="eastAsia"/>
            <w:noProof/>
            <w:rtl/>
          </w:rPr>
          <w:t>برداشت</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اتومات</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hint="eastAsia"/>
            <w:noProof/>
            <w:rtl/>
          </w:rPr>
          <w:t>ک</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نقاط</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منحن</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م</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hint="eastAsia"/>
            <w:noProof/>
            <w:rtl/>
          </w:rPr>
          <w:t>زان</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Toc385680316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40</w:t>
        </w:r>
        <w:r w:rsidRPr="006101ED">
          <w:rPr>
            <w:rFonts w:asciiTheme="majorBidi" w:hAnsiTheme="majorBidi" w:cs="B Nazanin"/>
            <w:noProof/>
            <w:webHidden/>
            <w:rtl/>
          </w:rPr>
          <w:fldChar w:fldCharType="end"/>
        </w:r>
      </w:hyperlink>
    </w:p>
    <w:p w:rsidR="00246741" w:rsidRPr="00246741" w:rsidRDefault="00030A89">
      <w:pPr>
        <w:pStyle w:val="TOC1"/>
        <w:tabs>
          <w:tab w:val="right" w:pos="8296"/>
        </w:tabs>
        <w:rPr>
          <w:rFonts w:asciiTheme="majorBidi" w:eastAsiaTheme="minorEastAsia" w:hAnsiTheme="majorBidi" w:cs="B Nazanin"/>
          <w:b w:val="0"/>
          <w:bCs w:val="0"/>
          <w:caps w:val="0"/>
          <w:noProof/>
          <w:sz w:val="22"/>
          <w:szCs w:val="22"/>
          <w:rtl/>
          <w:lang w:bidi="ar-SA"/>
        </w:rPr>
      </w:pPr>
      <w:hyperlink w:anchor="_Toc385680319" w:history="1">
        <w:r w:rsidR="006101ED" w:rsidRPr="006101ED">
          <w:rPr>
            <w:rStyle w:val="Hyperlink"/>
            <w:rFonts w:asciiTheme="majorBidi" w:hAnsiTheme="majorBidi" w:cs="B Nazanin"/>
            <w:noProof/>
            <w:rtl/>
          </w:rPr>
          <w:t>4</w:t>
        </w:r>
        <w:r w:rsidR="006101ED" w:rsidRPr="006101ED">
          <w:rPr>
            <w:rStyle w:val="Hyperlink"/>
            <w:rFonts w:asciiTheme="majorBidi" w:hAnsiTheme="majorBidi" w:cs="B Nazanin" w:hint="eastAsia"/>
            <w:noProof/>
            <w:rtl/>
          </w:rPr>
          <w:t>تغيير</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و</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اصلاح</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Toc385680319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43</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321" w:history="1">
        <w:r w:rsidR="006101ED" w:rsidRPr="006101ED">
          <w:rPr>
            <w:rStyle w:val="Hyperlink"/>
            <w:rFonts w:asciiTheme="majorBidi" w:hAnsiTheme="majorBidi" w:cs="B Nazanin"/>
            <w:noProof/>
          </w:rPr>
          <w:t>4-1</w:t>
        </w:r>
        <w:r w:rsidR="006101ED" w:rsidRPr="006101ED">
          <w:rPr>
            <w:rStyle w:val="Hyperlink"/>
            <w:rFonts w:asciiTheme="majorBidi" w:hAnsiTheme="majorBidi" w:cs="B Nazanin"/>
            <w:noProof/>
            <w:lang w:val="en-GB"/>
          </w:rPr>
          <w:t>Editing</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Toc385680321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43</w:t>
        </w:r>
        <w:r w:rsidRPr="006101ED">
          <w:rPr>
            <w:rFonts w:asciiTheme="majorBidi" w:hAnsiTheme="majorBidi" w:cs="B Nazanin"/>
            <w:noProof/>
            <w:webHidden/>
            <w:rtl/>
          </w:rPr>
          <w:fldChar w:fldCharType="end"/>
        </w:r>
      </w:hyperlink>
    </w:p>
    <w:p w:rsidR="00246741" w:rsidRPr="00246741" w:rsidRDefault="00030A89">
      <w:pPr>
        <w:pStyle w:val="TOC2"/>
        <w:tabs>
          <w:tab w:val="left" w:pos="480"/>
          <w:tab w:val="right" w:pos="8296"/>
        </w:tabs>
        <w:rPr>
          <w:rFonts w:asciiTheme="majorBidi" w:eastAsiaTheme="minorEastAsia" w:hAnsiTheme="majorBidi" w:cs="B Nazanin"/>
          <w:b w:val="0"/>
          <w:bCs w:val="0"/>
          <w:noProof/>
          <w:sz w:val="22"/>
          <w:szCs w:val="22"/>
          <w:rtl/>
          <w:lang w:bidi="ar-SA"/>
        </w:rPr>
      </w:pPr>
      <w:hyperlink w:anchor="_Toc385680324" w:history="1">
        <w:r w:rsidR="006101ED" w:rsidRPr="006101ED">
          <w:rPr>
            <w:rStyle w:val="Hyperlink"/>
            <w:rFonts w:asciiTheme="majorBidi" w:hAnsiTheme="majorBidi" w:cs="B Nazanin"/>
            <w:noProof/>
            <w:rtl/>
          </w:rPr>
          <w:t>4-2</w:t>
        </w:r>
        <w:r w:rsidR="006101ED" w:rsidRPr="006101ED">
          <w:rPr>
            <w:rFonts w:asciiTheme="majorBidi" w:eastAsiaTheme="minorEastAsia" w:hAnsiTheme="majorBidi" w:cs="B Nazanin"/>
            <w:b w:val="0"/>
            <w:bCs w:val="0"/>
            <w:noProof/>
            <w:sz w:val="22"/>
            <w:szCs w:val="22"/>
            <w:rtl/>
            <w:lang w:bidi="ar-SA"/>
          </w:rPr>
          <w:tab/>
        </w:r>
        <w:r w:rsidR="006101ED" w:rsidRPr="006101ED">
          <w:rPr>
            <w:rStyle w:val="Hyperlink"/>
            <w:rFonts w:asciiTheme="majorBidi" w:hAnsiTheme="majorBidi" w:cs="B Nazanin"/>
            <w:noProof/>
            <w:lang w:val="en-GB"/>
          </w:rPr>
          <w:t>Filtering</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Toc385680324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43</w:t>
        </w:r>
        <w:r w:rsidRPr="006101ED">
          <w:rPr>
            <w:rFonts w:asciiTheme="majorBidi" w:hAnsiTheme="majorBidi" w:cs="B Nazanin"/>
            <w:noProof/>
            <w:webHidden/>
            <w:rtl/>
          </w:rPr>
          <w:fldChar w:fldCharType="end"/>
        </w:r>
      </w:hyperlink>
    </w:p>
    <w:p w:rsidR="00246741" w:rsidRPr="00246741" w:rsidRDefault="00030A89">
      <w:pPr>
        <w:pStyle w:val="TOC2"/>
        <w:tabs>
          <w:tab w:val="left" w:pos="1200"/>
          <w:tab w:val="right" w:pos="8296"/>
        </w:tabs>
        <w:rPr>
          <w:rFonts w:asciiTheme="majorBidi" w:eastAsiaTheme="minorEastAsia" w:hAnsiTheme="majorBidi" w:cs="B Nazanin"/>
          <w:b w:val="0"/>
          <w:bCs w:val="0"/>
          <w:noProof/>
          <w:sz w:val="22"/>
          <w:szCs w:val="22"/>
          <w:rtl/>
          <w:lang w:bidi="ar-SA"/>
        </w:rPr>
      </w:pPr>
      <w:hyperlink w:anchor="_Toc385680327" w:history="1">
        <w:r w:rsidR="006101ED" w:rsidRPr="006101ED">
          <w:rPr>
            <w:rStyle w:val="Hyperlink"/>
            <w:rFonts w:asciiTheme="majorBidi" w:hAnsiTheme="majorBidi" w:cs="B Nazanin"/>
            <w:noProof/>
          </w:rPr>
          <w:t>4-3</w:t>
        </w:r>
        <w:r w:rsidR="006101ED" w:rsidRPr="006101ED">
          <w:rPr>
            <w:rFonts w:asciiTheme="majorBidi" w:eastAsiaTheme="minorEastAsia" w:hAnsiTheme="majorBidi" w:cs="B Nazanin"/>
            <w:b w:val="0"/>
            <w:bCs w:val="0"/>
            <w:noProof/>
            <w:sz w:val="22"/>
            <w:szCs w:val="22"/>
            <w:rtl/>
            <w:lang w:bidi="ar-SA"/>
          </w:rPr>
          <w:tab/>
        </w:r>
        <w:r w:rsidR="006101ED" w:rsidRPr="006101ED">
          <w:rPr>
            <w:rStyle w:val="Hyperlink"/>
            <w:rFonts w:asciiTheme="majorBidi" w:hAnsiTheme="majorBidi" w:cs="B Nazanin"/>
            <w:noProof/>
          </w:rPr>
          <w:t xml:space="preserve">Data Value </w:t>
        </w:r>
        <w:r w:rsidR="006101ED" w:rsidRPr="006101ED">
          <w:rPr>
            <w:rStyle w:val="Hyperlink"/>
            <w:rFonts w:asciiTheme="majorBidi" w:hAnsiTheme="majorBidi" w:cs="B Nazanin"/>
            <w:noProof/>
            <w:lang w:val="en-GB"/>
          </w:rPr>
          <w:t>Reduction</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(DVR)</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Toc385680327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44</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378" w:history="1">
        <w:r w:rsidR="006101ED" w:rsidRPr="006101ED">
          <w:rPr>
            <w:rStyle w:val="Hyperlink"/>
            <w:rFonts w:asciiTheme="majorBidi" w:hAnsiTheme="majorBidi" w:cs="B Nazanin"/>
            <w:noProof/>
          </w:rPr>
          <w:t>4-4</w:t>
        </w:r>
        <w:r w:rsidR="006101ED" w:rsidRPr="006101ED">
          <w:rPr>
            <w:rStyle w:val="Hyperlink"/>
            <w:rFonts w:asciiTheme="majorBidi" w:hAnsiTheme="majorBidi" w:cs="B Nazanin" w:hint="eastAsia"/>
            <w:noProof/>
            <w:rtl/>
            <w:lang w:val="en-GB"/>
          </w:rPr>
          <w:t>اتصال</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Joining</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و</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ادغام</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Merging</w:t>
        </w:r>
        <w:r w:rsidR="006101ED" w:rsidRPr="006101ED">
          <w:rPr>
            <w:rStyle w:val="Hyperlink"/>
            <w:rFonts w:asciiTheme="majorBidi" w:hAnsiTheme="majorBidi" w:cs="B Nazanin"/>
            <w:noProof/>
            <w:rtl/>
          </w:rPr>
          <w:t>)</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Toc385680378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45</w:t>
        </w:r>
        <w:r w:rsidRPr="006101ED">
          <w:rPr>
            <w:rFonts w:asciiTheme="majorBidi" w:hAnsiTheme="majorBidi" w:cs="B Nazanin"/>
            <w:noProof/>
            <w:webHidden/>
            <w:rtl/>
          </w:rPr>
          <w:fldChar w:fldCharType="end"/>
        </w:r>
      </w:hyperlink>
    </w:p>
    <w:p w:rsidR="00246741" w:rsidRPr="00246741" w:rsidRDefault="00030A89">
      <w:pPr>
        <w:pStyle w:val="TOC2"/>
        <w:tabs>
          <w:tab w:val="left" w:pos="1775"/>
          <w:tab w:val="right" w:pos="8296"/>
        </w:tabs>
        <w:rPr>
          <w:rFonts w:asciiTheme="majorBidi" w:eastAsiaTheme="minorEastAsia" w:hAnsiTheme="majorBidi" w:cs="B Nazanin"/>
          <w:b w:val="0"/>
          <w:bCs w:val="0"/>
          <w:noProof/>
          <w:sz w:val="22"/>
          <w:szCs w:val="22"/>
          <w:rtl/>
          <w:lang w:bidi="ar-SA"/>
        </w:rPr>
      </w:pPr>
      <w:hyperlink w:anchor="_Toc385680381" w:history="1">
        <w:r w:rsidR="006101ED" w:rsidRPr="006101ED">
          <w:rPr>
            <w:rStyle w:val="Hyperlink"/>
            <w:rFonts w:asciiTheme="majorBidi" w:hAnsiTheme="majorBidi" w:cs="B Nazanin"/>
            <w:noProof/>
            <w:rtl/>
          </w:rPr>
          <w:t>4-5</w:t>
        </w:r>
        <w:r w:rsidR="006101ED" w:rsidRPr="006101ED">
          <w:rPr>
            <w:rFonts w:asciiTheme="majorBidi" w:eastAsiaTheme="minorEastAsia" w:hAnsiTheme="majorBidi" w:cs="B Nazanin"/>
            <w:b w:val="0"/>
            <w:bCs w:val="0"/>
            <w:noProof/>
            <w:sz w:val="22"/>
            <w:szCs w:val="22"/>
            <w:rtl/>
            <w:lang w:bidi="ar-SA"/>
          </w:rPr>
          <w:tab/>
        </w:r>
        <w:r w:rsidR="006101ED" w:rsidRPr="006101ED">
          <w:rPr>
            <w:rStyle w:val="Hyperlink"/>
            <w:rFonts w:asciiTheme="majorBidi" w:hAnsiTheme="majorBidi" w:cs="B Nazanin"/>
            <w:noProof/>
            <w:lang w:val="en-GB"/>
          </w:rPr>
          <w:t xml:space="preserve">Data structure </w:t>
        </w:r>
        <w:r w:rsidR="006101ED" w:rsidRPr="006101ED">
          <w:rPr>
            <w:rStyle w:val="Hyperlink"/>
            <w:rFonts w:asciiTheme="majorBidi" w:hAnsiTheme="majorBidi" w:cs="B Nazanin"/>
            <w:noProof/>
          </w:rPr>
          <w:t>conversion</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Toc385680381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45</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390" w:history="1">
        <w:r w:rsidR="006101ED" w:rsidRPr="006101ED">
          <w:rPr>
            <w:rStyle w:val="Hyperlink"/>
            <w:rFonts w:asciiTheme="majorBidi" w:hAnsiTheme="majorBidi" w:cs="B Nazanin"/>
            <w:noProof/>
            <w:rtl/>
          </w:rPr>
          <w:t>4-5-1</w:t>
        </w:r>
        <w:r w:rsidR="006101ED" w:rsidRPr="006101ED">
          <w:rPr>
            <w:rFonts w:asciiTheme="majorBidi" w:eastAsiaTheme="minorEastAsia" w:hAnsiTheme="majorBidi" w:cs="B Nazanin"/>
            <w:noProof/>
            <w:sz w:val="22"/>
            <w:szCs w:val="22"/>
            <w:rtl/>
            <w:lang w:bidi="ar-SA"/>
          </w:rPr>
          <w:tab/>
        </w:r>
        <w:r w:rsidR="006101ED" w:rsidRPr="006101ED">
          <w:rPr>
            <w:rStyle w:val="Hyperlink"/>
            <w:rFonts w:asciiTheme="majorBidi" w:hAnsiTheme="majorBidi" w:cs="B Nazanin" w:hint="eastAsia"/>
            <w:noProof/>
            <w:rtl/>
          </w:rPr>
          <w:t>شبکه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بندي</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(Gridding)</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Toc385680390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46</w:t>
        </w:r>
        <w:r w:rsidRPr="006101ED">
          <w:rPr>
            <w:rFonts w:asciiTheme="majorBidi" w:hAnsiTheme="majorBidi" w:cs="B Nazanin"/>
            <w:noProof/>
            <w:webHidden/>
            <w:rtl/>
          </w:rPr>
          <w:fldChar w:fldCharType="end"/>
        </w:r>
      </w:hyperlink>
    </w:p>
    <w:p w:rsidR="00246741" w:rsidRPr="00246741" w:rsidRDefault="00030A89">
      <w:pPr>
        <w:pStyle w:val="TOC1"/>
        <w:tabs>
          <w:tab w:val="right" w:pos="8296"/>
        </w:tabs>
        <w:rPr>
          <w:rFonts w:asciiTheme="majorBidi" w:eastAsiaTheme="minorEastAsia" w:hAnsiTheme="majorBidi" w:cs="B Nazanin"/>
          <w:b w:val="0"/>
          <w:bCs w:val="0"/>
          <w:caps w:val="0"/>
          <w:noProof/>
          <w:sz w:val="22"/>
          <w:szCs w:val="22"/>
          <w:rtl/>
          <w:lang w:bidi="ar-SA"/>
        </w:rPr>
      </w:pPr>
      <w:hyperlink w:anchor="_Toc385680392" w:history="1">
        <w:r w:rsidR="006101ED" w:rsidRPr="006101ED">
          <w:rPr>
            <w:rStyle w:val="Hyperlink"/>
            <w:rFonts w:asciiTheme="majorBidi" w:hAnsiTheme="majorBidi" w:cs="B Nazanin"/>
            <w:noProof/>
            <w:rtl/>
          </w:rPr>
          <w:t>5</w:t>
        </w:r>
        <w:r w:rsidR="006101ED" w:rsidRPr="006101ED">
          <w:rPr>
            <w:rStyle w:val="Hyperlink"/>
            <w:rFonts w:asciiTheme="majorBidi" w:hAnsiTheme="majorBidi" w:cs="B Nazanin" w:hint="eastAsia"/>
            <w:noProof/>
            <w:rtl/>
          </w:rPr>
          <w:t>تفسير</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Toc385680392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47</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393" w:history="1">
        <w:r w:rsidR="006101ED" w:rsidRPr="006101ED">
          <w:rPr>
            <w:rStyle w:val="Hyperlink"/>
            <w:rFonts w:asciiTheme="majorBidi" w:hAnsiTheme="majorBidi" w:cs="B Nazanin"/>
            <w:noProof/>
          </w:rPr>
          <w:t>5-1</w:t>
        </w:r>
        <w:r w:rsidR="006101ED" w:rsidRPr="006101ED">
          <w:rPr>
            <w:rStyle w:val="Hyperlink"/>
            <w:rFonts w:asciiTheme="majorBidi" w:hAnsiTheme="majorBidi" w:cs="B Nazanin" w:hint="eastAsia"/>
            <w:noProof/>
            <w:rtl/>
          </w:rPr>
          <w:t>بررس</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خصوصيات</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شکل</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زمين</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(Geomorphometric Analysis)</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Toc385680393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47</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395" w:history="1">
        <w:r w:rsidR="006101ED" w:rsidRPr="006101ED">
          <w:rPr>
            <w:rStyle w:val="Hyperlink"/>
            <w:rFonts w:asciiTheme="majorBidi" w:hAnsiTheme="majorBidi" w:cs="B Nazanin"/>
            <w:noProof/>
            <w:rtl/>
          </w:rPr>
          <w:t>5-1-1</w:t>
        </w:r>
        <w:r w:rsidR="006101ED" w:rsidRPr="006101ED">
          <w:rPr>
            <w:rStyle w:val="Hyperlink"/>
            <w:rFonts w:asciiTheme="majorBidi" w:hAnsiTheme="majorBidi" w:cs="B Nazanin" w:hint="eastAsia"/>
            <w:noProof/>
            <w:rtl/>
          </w:rPr>
          <w:t>استخراخ</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و</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hint="eastAsia"/>
            <w:noProof/>
            <w:rtl/>
          </w:rPr>
          <w:t>ژگ</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عموم</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از</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Toc385680395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47</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408" w:history="1">
        <w:r w:rsidR="006101ED" w:rsidRPr="006101ED">
          <w:rPr>
            <w:rStyle w:val="Hyperlink"/>
            <w:rFonts w:asciiTheme="majorBidi" w:hAnsiTheme="majorBidi" w:cs="B Nazanin"/>
            <w:noProof/>
            <w:rtl/>
          </w:rPr>
          <w:t>5-1-2</w:t>
        </w:r>
        <w:r w:rsidR="006101ED" w:rsidRPr="006101ED">
          <w:rPr>
            <w:rStyle w:val="Hyperlink"/>
            <w:rFonts w:asciiTheme="majorBidi" w:hAnsiTheme="majorBidi" w:cs="B Nazanin" w:hint="eastAsia"/>
            <w:noProof/>
            <w:rtl/>
          </w:rPr>
          <w:t>استخراج</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و</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hint="eastAsia"/>
            <w:noProof/>
            <w:rtl/>
          </w:rPr>
          <w:t>ژگ</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خاص</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Toc385680408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49</w:t>
        </w:r>
        <w:r w:rsidRPr="006101ED">
          <w:rPr>
            <w:rFonts w:asciiTheme="majorBidi" w:hAnsiTheme="majorBidi" w:cs="B Nazanin"/>
            <w:noProof/>
            <w:webHidden/>
            <w:rtl/>
          </w:rPr>
          <w:fldChar w:fldCharType="end"/>
        </w:r>
      </w:hyperlink>
    </w:p>
    <w:p w:rsidR="00246741" w:rsidRPr="00246741" w:rsidRDefault="00030A89">
      <w:pPr>
        <w:pStyle w:val="TOC2"/>
        <w:tabs>
          <w:tab w:val="left" w:pos="960"/>
          <w:tab w:val="right" w:pos="8296"/>
        </w:tabs>
        <w:rPr>
          <w:rFonts w:asciiTheme="majorBidi" w:eastAsiaTheme="minorEastAsia" w:hAnsiTheme="majorBidi" w:cs="B Nazanin"/>
          <w:b w:val="0"/>
          <w:bCs w:val="0"/>
          <w:noProof/>
          <w:sz w:val="22"/>
          <w:szCs w:val="22"/>
          <w:rtl/>
          <w:lang w:bidi="ar-SA"/>
        </w:rPr>
      </w:pPr>
      <w:hyperlink w:anchor="_Toc385680411" w:history="1">
        <w:r w:rsidR="006101ED" w:rsidRPr="006101ED">
          <w:rPr>
            <w:rStyle w:val="Hyperlink"/>
            <w:rFonts w:asciiTheme="majorBidi" w:hAnsiTheme="majorBidi" w:cs="B Nazanin"/>
            <w:noProof/>
          </w:rPr>
          <w:t>5-2</w:t>
        </w:r>
        <w:r w:rsidR="006101ED" w:rsidRPr="006101ED">
          <w:rPr>
            <w:rFonts w:asciiTheme="majorBidi" w:eastAsiaTheme="minorEastAsia" w:hAnsiTheme="majorBidi" w:cs="B Nazanin"/>
            <w:b w:val="0"/>
            <w:bCs w:val="0"/>
            <w:noProof/>
            <w:sz w:val="22"/>
            <w:szCs w:val="22"/>
            <w:rtl/>
            <w:lang w:bidi="ar-SA"/>
          </w:rPr>
          <w:tab/>
        </w:r>
        <w:r w:rsidR="006101ED" w:rsidRPr="006101ED">
          <w:rPr>
            <w:rStyle w:val="Hyperlink"/>
            <w:rFonts w:asciiTheme="majorBidi" w:hAnsiTheme="majorBidi" w:cs="B Nazanin"/>
            <w:noProof/>
          </w:rPr>
          <w:t>Quality assessment</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Toc385680411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52</w:t>
        </w:r>
        <w:r w:rsidRPr="006101ED">
          <w:rPr>
            <w:rFonts w:asciiTheme="majorBidi" w:hAnsiTheme="majorBidi" w:cs="B Nazanin"/>
            <w:noProof/>
            <w:webHidden/>
            <w:rtl/>
          </w:rPr>
          <w:fldChar w:fldCharType="end"/>
        </w:r>
      </w:hyperlink>
    </w:p>
    <w:p w:rsidR="00246741" w:rsidRPr="00246741" w:rsidRDefault="00030A89">
      <w:pPr>
        <w:pStyle w:val="TOC3"/>
        <w:tabs>
          <w:tab w:val="left" w:pos="1200"/>
          <w:tab w:val="right" w:pos="8296"/>
        </w:tabs>
        <w:rPr>
          <w:rFonts w:asciiTheme="majorBidi" w:eastAsiaTheme="minorEastAsia" w:hAnsiTheme="majorBidi" w:cs="B Nazanin"/>
          <w:noProof/>
          <w:sz w:val="22"/>
          <w:szCs w:val="22"/>
          <w:rtl/>
          <w:lang w:bidi="ar-SA"/>
        </w:rPr>
      </w:pPr>
      <w:hyperlink w:anchor="_Toc385680413" w:history="1">
        <w:r w:rsidR="006101ED" w:rsidRPr="006101ED">
          <w:rPr>
            <w:rStyle w:val="Hyperlink"/>
            <w:rFonts w:asciiTheme="majorBidi" w:hAnsiTheme="majorBidi" w:cs="B Nazanin"/>
            <w:noProof/>
          </w:rPr>
          <w:t>5-2-1</w:t>
        </w:r>
        <w:r w:rsidR="006101ED" w:rsidRPr="006101ED">
          <w:rPr>
            <w:rFonts w:asciiTheme="majorBidi" w:eastAsiaTheme="minorEastAsia" w:hAnsiTheme="majorBidi" w:cs="B Nazanin"/>
            <w:noProof/>
            <w:sz w:val="22"/>
            <w:szCs w:val="22"/>
            <w:rtl/>
            <w:lang w:bidi="ar-SA"/>
          </w:rPr>
          <w:tab/>
        </w:r>
        <w:r w:rsidR="006101ED" w:rsidRPr="006101ED">
          <w:rPr>
            <w:rStyle w:val="Hyperlink"/>
            <w:rFonts w:asciiTheme="majorBidi" w:hAnsiTheme="majorBidi" w:cs="B Nazanin"/>
            <w:noProof/>
          </w:rPr>
          <w:t>Error detection</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Toc385680413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52</w:t>
        </w:r>
        <w:r w:rsidRPr="006101ED">
          <w:rPr>
            <w:rFonts w:asciiTheme="majorBidi" w:hAnsiTheme="majorBidi" w:cs="B Nazanin"/>
            <w:noProof/>
            <w:webHidden/>
            <w:rtl/>
          </w:rPr>
          <w:fldChar w:fldCharType="end"/>
        </w:r>
      </w:hyperlink>
    </w:p>
    <w:p w:rsidR="00246741" w:rsidRPr="00246741" w:rsidRDefault="00030A89">
      <w:pPr>
        <w:pStyle w:val="TOC3"/>
        <w:tabs>
          <w:tab w:val="left" w:pos="1440"/>
          <w:tab w:val="right" w:pos="8296"/>
        </w:tabs>
        <w:rPr>
          <w:rFonts w:asciiTheme="majorBidi" w:eastAsiaTheme="minorEastAsia" w:hAnsiTheme="majorBidi" w:cs="B Nazanin"/>
          <w:noProof/>
          <w:sz w:val="22"/>
          <w:szCs w:val="22"/>
          <w:rtl/>
          <w:lang w:bidi="ar-SA"/>
        </w:rPr>
      </w:pPr>
      <w:hyperlink w:anchor="_Toc385680456" w:history="1">
        <w:r w:rsidR="006101ED" w:rsidRPr="006101ED">
          <w:rPr>
            <w:rStyle w:val="Hyperlink"/>
            <w:rFonts w:asciiTheme="majorBidi" w:hAnsiTheme="majorBidi" w:cs="B Nazanin"/>
            <w:noProof/>
          </w:rPr>
          <w:t>5-2-2</w:t>
        </w:r>
        <w:r w:rsidR="006101ED" w:rsidRPr="006101ED">
          <w:rPr>
            <w:rFonts w:asciiTheme="majorBidi" w:eastAsiaTheme="minorEastAsia" w:hAnsiTheme="majorBidi" w:cs="B Nazanin"/>
            <w:noProof/>
            <w:sz w:val="22"/>
            <w:szCs w:val="22"/>
            <w:rtl/>
            <w:lang w:bidi="ar-SA"/>
          </w:rPr>
          <w:tab/>
        </w:r>
        <w:r w:rsidR="006101ED" w:rsidRPr="006101ED">
          <w:rPr>
            <w:rStyle w:val="Hyperlink"/>
            <w:rFonts w:asciiTheme="majorBidi" w:hAnsiTheme="majorBidi" w:cs="B Nazanin"/>
            <w:noProof/>
          </w:rPr>
          <w:t>DTM quality control</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Toc385680456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52</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458" w:history="1">
        <w:r w:rsidR="006101ED" w:rsidRPr="006101ED">
          <w:rPr>
            <w:rStyle w:val="Hyperlink"/>
            <w:rFonts w:asciiTheme="majorBidi" w:hAnsiTheme="majorBidi" w:cs="B Nazanin"/>
            <w:noProof/>
          </w:rPr>
          <w:t>5-3</w:t>
        </w:r>
        <w:r w:rsidR="006101ED" w:rsidRPr="006101ED">
          <w:rPr>
            <w:rStyle w:val="Hyperlink"/>
            <w:rFonts w:asciiTheme="majorBidi" w:hAnsiTheme="majorBidi" w:cs="B Nazanin" w:hint="eastAsia"/>
            <w:noProof/>
            <w:rtl/>
          </w:rPr>
          <w:t>مدلساز</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با</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استفاده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از</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Toc385680458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57</w:t>
        </w:r>
        <w:r w:rsidRPr="006101ED">
          <w:rPr>
            <w:rFonts w:asciiTheme="majorBidi" w:hAnsiTheme="majorBidi" w:cs="B Nazanin"/>
            <w:noProof/>
            <w:webHidden/>
            <w:rtl/>
          </w:rPr>
          <w:fldChar w:fldCharType="end"/>
        </w:r>
      </w:hyperlink>
    </w:p>
    <w:p w:rsidR="00246741" w:rsidRPr="00246741" w:rsidRDefault="00030A89">
      <w:pPr>
        <w:pStyle w:val="TOC1"/>
        <w:tabs>
          <w:tab w:val="right" w:pos="8296"/>
        </w:tabs>
        <w:rPr>
          <w:rFonts w:asciiTheme="majorBidi" w:eastAsiaTheme="minorEastAsia" w:hAnsiTheme="majorBidi" w:cs="B Nazanin"/>
          <w:b w:val="0"/>
          <w:bCs w:val="0"/>
          <w:caps w:val="0"/>
          <w:noProof/>
          <w:sz w:val="22"/>
          <w:szCs w:val="22"/>
          <w:rtl/>
          <w:lang w:bidi="ar-SA"/>
        </w:rPr>
      </w:pPr>
      <w:hyperlink w:anchor="_Toc385680460" w:history="1">
        <w:r w:rsidR="006101ED" w:rsidRPr="006101ED">
          <w:rPr>
            <w:rStyle w:val="Hyperlink"/>
            <w:rFonts w:asciiTheme="majorBidi" w:hAnsiTheme="majorBidi" w:cs="B Nazanin"/>
            <w:noProof/>
            <w:rtl/>
          </w:rPr>
          <w:t>6</w:t>
        </w:r>
        <w:r w:rsidR="006101ED" w:rsidRPr="006101ED">
          <w:rPr>
            <w:rStyle w:val="Hyperlink"/>
            <w:rFonts w:asciiTheme="majorBidi" w:hAnsiTheme="majorBidi" w:cs="B Nazanin" w:hint="eastAsia"/>
            <w:noProof/>
            <w:rtl/>
          </w:rPr>
          <w:t>نمايش</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Toc385680460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58</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461" w:history="1">
        <w:r w:rsidR="006101ED" w:rsidRPr="006101ED">
          <w:rPr>
            <w:rStyle w:val="Hyperlink"/>
            <w:rFonts w:asciiTheme="majorBidi" w:hAnsiTheme="majorBidi" w:cs="B Nazanin"/>
            <w:noProof/>
          </w:rPr>
          <w:t>6-1</w:t>
        </w:r>
        <w:r w:rsidR="006101ED" w:rsidRPr="006101ED">
          <w:rPr>
            <w:rStyle w:val="Hyperlink"/>
            <w:rFonts w:asciiTheme="majorBidi" w:hAnsiTheme="majorBidi" w:cs="B Nazanin" w:hint="eastAsia"/>
            <w:noProof/>
            <w:rtl/>
          </w:rPr>
          <w:t>مقدمه</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Toc385680461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58</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462" w:history="1">
        <w:r w:rsidR="006101ED" w:rsidRPr="006101ED">
          <w:rPr>
            <w:rStyle w:val="Hyperlink"/>
            <w:rFonts w:asciiTheme="majorBidi" w:hAnsiTheme="majorBidi" w:cs="B Nazanin"/>
            <w:noProof/>
            <w:rtl/>
          </w:rPr>
          <w:t>6-2</w:t>
        </w:r>
        <w:r w:rsidR="006101ED" w:rsidRPr="006101ED">
          <w:rPr>
            <w:rStyle w:val="Hyperlink"/>
            <w:rFonts w:asciiTheme="majorBidi" w:hAnsiTheme="majorBidi" w:cs="B Nazanin" w:hint="eastAsia"/>
            <w:noProof/>
            <w:rtl/>
          </w:rPr>
          <w:t>روش</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دوبعد</w:t>
        </w:r>
        <w:r w:rsidR="006101ED" w:rsidRPr="006101ED">
          <w:rPr>
            <w:rStyle w:val="Hyperlink"/>
            <w:rFonts w:asciiTheme="majorBidi" w:hAnsiTheme="majorBidi" w:cs="B Nazanin" w:hint="cs"/>
            <w:noProof/>
            <w:rtl/>
          </w:rPr>
          <w:t>ی</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Toc385680462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58</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463" w:history="1">
        <w:r w:rsidR="006101ED" w:rsidRPr="006101ED">
          <w:rPr>
            <w:rStyle w:val="Hyperlink"/>
            <w:rFonts w:asciiTheme="majorBidi" w:hAnsiTheme="majorBidi" w:cs="B Nazanin"/>
            <w:noProof/>
            <w:rtl/>
          </w:rPr>
          <w:t>6-2-1</w:t>
        </w:r>
        <w:r w:rsidR="006101ED" w:rsidRPr="006101ED">
          <w:rPr>
            <w:rStyle w:val="Hyperlink"/>
            <w:rFonts w:asciiTheme="majorBidi" w:hAnsiTheme="majorBidi" w:cs="B Nazanin" w:hint="eastAsia"/>
            <w:noProof/>
            <w:rtl/>
          </w:rPr>
          <w:t>منحني</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ميزان</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Toc385680463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58</w:t>
        </w:r>
        <w:r w:rsidRPr="006101ED">
          <w:rPr>
            <w:rFonts w:asciiTheme="majorBidi" w:hAnsiTheme="majorBidi" w:cs="B Nazanin"/>
            <w:noProof/>
            <w:webHidden/>
            <w:rtl/>
          </w:rPr>
          <w:fldChar w:fldCharType="end"/>
        </w:r>
      </w:hyperlink>
    </w:p>
    <w:p w:rsidR="00246741" w:rsidRPr="00246741" w:rsidRDefault="00030A89">
      <w:pPr>
        <w:pStyle w:val="TOC3"/>
        <w:tabs>
          <w:tab w:val="left" w:pos="720"/>
          <w:tab w:val="right" w:pos="8296"/>
        </w:tabs>
        <w:rPr>
          <w:rFonts w:asciiTheme="majorBidi" w:eastAsiaTheme="minorEastAsia" w:hAnsiTheme="majorBidi" w:cs="B Nazanin"/>
          <w:noProof/>
          <w:sz w:val="22"/>
          <w:szCs w:val="22"/>
          <w:rtl/>
          <w:lang w:bidi="ar-SA"/>
        </w:rPr>
      </w:pPr>
      <w:hyperlink w:anchor="_Toc385680464" w:history="1">
        <w:r w:rsidR="006101ED" w:rsidRPr="006101ED">
          <w:rPr>
            <w:rStyle w:val="Hyperlink"/>
            <w:rFonts w:asciiTheme="majorBidi" w:hAnsiTheme="majorBidi" w:cs="B Nazanin"/>
            <w:noProof/>
          </w:rPr>
          <w:t>6-2-2</w:t>
        </w:r>
        <w:r w:rsidR="006101ED" w:rsidRPr="006101ED">
          <w:rPr>
            <w:rFonts w:asciiTheme="majorBidi" w:eastAsiaTheme="minorEastAsia" w:hAnsiTheme="majorBidi" w:cs="B Nazanin"/>
            <w:noProof/>
            <w:sz w:val="22"/>
            <w:szCs w:val="22"/>
            <w:rtl/>
            <w:lang w:bidi="ar-SA"/>
          </w:rPr>
          <w:tab/>
        </w:r>
        <w:r w:rsidR="006101ED" w:rsidRPr="006101ED">
          <w:rPr>
            <w:rStyle w:val="Hyperlink"/>
            <w:rFonts w:asciiTheme="majorBidi" w:hAnsiTheme="majorBidi" w:cs="B Nazanin"/>
            <w:noProof/>
          </w:rPr>
          <w:t>Hill shading</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Toc385680464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60</w:t>
        </w:r>
        <w:r w:rsidRPr="006101ED">
          <w:rPr>
            <w:rFonts w:asciiTheme="majorBidi" w:hAnsiTheme="majorBidi" w:cs="B Nazanin"/>
            <w:noProof/>
            <w:webHidden/>
            <w:rtl/>
          </w:rPr>
          <w:fldChar w:fldCharType="end"/>
        </w:r>
      </w:hyperlink>
    </w:p>
    <w:p w:rsidR="00246741" w:rsidRPr="00246741" w:rsidRDefault="00030A89">
      <w:pPr>
        <w:pStyle w:val="TOC3"/>
        <w:tabs>
          <w:tab w:val="left" w:pos="1440"/>
          <w:tab w:val="right" w:pos="8296"/>
        </w:tabs>
        <w:rPr>
          <w:rFonts w:asciiTheme="majorBidi" w:eastAsiaTheme="minorEastAsia" w:hAnsiTheme="majorBidi" w:cs="B Nazanin"/>
          <w:noProof/>
          <w:sz w:val="22"/>
          <w:szCs w:val="22"/>
          <w:rtl/>
          <w:lang w:bidi="ar-SA"/>
        </w:rPr>
      </w:pPr>
      <w:hyperlink w:anchor="_Toc385680465" w:history="1">
        <w:r w:rsidR="006101ED" w:rsidRPr="006101ED">
          <w:rPr>
            <w:rStyle w:val="Hyperlink"/>
            <w:rFonts w:asciiTheme="majorBidi" w:hAnsiTheme="majorBidi" w:cs="B Nazanin"/>
            <w:noProof/>
          </w:rPr>
          <w:t>6-2-3</w:t>
        </w:r>
        <w:r w:rsidR="006101ED" w:rsidRPr="006101ED">
          <w:rPr>
            <w:rFonts w:asciiTheme="majorBidi" w:eastAsiaTheme="minorEastAsia" w:hAnsiTheme="majorBidi" w:cs="B Nazanin"/>
            <w:noProof/>
            <w:sz w:val="22"/>
            <w:szCs w:val="22"/>
            <w:rtl/>
            <w:lang w:bidi="ar-SA"/>
          </w:rPr>
          <w:tab/>
        </w:r>
        <w:r w:rsidR="006101ED" w:rsidRPr="006101ED">
          <w:rPr>
            <w:rStyle w:val="Hyperlink"/>
            <w:rFonts w:asciiTheme="majorBidi" w:hAnsiTheme="majorBidi" w:cs="B Nazanin"/>
            <w:noProof/>
          </w:rPr>
          <w:t>Hypsometric Tints</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Toc385680465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62</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466" w:history="1">
        <w:r w:rsidR="006101ED" w:rsidRPr="006101ED">
          <w:rPr>
            <w:rStyle w:val="Hyperlink"/>
            <w:rFonts w:asciiTheme="majorBidi" w:hAnsiTheme="majorBidi" w:cs="B Nazanin"/>
            <w:noProof/>
            <w:rtl/>
          </w:rPr>
          <w:t>6-2-4</w:t>
        </w:r>
        <w:r w:rsidR="006101ED" w:rsidRPr="006101ED">
          <w:rPr>
            <w:rStyle w:val="Hyperlink"/>
            <w:rFonts w:asciiTheme="majorBidi" w:hAnsiTheme="majorBidi" w:cs="B Nazanin" w:hint="eastAsia"/>
            <w:noProof/>
            <w:rtl/>
          </w:rPr>
          <w:t>ترکيب</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با</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داده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دو</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بعد</w:t>
        </w:r>
        <w:r w:rsidR="006101ED" w:rsidRPr="006101ED">
          <w:rPr>
            <w:rStyle w:val="Hyperlink"/>
            <w:rFonts w:asciiTheme="majorBidi" w:hAnsiTheme="majorBidi" w:cs="B Nazanin" w:hint="cs"/>
            <w:noProof/>
            <w:rtl/>
          </w:rPr>
          <w:t>ی</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Toc385680466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63</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467" w:history="1">
        <w:r w:rsidR="006101ED" w:rsidRPr="006101ED">
          <w:rPr>
            <w:rStyle w:val="Hyperlink"/>
            <w:rFonts w:asciiTheme="majorBidi" w:hAnsiTheme="majorBidi" w:cs="B Nazanin"/>
            <w:noProof/>
            <w:rtl/>
          </w:rPr>
          <w:t>6-3</w:t>
        </w:r>
        <w:r w:rsidR="006101ED" w:rsidRPr="006101ED">
          <w:rPr>
            <w:rStyle w:val="Hyperlink"/>
            <w:rFonts w:asciiTheme="majorBidi" w:hAnsiTheme="majorBidi" w:cs="B Nazanin" w:hint="eastAsia"/>
            <w:noProof/>
            <w:rtl/>
          </w:rPr>
          <w:t>روش</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سه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بعد</w:t>
        </w:r>
        <w:r w:rsidR="006101ED" w:rsidRPr="006101ED">
          <w:rPr>
            <w:rStyle w:val="Hyperlink"/>
            <w:rFonts w:asciiTheme="majorBidi" w:hAnsiTheme="majorBidi" w:cs="B Nazanin" w:hint="cs"/>
            <w:noProof/>
            <w:rtl/>
          </w:rPr>
          <w:t>ی</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Toc385680467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64</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468" w:history="1">
        <w:r w:rsidR="006101ED" w:rsidRPr="006101ED">
          <w:rPr>
            <w:rStyle w:val="Hyperlink"/>
            <w:rFonts w:asciiTheme="majorBidi" w:hAnsiTheme="majorBidi" w:cs="B Nazanin"/>
            <w:noProof/>
            <w:rtl/>
          </w:rPr>
          <w:t>6-3-1</w:t>
        </w:r>
        <w:r w:rsidR="006101ED" w:rsidRPr="006101ED">
          <w:rPr>
            <w:rStyle w:val="Hyperlink"/>
            <w:rFonts w:asciiTheme="majorBidi" w:hAnsiTheme="majorBidi" w:cs="B Nazanin" w:hint="eastAsia"/>
            <w:noProof/>
            <w:rtl/>
          </w:rPr>
          <w:t>نمايش</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ديناميک</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ديد</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پرسپکتيو</w:t>
        </w:r>
        <w:r w:rsidR="006101ED" w:rsidRPr="006101ED">
          <w:rPr>
            <w:rStyle w:val="Hyperlink"/>
            <w:rFonts w:asciiTheme="majorBidi" w:hAnsiTheme="majorBidi" w:cs="B Nazanin"/>
            <w:noProof/>
            <w:rtl/>
          </w:rPr>
          <w:t>)</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Toc385680468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64</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469" w:history="1">
        <w:r w:rsidR="006101ED" w:rsidRPr="006101ED">
          <w:rPr>
            <w:rStyle w:val="Hyperlink"/>
            <w:rFonts w:asciiTheme="majorBidi" w:hAnsiTheme="majorBidi" w:cs="B Nazanin"/>
            <w:noProof/>
            <w:rtl/>
          </w:rPr>
          <w:t xml:space="preserve">6-3-2- </w:t>
        </w:r>
        <w:r w:rsidR="006101ED" w:rsidRPr="006101ED">
          <w:rPr>
            <w:rStyle w:val="Hyperlink"/>
            <w:rFonts w:asciiTheme="majorBidi" w:hAnsiTheme="majorBidi" w:cs="B Nazanin"/>
            <w:noProof/>
          </w:rPr>
          <w:t>Block Diagram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Toc385680469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65</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470" w:history="1">
        <w:r w:rsidR="006101ED" w:rsidRPr="006101ED">
          <w:rPr>
            <w:rStyle w:val="Hyperlink"/>
            <w:rFonts w:asciiTheme="majorBidi" w:hAnsiTheme="majorBidi" w:cs="B Nazanin"/>
            <w:noProof/>
            <w:rtl/>
          </w:rPr>
          <w:t>6-3-3</w:t>
        </w:r>
        <w:r w:rsidR="006101ED" w:rsidRPr="006101ED">
          <w:rPr>
            <w:rStyle w:val="Hyperlink"/>
            <w:rFonts w:asciiTheme="majorBidi" w:hAnsiTheme="majorBidi" w:cs="B Nazanin" w:hint="eastAsia"/>
            <w:noProof/>
            <w:rtl/>
          </w:rPr>
          <w:t>ديد</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پانوراميک</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Toc385680470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66</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471" w:history="1">
        <w:r w:rsidR="006101ED" w:rsidRPr="006101ED">
          <w:rPr>
            <w:rStyle w:val="Hyperlink"/>
            <w:rFonts w:asciiTheme="majorBidi" w:hAnsiTheme="majorBidi" w:cs="B Nazanin"/>
            <w:noProof/>
            <w:rtl/>
          </w:rPr>
          <w:t>6-3-4</w:t>
        </w:r>
        <w:r w:rsidR="006101ED" w:rsidRPr="006101ED">
          <w:rPr>
            <w:rStyle w:val="Hyperlink"/>
            <w:rFonts w:asciiTheme="majorBidi" w:hAnsiTheme="majorBidi" w:cs="B Nazanin" w:hint="eastAsia"/>
            <w:noProof/>
            <w:rtl/>
          </w:rPr>
          <w:t>مدل</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بافت</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دار</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Toc385680471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66</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472" w:history="1">
        <w:r w:rsidR="006101ED" w:rsidRPr="006101ED">
          <w:rPr>
            <w:rStyle w:val="Hyperlink"/>
            <w:rFonts w:asciiTheme="majorBidi" w:hAnsiTheme="majorBidi" w:cs="B Nazanin"/>
            <w:noProof/>
            <w:rtl/>
          </w:rPr>
          <w:t>6-4</w:t>
        </w:r>
        <w:r w:rsidR="006101ED" w:rsidRPr="006101ED">
          <w:rPr>
            <w:rStyle w:val="Hyperlink"/>
            <w:rFonts w:asciiTheme="majorBidi" w:hAnsiTheme="majorBidi" w:cs="B Nazanin" w:hint="eastAsia"/>
            <w:noProof/>
            <w:rtl/>
          </w:rPr>
          <w:t>مدلها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سه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بعد</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واقعي</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Toc385680472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67</w:t>
        </w:r>
        <w:r w:rsidRPr="006101ED">
          <w:rPr>
            <w:rFonts w:asciiTheme="majorBidi" w:hAnsiTheme="majorBidi" w:cs="B Nazanin"/>
            <w:noProof/>
            <w:webHidden/>
            <w:rtl/>
          </w:rPr>
          <w:fldChar w:fldCharType="end"/>
        </w:r>
      </w:hyperlink>
    </w:p>
    <w:p w:rsidR="006101ED" w:rsidRPr="006101ED"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473" w:history="1">
        <w:r w:rsidR="006101ED" w:rsidRPr="006101ED">
          <w:rPr>
            <w:rStyle w:val="Hyperlink"/>
            <w:rFonts w:asciiTheme="majorBidi" w:hAnsiTheme="majorBidi" w:cs="B Nazanin"/>
            <w:noProof/>
            <w:rtl/>
          </w:rPr>
          <w:t>6-5</w:t>
        </w:r>
        <w:r w:rsidR="006101ED" w:rsidRPr="006101ED">
          <w:rPr>
            <w:rStyle w:val="Hyperlink"/>
            <w:rFonts w:asciiTheme="majorBidi" w:hAnsiTheme="majorBidi" w:cs="B Nazanin" w:hint="eastAsia"/>
            <w:noProof/>
            <w:rtl/>
          </w:rPr>
          <w:t>مدلها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سه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بعد</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فيزيکي</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Toc385680473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67</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474" w:history="1">
        <w:r w:rsidR="006101ED" w:rsidRPr="006101ED">
          <w:rPr>
            <w:rStyle w:val="Hyperlink"/>
            <w:rFonts w:asciiTheme="majorBidi" w:hAnsiTheme="majorBidi" w:cs="B Nazanin"/>
            <w:noProof/>
            <w:rtl/>
          </w:rPr>
          <w:t xml:space="preserve">6-6- </w:t>
        </w:r>
        <w:r w:rsidR="006101ED" w:rsidRPr="006101ED">
          <w:rPr>
            <w:rStyle w:val="Hyperlink"/>
            <w:rFonts w:asciiTheme="majorBidi" w:hAnsiTheme="majorBidi" w:cs="B Nazanin" w:hint="eastAsia"/>
            <w:noProof/>
            <w:rtl/>
          </w:rPr>
          <w:t>نمايش</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محصولات</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Toc385680474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67</w:t>
        </w:r>
        <w:r w:rsidRPr="006101ED">
          <w:rPr>
            <w:rFonts w:asciiTheme="majorBidi" w:hAnsiTheme="majorBidi" w:cs="B Nazanin"/>
            <w:noProof/>
            <w:webHidden/>
            <w:rtl/>
          </w:rPr>
          <w:fldChar w:fldCharType="end"/>
        </w:r>
      </w:hyperlink>
    </w:p>
    <w:p w:rsidR="00246741" w:rsidRPr="00246741" w:rsidRDefault="00030A89">
      <w:pPr>
        <w:pStyle w:val="TOC1"/>
        <w:tabs>
          <w:tab w:val="right" w:pos="8296"/>
        </w:tabs>
        <w:rPr>
          <w:rFonts w:asciiTheme="majorBidi" w:eastAsiaTheme="minorEastAsia" w:hAnsiTheme="majorBidi" w:cs="B Nazanin"/>
          <w:b w:val="0"/>
          <w:bCs w:val="0"/>
          <w:caps w:val="0"/>
          <w:noProof/>
          <w:sz w:val="22"/>
          <w:szCs w:val="22"/>
          <w:rtl/>
          <w:lang w:bidi="ar-SA"/>
        </w:rPr>
      </w:pPr>
      <w:hyperlink w:anchor="_Toc385680475" w:history="1">
        <w:r w:rsidR="006101ED" w:rsidRPr="006101ED">
          <w:rPr>
            <w:rStyle w:val="Hyperlink"/>
            <w:rFonts w:asciiTheme="majorBidi" w:hAnsiTheme="majorBidi" w:cs="B Nazanin"/>
            <w:noProof/>
          </w:rPr>
          <w:t>7</w:t>
        </w:r>
        <w:r w:rsidR="006101ED" w:rsidRPr="006101ED">
          <w:rPr>
            <w:rStyle w:val="Hyperlink"/>
            <w:rFonts w:asciiTheme="majorBidi" w:hAnsiTheme="majorBidi" w:cs="B Nazanin" w:hint="eastAsia"/>
            <w:noProof/>
            <w:rtl/>
          </w:rPr>
          <w:t>ضمائم</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Toc385680475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71</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503" w:history="1">
        <w:r w:rsidR="006101ED" w:rsidRPr="006101ED">
          <w:rPr>
            <w:rStyle w:val="Hyperlink"/>
            <w:rFonts w:asciiTheme="majorBidi" w:hAnsiTheme="majorBidi" w:cs="B Nazanin"/>
            <w:noProof/>
            <w:rtl/>
          </w:rPr>
          <w:t>7-1</w:t>
        </w:r>
        <w:r w:rsidR="006101ED" w:rsidRPr="006101ED">
          <w:rPr>
            <w:rStyle w:val="Hyperlink"/>
            <w:rFonts w:asciiTheme="majorBidi" w:hAnsiTheme="majorBidi" w:cs="B Nazanin" w:hint="eastAsia"/>
            <w:noProof/>
            <w:rtl/>
          </w:rPr>
          <w:t>تعيين</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فاصله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نمونه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برداري</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بهينه</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Sampling interval)</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 xml:space="preserve"> (Optimum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Toc385680503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72</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504" w:history="1">
        <w:r w:rsidR="006101ED" w:rsidRPr="006101ED">
          <w:rPr>
            <w:rStyle w:val="Hyperlink"/>
            <w:rFonts w:asciiTheme="majorBidi" w:hAnsiTheme="majorBidi" w:cs="B Nazanin"/>
            <w:noProof/>
          </w:rPr>
          <w:t>7-2</w:t>
        </w:r>
        <w:r w:rsidR="006101ED" w:rsidRPr="006101ED">
          <w:rPr>
            <w:rStyle w:val="Hyperlink"/>
            <w:rFonts w:asciiTheme="majorBidi" w:hAnsiTheme="majorBidi" w:cs="B Nazanin" w:hint="eastAsia"/>
            <w:noProof/>
            <w:rtl/>
          </w:rPr>
          <w:t>فرمتها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Toc385680504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74</w:t>
        </w:r>
        <w:r w:rsidRPr="006101ED">
          <w:rPr>
            <w:rFonts w:asciiTheme="majorBidi" w:hAnsiTheme="majorBidi" w:cs="B Nazanin"/>
            <w:noProof/>
            <w:webHidden/>
            <w:rtl/>
          </w:rPr>
          <w:fldChar w:fldCharType="end"/>
        </w:r>
      </w:hyperlink>
    </w:p>
    <w:p w:rsidR="00246741" w:rsidRPr="00246741" w:rsidRDefault="00030A89">
      <w:pPr>
        <w:pStyle w:val="TOC2"/>
        <w:tabs>
          <w:tab w:val="right" w:pos="8296"/>
        </w:tabs>
        <w:rPr>
          <w:rFonts w:asciiTheme="majorBidi" w:eastAsiaTheme="minorEastAsia" w:hAnsiTheme="majorBidi" w:cs="B Nazanin"/>
          <w:b w:val="0"/>
          <w:bCs w:val="0"/>
          <w:noProof/>
          <w:sz w:val="22"/>
          <w:szCs w:val="22"/>
          <w:rtl/>
          <w:lang w:bidi="ar-SA"/>
        </w:rPr>
      </w:pPr>
      <w:hyperlink w:anchor="_Toc385680505" w:history="1">
        <w:r w:rsidR="006101ED" w:rsidRPr="006101ED">
          <w:rPr>
            <w:rStyle w:val="Hyperlink"/>
            <w:rFonts w:asciiTheme="majorBidi" w:hAnsiTheme="majorBidi" w:cs="B Nazanin"/>
            <w:noProof/>
            <w:rtl/>
          </w:rPr>
          <w:t>7-3</w:t>
        </w:r>
        <w:r w:rsidR="006101ED" w:rsidRPr="006101ED">
          <w:rPr>
            <w:rStyle w:val="Hyperlink"/>
            <w:rFonts w:asciiTheme="majorBidi" w:hAnsiTheme="majorBidi" w:cs="B Nazanin" w:hint="eastAsia"/>
            <w:noProof/>
            <w:rtl/>
          </w:rPr>
          <w:t>نرم</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افزارها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noProof/>
          </w:rPr>
          <w:t>DTM</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Toc385680505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75</w:t>
        </w:r>
        <w:r w:rsidRPr="006101ED">
          <w:rPr>
            <w:rFonts w:asciiTheme="majorBidi" w:hAnsiTheme="majorBidi" w:cs="B Nazanin"/>
            <w:noProof/>
            <w:webHidden/>
            <w:rtl/>
          </w:rPr>
          <w:fldChar w:fldCharType="end"/>
        </w:r>
      </w:hyperlink>
    </w:p>
    <w:p w:rsidR="00246741" w:rsidRPr="00246741" w:rsidRDefault="00030A89">
      <w:pPr>
        <w:pStyle w:val="TOC3"/>
        <w:tabs>
          <w:tab w:val="left" w:pos="480"/>
          <w:tab w:val="right" w:pos="8296"/>
        </w:tabs>
        <w:rPr>
          <w:rFonts w:asciiTheme="majorBidi" w:eastAsiaTheme="minorEastAsia" w:hAnsiTheme="majorBidi" w:cs="B Nazanin"/>
          <w:noProof/>
          <w:sz w:val="22"/>
          <w:szCs w:val="22"/>
          <w:rtl/>
          <w:lang w:bidi="ar-SA"/>
        </w:rPr>
      </w:pPr>
      <w:hyperlink w:anchor="_Toc385680506" w:history="1">
        <w:r w:rsidR="006101ED" w:rsidRPr="006101ED">
          <w:rPr>
            <w:rStyle w:val="Hyperlink"/>
            <w:rFonts w:asciiTheme="majorBidi" w:hAnsiTheme="majorBidi" w:cs="B Nazanin"/>
            <w:noProof/>
            <w:rtl/>
          </w:rPr>
          <w:t>7-3-1</w:t>
        </w:r>
        <w:r w:rsidR="006101ED" w:rsidRPr="006101ED">
          <w:rPr>
            <w:rStyle w:val="Hyperlink"/>
            <w:rFonts w:asciiTheme="majorBidi" w:hAnsiTheme="majorBidi" w:cs="B Nazanin" w:hint="eastAsia"/>
            <w:noProof/>
            <w:rtl/>
          </w:rPr>
          <w:t>پارامترها</w:t>
        </w:r>
        <w:r w:rsidR="006101ED" w:rsidRPr="006101ED">
          <w:rPr>
            <w:rStyle w:val="Hyperlink"/>
            <w:rFonts w:asciiTheme="majorBidi" w:hAnsiTheme="majorBidi" w:cs="B Nazanin" w:hint="cs"/>
            <w:noProof/>
            <w:rtl/>
          </w:rPr>
          <w:t>ی</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موثر</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بر</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انتخاب</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نرم</w:t>
        </w:r>
        <w:r w:rsidR="006101ED" w:rsidRPr="006101ED">
          <w:rPr>
            <w:rStyle w:val="Hyperlink"/>
            <w:rFonts w:asciiTheme="majorBidi" w:hAnsiTheme="majorBidi" w:cs="B Nazanin"/>
            <w:noProof/>
            <w:rtl/>
          </w:rPr>
          <w:t xml:space="preserve"> </w:t>
        </w:r>
        <w:r w:rsidR="006101ED" w:rsidRPr="006101ED">
          <w:rPr>
            <w:rStyle w:val="Hyperlink"/>
            <w:rFonts w:asciiTheme="majorBidi" w:hAnsiTheme="majorBidi" w:cs="B Nazanin" w:hint="eastAsia"/>
            <w:noProof/>
            <w:rtl/>
          </w:rPr>
          <w:t>افزار</w:t>
        </w:r>
        <w:r w:rsidR="006101ED" w:rsidRPr="006101ED">
          <w:rPr>
            <w:rFonts w:asciiTheme="majorBidi" w:hAnsiTheme="majorBidi" w:cs="B Nazanin"/>
            <w:noProof/>
            <w:webHidden/>
            <w:rtl/>
          </w:rPr>
          <w:tab/>
        </w:r>
        <w:r w:rsidRPr="006101ED">
          <w:rPr>
            <w:rFonts w:asciiTheme="majorBidi" w:hAnsiTheme="majorBidi" w:cs="B Nazanin"/>
            <w:noProof/>
            <w:webHidden/>
            <w:rtl/>
          </w:rPr>
          <w:fldChar w:fldCharType="begin"/>
        </w:r>
        <w:r w:rsidR="006101ED" w:rsidRPr="006101ED">
          <w:rPr>
            <w:rFonts w:asciiTheme="majorBidi" w:hAnsiTheme="majorBidi" w:cs="B Nazanin"/>
            <w:noProof/>
            <w:webHidden/>
            <w:rtl/>
          </w:rPr>
          <w:instrText xml:space="preserve"> </w:instrText>
        </w:r>
        <w:r w:rsidR="006101ED" w:rsidRPr="006101ED">
          <w:rPr>
            <w:rFonts w:asciiTheme="majorBidi" w:hAnsiTheme="majorBidi" w:cs="B Nazanin"/>
            <w:noProof/>
            <w:webHidden/>
          </w:rPr>
          <w:instrText>PAGEREF</w:instrText>
        </w:r>
        <w:r w:rsidR="006101ED" w:rsidRPr="006101ED">
          <w:rPr>
            <w:rFonts w:asciiTheme="majorBidi" w:hAnsiTheme="majorBidi" w:cs="B Nazanin"/>
            <w:noProof/>
            <w:webHidden/>
            <w:rtl/>
          </w:rPr>
          <w:instrText xml:space="preserve"> _</w:instrText>
        </w:r>
        <w:r w:rsidR="006101ED" w:rsidRPr="006101ED">
          <w:rPr>
            <w:rFonts w:asciiTheme="majorBidi" w:hAnsiTheme="majorBidi" w:cs="B Nazanin"/>
            <w:noProof/>
            <w:webHidden/>
          </w:rPr>
          <w:instrText>Toc385680506 \h</w:instrText>
        </w:r>
        <w:r w:rsidR="006101ED" w:rsidRPr="006101ED">
          <w:rPr>
            <w:rFonts w:asciiTheme="majorBidi" w:hAnsiTheme="majorBidi" w:cs="B Nazanin"/>
            <w:noProof/>
            <w:webHidden/>
            <w:rtl/>
          </w:rPr>
          <w:instrText xml:space="preserve"> </w:instrText>
        </w:r>
        <w:r w:rsidRPr="006101ED">
          <w:rPr>
            <w:rFonts w:asciiTheme="majorBidi" w:hAnsiTheme="majorBidi" w:cs="B Nazanin"/>
            <w:noProof/>
            <w:webHidden/>
            <w:rtl/>
          </w:rPr>
        </w:r>
        <w:r w:rsidRPr="006101ED">
          <w:rPr>
            <w:rFonts w:asciiTheme="majorBidi" w:hAnsiTheme="majorBidi" w:cs="B Nazanin"/>
            <w:noProof/>
            <w:webHidden/>
            <w:rtl/>
          </w:rPr>
          <w:fldChar w:fldCharType="separate"/>
        </w:r>
        <w:r w:rsidR="00B03F11">
          <w:rPr>
            <w:rFonts w:asciiTheme="majorBidi" w:hAnsiTheme="majorBidi" w:cs="B Nazanin"/>
            <w:noProof/>
            <w:webHidden/>
            <w:rtl/>
          </w:rPr>
          <w:t>76</w:t>
        </w:r>
        <w:r w:rsidRPr="006101ED">
          <w:rPr>
            <w:rFonts w:asciiTheme="majorBidi" w:hAnsiTheme="majorBidi" w:cs="B Nazanin"/>
            <w:noProof/>
            <w:webHidden/>
            <w:rtl/>
          </w:rPr>
          <w:fldChar w:fldCharType="end"/>
        </w:r>
      </w:hyperlink>
    </w:p>
    <w:p w:rsidR="006101ED" w:rsidRDefault="00030A89">
      <w:pPr>
        <w:rPr>
          <w:rtl/>
        </w:rPr>
      </w:pPr>
      <w:r w:rsidRPr="006101ED">
        <w:rPr>
          <w:rFonts w:asciiTheme="majorBidi" w:hAnsiTheme="majorBidi" w:cs="B Nazanin"/>
          <w:rtl/>
        </w:rPr>
        <w:fldChar w:fldCharType="end"/>
      </w:r>
    </w:p>
    <w:p w:rsidR="006101ED" w:rsidRDefault="006101ED">
      <w:pPr>
        <w:rPr>
          <w:rtl/>
        </w:rPr>
      </w:pPr>
    </w:p>
    <w:p w:rsidR="006101ED" w:rsidRDefault="006101ED">
      <w:pPr>
        <w:rPr>
          <w:rtl/>
        </w:rPr>
      </w:pPr>
    </w:p>
    <w:p w:rsidR="006101ED" w:rsidRDefault="006101ED">
      <w:pPr>
        <w:rPr>
          <w:rtl/>
        </w:rPr>
      </w:pPr>
    </w:p>
    <w:p w:rsidR="006101ED" w:rsidRDefault="006101ED">
      <w:pPr>
        <w:rPr>
          <w:rtl/>
        </w:rPr>
      </w:pPr>
    </w:p>
    <w:p w:rsidR="006101ED" w:rsidRDefault="009063B9" w:rsidP="006101ED">
      <w:pPr>
        <w:bidi w:val="0"/>
        <w:ind w:left="8640"/>
        <w:rPr>
          <w:rFonts w:asciiTheme="majorBidi" w:hAnsiTheme="majorBidi" w:cs="B Nazanin"/>
          <w:b/>
          <w:bCs/>
          <w:kern w:val="32"/>
          <w:sz w:val="32"/>
          <w:szCs w:val="32"/>
          <w:rtl/>
        </w:rPr>
      </w:pPr>
      <w:r w:rsidRPr="007E5198">
        <w:rPr>
          <w:rtl/>
        </w:rPr>
        <w:br w:type="page"/>
      </w:r>
      <w:r w:rsidR="004B56D5">
        <w:rPr>
          <w:rtl/>
        </w:rPr>
        <w:lastRenderedPageBreak/>
        <w:br w:type="page"/>
      </w:r>
    </w:p>
    <w:sdt>
      <w:sdtPr>
        <w:rPr>
          <w:rFonts w:asciiTheme="minorHAnsi" w:eastAsia="Times New Roman" w:hAnsiTheme="minorHAnsi" w:cs="Times New Roman"/>
          <w:b w:val="0"/>
          <w:bCs w:val="0"/>
          <w:color w:val="auto"/>
          <w:sz w:val="20"/>
          <w:szCs w:val="24"/>
        </w:rPr>
        <w:id w:val="210877207"/>
        <w:docPartObj>
          <w:docPartGallery w:val="Table of Contents"/>
          <w:docPartUnique/>
        </w:docPartObj>
      </w:sdtPr>
      <w:sdtEndPr>
        <w:rPr>
          <w:rtl/>
        </w:rPr>
      </w:sdtEndPr>
      <w:sdtContent>
        <w:p w:rsidR="00246741" w:rsidRDefault="00246741">
          <w:pPr>
            <w:pStyle w:val="TOCHeading"/>
          </w:pPr>
          <w:r>
            <w:t>Contents</w:t>
          </w:r>
        </w:p>
        <w:p w:rsidR="006101ED" w:rsidRDefault="00030A89" w:rsidP="006101ED">
          <w:pPr>
            <w:pStyle w:val="TOC3"/>
            <w:tabs>
              <w:tab w:val="left" w:pos="960"/>
              <w:tab w:val="right" w:leader="dot" w:pos="8296"/>
            </w:tabs>
          </w:pPr>
        </w:p>
      </w:sdtContent>
    </w:sdt>
    <w:p w:rsidR="006101ED" w:rsidRDefault="006101ED">
      <w:pPr>
        <w:bidi w:val="0"/>
        <w:rPr>
          <w:rFonts w:asciiTheme="majorBidi" w:hAnsiTheme="majorBidi" w:cs="B Nazanin"/>
          <w:b/>
          <w:bCs/>
          <w:kern w:val="32"/>
          <w:sz w:val="32"/>
          <w:szCs w:val="32"/>
        </w:rPr>
      </w:pPr>
    </w:p>
    <w:p w:rsidR="006101ED" w:rsidRDefault="006101ED">
      <w:pPr>
        <w:bidi w:val="0"/>
        <w:rPr>
          <w:rFonts w:asciiTheme="majorBidi" w:hAnsiTheme="majorBidi" w:cs="B Nazanin"/>
          <w:b/>
          <w:bCs/>
          <w:kern w:val="32"/>
          <w:sz w:val="32"/>
          <w:szCs w:val="32"/>
        </w:rPr>
      </w:pPr>
    </w:p>
    <w:p w:rsidR="006101ED" w:rsidRDefault="006101ED">
      <w:pPr>
        <w:bidi w:val="0"/>
        <w:rPr>
          <w:rFonts w:asciiTheme="majorBidi" w:hAnsiTheme="majorBidi" w:cs="B Nazanin"/>
          <w:b/>
          <w:bCs/>
          <w:kern w:val="32"/>
          <w:sz w:val="32"/>
          <w:szCs w:val="32"/>
        </w:rPr>
      </w:pPr>
    </w:p>
    <w:p w:rsidR="006101ED" w:rsidRDefault="006101ED">
      <w:pPr>
        <w:bidi w:val="0"/>
        <w:rPr>
          <w:rFonts w:asciiTheme="majorBidi" w:hAnsiTheme="majorBidi" w:cs="B Nazanin"/>
          <w:b/>
          <w:bCs/>
          <w:kern w:val="32"/>
          <w:sz w:val="32"/>
          <w:szCs w:val="32"/>
          <w:rtl/>
        </w:rPr>
      </w:pPr>
    </w:p>
    <w:p w:rsidR="006101ED" w:rsidRDefault="00D000A0" w:rsidP="006101ED">
      <w:pPr>
        <w:pStyle w:val="Heading1"/>
        <w:rPr>
          <w:rtl/>
        </w:rPr>
      </w:pPr>
      <w:bookmarkStart w:id="0" w:name="_Toc385679213"/>
      <w:bookmarkStart w:id="1" w:name="_Toc385679860"/>
      <w:r w:rsidRPr="00D000A0">
        <w:rPr>
          <w:rtl/>
        </w:rPr>
        <w:t>مقدمه</w:t>
      </w:r>
      <w:bookmarkEnd w:id="0"/>
      <w:bookmarkEnd w:id="1"/>
    </w:p>
    <w:p w:rsidR="006101ED" w:rsidRDefault="00AD48B6">
      <w:pPr>
        <w:rPr>
          <w:rtl/>
        </w:rPr>
      </w:pPr>
      <w:r>
        <w:rPr>
          <w:rFonts w:hint="eastAsia"/>
          <w:rtl/>
        </w:rPr>
        <w:t>مدلها</w:t>
      </w:r>
      <w:r>
        <w:rPr>
          <w:rFonts w:hint="cs"/>
          <w:rtl/>
        </w:rPr>
        <w:t>ی</w:t>
      </w:r>
      <w:r>
        <w:rPr>
          <w:rtl/>
        </w:rPr>
        <w:t xml:space="preserve"> </w:t>
      </w:r>
      <w:r>
        <w:rPr>
          <w:rFonts w:hint="eastAsia"/>
          <w:rtl/>
        </w:rPr>
        <w:t>سطح</w:t>
      </w:r>
      <w:r>
        <w:rPr>
          <w:rtl/>
        </w:rPr>
        <w:t xml:space="preserve"> </w:t>
      </w:r>
      <w:r>
        <w:rPr>
          <w:rFonts w:hint="eastAsia"/>
          <w:rtl/>
        </w:rPr>
        <w:t>زم</w:t>
      </w:r>
      <w:r>
        <w:rPr>
          <w:rFonts w:hint="cs"/>
          <w:rtl/>
        </w:rPr>
        <w:t>ی</w:t>
      </w:r>
      <w:r>
        <w:rPr>
          <w:rFonts w:hint="eastAsia"/>
          <w:rtl/>
        </w:rPr>
        <w:t>ن</w:t>
      </w:r>
      <w:r>
        <w:rPr>
          <w:rtl/>
        </w:rPr>
        <w:t xml:space="preserve"> </w:t>
      </w:r>
      <w:r>
        <w:rPr>
          <w:rFonts w:hint="eastAsia"/>
          <w:rtl/>
        </w:rPr>
        <w:t>هم</w:t>
      </w:r>
      <w:r>
        <w:rPr>
          <w:rFonts w:hint="cs"/>
          <w:rtl/>
        </w:rPr>
        <w:t>ی</w:t>
      </w:r>
      <w:r>
        <w:rPr>
          <w:rFonts w:hint="eastAsia"/>
          <w:rtl/>
        </w:rPr>
        <w:t>شه</w:t>
      </w:r>
      <w:r>
        <w:rPr>
          <w:rtl/>
        </w:rPr>
        <w:t xml:space="preserve"> </w:t>
      </w:r>
      <w:r>
        <w:rPr>
          <w:rFonts w:hint="eastAsia"/>
          <w:rtl/>
        </w:rPr>
        <w:t>مورد</w:t>
      </w:r>
      <w:r>
        <w:rPr>
          <w:rtl/>
        </w:rPr>
        <w:t xml:space="preserve"> </w:t>
      </w:r>
      <w:r>
        <w:rPr>
          <w:rFonts w:hint="eastAsia"/>
          <w:rtl/>
        </w:rPr>
        <w:t>درخواست</w:t>
      </w:r>
      <w:r>
        <w:rPr>
          <w:rtl/>
        </w:rPr>
        <w:t xml:space="preserve"> </w:t>
      </w:r>
      <w:r>
        <w:rPr>
          <w:rFonts w:hint="eastAsia"/>
          <w:rtl/>
        </w:rPr>
        <w:t>افراد</w:t>
      </w:r>
      <w:r>
        <w:rPr>
          <w:rtl/>
        </w:rPr>
        <w:t xml:space="preserve"> </w:t>
      </w:r>
      <w:r>
        <w:rPr>
          <w:rFonts w:hint="eastAsia"/>
          <w:rtl/>
        </w:rPr>
        <w:t>نظام</w:t>
      </w:r>
      <w:r>
        <w:rPr>
          <w:rFonts w:hint="cs"/>
          <w:rtl/>
        </w:rPr>
        <w:t>ی</w:t>
      </w:r>
      <w:r>
        <w:rPr>
          <w:rFonts w:hint="eastAsia"/>
          <w:rtl/>
        </w:rPr>
        <w:t>،</w:t>
      </w:r>
      <w:r>
        <w:rPr>
          <w:rtl/>
        </w:rPr>
        <w:t xml:space="preserve"> </w:t>
      </w:r>
      <w:r>
        <w:rPr>
          <w:rFonts w:hint="eastAsia"/>
          <w:rtl/>
        </w:rPr>
        <w:t>طراحان،</w:t>
      </w:r>
      <w:r>
        <w:rPr>
          <w:rtl/>
        </w:rPr>
        <w:t xml:space="preserve"> </w:t>
      </w:r>
      <w:r>
        <w:rPr>
          <w:rFonts w:hint="eastAsia"/>
          <w:rtl/>
        </w:rPr>
        <w:t>معماران،</w:t>
      </w:r>
      <w:r>
        <w:rPr>
          <w:rtl/>
        </w:rPr>
        <w:t xml:space="preserve"> </w:t>
      </w:r>
      <w:r>
        <w:rPr>
          <w:rFonts w:hint="eastAsia"/>
          <w:rtl/>
        </w:rPr>
        <w:t>مهندس</w:t>
      </w:r>
      <w:r>
        <w:rPr>
          <w:rFonts w:hint="cs"/>
          <w:rtl/>
        </w:rPr>
        <w:t>ی</w:t>
      </w:r>
      <w:r>
        <w:rPr>
          <w:rFonts w:hint="eastAsia"/>
          <w:rtl/>
        </w:rPr>
        <w:t>ن</w:t>
      </w:r>
      <w:r>
        <w:rPr>
          <w:rtl/>
        </w:rPr>
        <w:t xml:space="preserve"> </w:t>
      </w:r>
      <w:r>
        <w:rPr>
          <w:rFonts w:hint="eastAsia"/>
          <w:rtl/>
        </w:rPr>
        <w:t>عمران</w:t>
      </w:r>
      <w:r>
        <w:rPr>
          <w:rtl/>
        </w:rPr>
        <w:t xml:space="preserve"> </w:t>
      </w:r>
      <w:r>
        <w:rPr>
          <w:rFonts w:hint="eastAsia"/>
          <w:rtl/>
        </w:rPr>
        <w:t>و</w:t>
      </w:r>
      <w:r>
        <w:rPr>
          <w:rtl/>
        </w:rPr>
        <w:t xml:space="preserve"> </w:t>
      </w:r>
      <w:r>
        <w:rPr>
          <w:rFonts w:hint="eastAsia"/>
          <w:rtl/>
        </w:rPr>
        <w:t>همچن</w:t>
      </w:r>
      <w:r>
        <w:rPr>
          <w:rFonts w:hint="cs"/>
          <w:rtl/>
        </w:rPr>
        <w:t>ی</w:t>
      </w:r>
      <w:r>
        <w:rPr>
          <w:rFonts w:hint="eastAsia"/>
          <w:rtl/>
        </w:rPr>
        <w:t>ن</w:t>
      </w:r>
      <w:r>
        <w:rPr>
          <w:rtl/>
        </w:rPr>
        <w:t xml:space="preserve"> </w:t>
      </w:r>
      <w:r>
        <w:rPr>
          <w:rFonts w:hint="eastAsia"/>
          <w:rtl/>
        </w:rPr>
        <w:t>سا</w:t>
      </w:r>
      <w:r>
        <w:rPr>
          <w:rFonts w:hint="cs"/>
          <w:rtl/>
        </w:rPr>
        <w:t>ی</w:t>
      </w:r>
      <w:r>
        <w:rPr>
          <w:rFonts w:hint="eastAsia"/>
          <w:rtl/>
        </w:rPr>
        <w:t>ر</w:t>
      </w:r>
      <w:r>
        <w:rPr>
          <w:rtl/>
        </w:rPr>
        <w:t xml:space="preserve"> </w:t>
      </w:r>
      <w:r>
        <w:rPr>
          <w:rFonts w:hint="eastAsia"/>
          <w:rtl/>
        </w:rPr>
        <w:t>متخصص</w:t>
      </w:r>
      <w:r>
        <w:rPr>
          <w:rFonts w:hint="cs"/>
          <w:rtl/>
        </w:rPr>
        <w:t>ی</w:t>
      </w:r>
      <w:r>
        <w:rPr>
          <w:rFonts w:hint="eastAsia"/>
          <w:rtl/>
        </w:rPr>
        <w:t>ن</w:t>
      </w:r>
      <w:r>
        <w:rPr>
          <w:rtl/>
        </w:rPr>
        <w:t xml:space="preserve"> </w:t>
      </w:r>
      <w:r>
        <w:rPr>
          <w:rFonts w:hint="eastAsia"/>
          <w:rtl/>
        </w:rPr>
        <w:t>در</w:t>
      </w:r>
      <w:r>
        <w:rPr>
          <w:rtl/>
        </w:rPr>
        <w:t xml:space="preserve"> </w:t>
      </w:r>
      <w:r>
        <w:rPr>
          <w:rFonts w:hint="eastAsia"/>
          <w:rtl/>
        </w:rPr>
        <w:t>علوم</w:t>
      </w:r>
      <w:r>
        <w:rPr>
          <w:rtl/>
        </w:rPr>
        <w:t xml:space="preserve"> </w:t>
      </w:r>
      <w:r>
        <w:rPr>
          <w:rFonts w:hint="eastAsia"/>
          <w:rtl/>
        </w:rPr>
        <w:t>مختلف</w:t>
      </w:r>
      <w:r>
        <w:rPr>
          <w:rtl/>
        </w:rPr>
        <w:t xml:space="preserve"> </w:t>
      </w:r>
      <w:r>
        <w:rPr>
          <w:rFonts w:hint="eastAsia"/>
          <w:rtl/>
        </w:rPr>
        <w:t>زم</w:t>
      </w:r>
      <w:r>
        <w:rPr>
          <w:rFonts w:hint="cs"/>
          <w:rtl/>
        </w:rPr>
        <w:t>ی</w:t>
      </w:r>
      <w:r>
        <w:rPr>
          <w:rFonts w:hint="eastAsia"/>
          <w:rtl/>
        </w:rPr>
        <w:t>ن</w:t>
      </w:r>
      <w:r>
        <w:rPr>
          <w:rtl/>
        </w:rPr>
        <w:t xml:space="preserve"> </w:t>
      </w:r>
      <w:r>
        <w:rPr>
          <w:rFonts w:hint="eastAsia"/>
          <w:rtl/>
        </w:rPr>
        <w:t>بوده</w:t>
      </w:r>
      <w:r>
        <w:rPr>
          <w:rtl/>
        </w:rPr>
        <w:softHyphen/>
      </w:r>
      <w:r>
        <w:rPr>
          <w:rFonts w:hint="eastAsia"/>
          <w:rtl/>
        </w:rPr>
        <w:t>اند</w:t>
      </w:r>
      <w:r>
        <w:rPr>
          <w:rtl/>
        </w:rPr>
        <w:t xml:space="preserve">. </w:t>
      </w:r>
      <w:r>
        <w:rPr>
          <w:rFonts w:hint="eastAsia"/>
          <w:rtl/>
        </w:rPr>
        <w:t>در</w:t>
      </w:r>
      <w:r>
        <w:rPr>
          <w:rtl/>
        </w:rPr>
        <w:t xml:space="preserve"> </w:t>
      </w:r>
      <w:r>
        <w:rPr>
          <w:rFonts w:hint="eastAsia"/>
          <w:rtl/>
        </w:rPr>
        <w:t>ابتدا</w:t>
      </w:r>
      <w:r>
        <w:rPr>
          <w:rtl/>
        </w:rPr>
        <w:t xml:space="preserve"> </w:t>
      </w:r>
      <w:r>
        <w:rPr>
          <w:rFonts w:hint="eastAsia"/>
          <w:rtl/>
        </w:rPr>
        <w:t>مدلها</w:t>
      </w:r>
      <w:r>
        <w:rPr>
          <w:rFonts w:hint="cs"/>
          <w:rtl/>
        </w:rPr>
        <w:t>ی</w:t>
      </w:r>
      <w:r>
        <w:rPr>
          <w:rtl/>
        </w:rPr>
        <w:t xml:space="preserve"> </w:t>
      </w:r>
      <w:r>
        <w:rPr>
          <w:rFonts w:hint="eastAsia"/>
          <w:rtl/>
        </w:rPr>
        <w:t>زم</w:t>
      </w:r>
      <w:r>
        <w:rPr>
          <w:rFonts w:hint="cs"/>
          <w:rtl/>
        </w:rPr>
        <w:t>ی</w:t>
      </w:r>
      <w:r>
        <w:rPr>
          <w:rFonts w:hint="eastAsia"/>
          <w:rtl/>
        </w:rPr>
        <w:t>ن،</w:t>
      </w:r>
      <w:r>
        <w:rPr>
          <w:rtl/>
        </w:rPr>
        <w:t xml:space="preserve"> </w:t>
      </w:r>
      <w:r>
        <w:rPr>
          <w:rFonts w:hint="eastAsia"/>
          <w:rtl/>
        </w:rPr>
        <w:t>مدلها</w:t>
      </w:r>
      <w:r>
        <w:rPr>
          <w:rFonts w:hint="cs"/>
          <w:rtl/>
        </w:rPr>
        <w:t>ی</w:t>
      </w:r>
      <w:r>
        <w:rPr>
          <w:rtl/>
        </w:rPr>
        <w:t xml:space="preserve"> </w:t>
      </w:r>
      <w:r>
        <w:rPr>
          <w:rFonts w:hint="eastAsia"/>
          <w:rtl/>
        </w:rPr>
        <w:t>ف</w:t>
      </w:r>
      <w:r>
        <w:rPr>
          <w:rFonts w:hint="cs"/>
          <w:rtl/>
        </w:rPr>
        <w:t>ی</w:t>
      </w:r>
      <w:r>
        <w:rPr>
          <w:rFonts w:hint="eastAsia"/>
          <w:rtl/>
        </w:rPr>
        <w:t>ز</w:t>
      </w:r>
      <w:r>
        <w:rPr>
          <w:rFonts w:hint="cs"/>
          <w:rtl/>
        </w:rPr>
        <w:t>ی</w:t>
      </w:r>
      <w:r>
        <w:rPr>
          <w:rFonts w:hint="eastAsia"/>
          <w:rtl/>
        </w:rPr>
        <w:t>ک</w:t>
      </w:r>
      <w:r>
        <w:rPr>
          <w:rFonts w:hint="cs"/>
          <w:rtl/>
        </w:rPr>
        <w:t>ی</w:t>
      </w:r>
      <w:r>
        <w:rPr>
          <w:rtl/>
        </w:rPr>
        <w:t xml:space="preserve"> </w:t>
      </w:r>
      <w:r>
        <w:rPr>
          <w:rFonts w:hint="eastAsia"/>
          <w:rtl/>
        </w:rPr>
        <w:t>بودند</w:t>
      </w:r>
      <w:r>
        <w:rPr>
          <w:rtl/>
        </w:rPr>
        <w:t xml:space="preserve"> </w:t>
      </w:r>
      <w:r>
        <w:rPr>
          <w:rFonts w:hint="eastAsia"/>
          <w:rtl/>
        </w:rPr>
        <w:t>که</w:t>
      </w:r>
      <w:r>
        <w:rPr>
          <w:rtl/>
        </w:rPr>
        <w:t xml:space="preserve"> </w:t>
      </w:r>
      <w:r>
        <w:rPr>
          <w:rFonts w:hint="eastAsia"/>
          <w:rtl/>
        </w:rPr>
        <w:t>از</w:t>
      </w:r>
      <w:r>
        <w:rPr>
          <w:rtl/>
        </w:rPr>
        <w:t xml:space="preserve"> </w:t>
      </w:r>
      <w:r>
        <w:rPr>
          <w:rFonts w:hint="eastAsia"/>
          <w:rtl/>
        </w:rPr>
        <w:t>کائوچو،</w:t>
      </w:r>
      <w:r>
        <w:rPr>
          <w:rtl/>
        </w:rPr>
        <w:t xml:space="preserve"> </w:t>
      </w:r>
      <w:r>
        <w:rPr>
          <w:rFonts w:hint="eastAsia"/>
          <w:rtl/>
        </w:rPr>
        <w:t>پلاست</w:t>
      </w:r>
      <w:r>
        <w:rPr>
          <w:rFonts w:hint="cs"/>
          <w:rtl/>
        </w:rPr>
        <w:t>ی</w:t>
      </w:r>
      <w:r>
        <w:rPr>
          <w:rFonts w:hint="eastAsia"/>
          <w:rtl/>
        </w:rPr>
        <w:t>ک،</w:t>
      </w:r>
      <w:r>
        <w:rPr>
          <w:rtl/>
        </w:rPr>
        <w:t xml:space="preserve"> </w:t>
      </w:r>
      <w:r>
        <w:rPr>
          <w:rFonts w:hint="eastAsia"/>
          <w:rtl/>
        </w:rPr>
        <w:t>گل</w:t>
      </w:r>
      <w:r>
        <w:rPr>
          <w:rtl/>
        </w:rPr>
        <w:t xml:space="preserve"> </w:t>
      </w:r>
      <w:r>
        <w:rPr>
          <w:rFonts w:hint="eastAsia"/>
          <w:rtl/>
        </w:rPr>
        <w:t>رس،</w:t>
      </w:r>
      <w:r>
        <w:rPr>
          <w:rtl/>
        </w:rPr>
        <w:t xml:space="preserve"> </w:t>
      </w:r>
      <w:r>
        <w:rPr>
          <w:rFonts w:hint="eastAsia"/>
          <w:rtl/>
        </w:rPr>
        <w:t>شن</w:t>
      </w:r>
      <w:r>
        <w:rPr>
          <w:rtl/>
        </w:rPr>
        <w:t xml:space="preserve"> </w:t>
      </w:r>
      <w:r>
        <w:rPr>
          <w:rFonts w:hint="eastAsia"/>
          <w:rtl/>
        </w:rPr>
        <w:t>و</w:t>
      </w:r>
      <w:r>
        <w:rPr>
          <w:rtl/>
        </w:rPr>
        <w:t xml:space="preserve"> </w:t>
      </w:r>
      <w:r>
        <w:rPr>
          <w:rFonts w:hint="eastAsia"/>
          <w:rtl/>
        </w:rPr>
        <w:t>غ</w:t>
      </w:r>
      <w:r>
        <w:rPr>
          <w:rFonts w:hint="cs"/>
          <w:rtl/>
        </w:rPr>
        <w:t>ی</w:t>
      </w:r>
      <w:r>
        <w:rPr>
          <w:rFonts w:hint="eastAsia"/>
          <w:rtl/>
        </w:rPr>
        <w:t>ره</w:t>
      </w:r>
      <w:r>
        <w:rPr>
          <w:rtl/>
        </w:rPr>
        <w:t xml:space="preserve"> </w:t>
      </w:r>
      <w:r>
        <w:rPr>
          <w:rFonts w:hint="eastAsia"/>
          <w:rtl/>
        </w:rPr>
        <w:t>درست</w:t>
      </w:r>
      <w:r>
        <w:rPr>
          <w:rtl/>
        </w:rPr>
        <w:t xml:space="preserve"> </w:t>
      </w:r>
      <w:r>
        <w:rPr>
          <w:rFonts w:hint="eastAsia"/>
          <w:rtl/>
        </w:rPr>
        <w:t>م</w:t>
      </w:r>
      <w:r>
        <w:rPr>
          <w:rFonts w:hint="cs"/>
          <w:rtl/>
        </w:rPr>
        <w:t>ی</w:t>
      </w:r>
      <w:r>
        <w:rPr>
          <w:rtl/>
        </w:rPr>
        <w:softHyphen/>
      </w:r>
      <w:r>
        <w:rPr>
          <w:rFonts w:hint="eastAsia"/>
          <w:rtl/>
        </w:rPr>
        <w:t>شدند</w:t>
      </w:r>
      <w:r>
        <w:rPr>
          <w:rtl/>
        </w:rPr>
        <w:t xml:space="preserve">. </w:t>
      </w:r>
      <w:r>
        <w:rPr>
          <w:rFonts w:hint="eastAsia"/>
          <w:rtl/>
        </w:rPr>
        <w:t>معرف</w:t>
      </w:r>
      <w:r>
        <w:rPr>
          <w:rFonts w:hint="cs"/>
          <w:rtl/>
        </w:rPr>
        <w:t>ی</w:t>
      </w:r>
      <w:r>
        <w:rPr>
          <w:rtl/>
        </w:rPr>
        <w:t xml:space="preserve"> </w:t>
      </w:r>
      <w:r>
        <w:rPr>
          <w:rFonts w:hint="eastAsia"/>
          <w:rtl/>
        </w:rPr>
        <w:t>مدلها</w:t>
      </w:r>
      <w:r>
        <w:rPr>
          <w:rFonts w:hint="cs"/>
          <w:rtl/>
        </w:rPr>
        <w:t>ی</w:t>
      </w:r>
      <w:r>
        <w:rPr>
          <w:rtl/>
        </w:rPr>
        <w:t xml:space="preserve"> </w:t>
      </w:r>
      <w:r>
        <w:rPr>
          <w:rFonts w:hint="eastAsia"/>
          <w:rtl/>
        </w:rPr>
        <w:t>ر</w:t>
      </w:r>
      <w:r>
        <w:rPr>
          <w:rFonts w:hint="cs"/>
          <w:rtl/>
        </w:rPr>
        <w:t>ی</w:t>
      </w:r>
      <w:r>
        <w:rPr>
          <w:rFonts w:hint="eastAsia"/>
          <w:rtl/>
        </w:rPr>
        <w:t>اض</w:t>
      </w:r>
      <w:r>
        <w:rPr>
          <w:rFonts w:hint="cs"/>
          <w:rtl/>
        </w:rPr>
        <w:t>ی</w:t>
      </w:r>
      <w:r>
        <w:rPr>
          <w:rFonts w:hint="eastAsia"/>
          <w:rtl/>
        </w:rPr>
        <w:t>،</w:t>
      </w:r>
      <w:r>
        <w:rPr>
          <w:rtl/>
        </w:rPr>
        <w:t xml:space="preserve"> </w:t>
      </w:r>
      <w:r>
        <w:rPr>
          <w:rFonts w:hint="eastAsia"/>
          <w:rtl/>
        </w:rPr>
        <w:t>عدد</w:t>
      </w:r>
      <w:r>
        <w:rPr>
          <w:rFonts w:hint="cs"/>
          <w:rtl/>
        </w:rPr>
        <w:t>ی</w:t>
      </w:r>
      <w:r>
        <w:rPr>
          <w:rtl/>
        </w:rPr>
        <w:t xml:space="preserve"> </w:t>
      </w:r>
      <w:r>
        <w:rPr>
          <w:rFonts w:hint="eastAsia"/>
          <w:rtl/>
        </w:rPr>
        <w:t>و</w:t>
      </w:r>
      <w:r>
        <w:rPr>
          <w:rtl/>
        </w:rPr>
        <w:t xml:space="preserve"> </w:t>
      </w:r>
      <w:r>
        <w:rPr>
          <w:rFonts w:hint="eastAsia"/>
          <w:rtl/>
        </w:rPr>
        <w:t>روشها</w:t>
      </w:r>
      <w:r>
        <w:rPr>
          <w:rFonts w:hint="cs"/>
          <w:rtl/>
        </w:rPr>
        <w:t>ی</w:t>
      </w:r>
      <w:r>
        <w:rPr>
          <w:rtl/>
        </w:rPr>
        <w:t xml:space="preserve"> </w:t>
      </w:r>
      <w:r>
        <w:rPr>
          <w:rFonts w:hint="eastAsia"/>
          <w:rtl/>
        </w:rPr>
        <w:t>رقوم</w:t>
      </w:r>
      <w:r>
        <w:rPr>
          <w:rFonts w:hint="cs"/>
          <w:rtl/>
        </w:rPr>
        <w:t>ی</w:t>
      </w:r>
      <w:r>
        <w:rPr>
          <w:rtl/>
        </w:rPr>
        <w:t xml:space="preserve"> </w:t>
      </w:r>
      <w:r>
        <w:rPr>
          <w:rFonts w:hint="eastAsia"/>
          <w:rtl/>
        </w:rPr>
        <w:t>در</w:t>
      </w:r>
      <w:r>
        <w:rPr>
          <w:rtl/>
        </w:rPr>
        <w:t xml:space="preserve"> </w:t>
      </w:r>
      <w:r>
        <w:rPr>
          <w:rFonts w:hint="eastAsia"/>
          <w:rtl/>
        </w:rPr>
        <w:t>مدلساز</w:t>
      </w:r>
      <w:r>
        <w:rPr>
          <w:rFonts w:hint="cs"/>
          <w:rtl/>
        </w:rPr>
        <w:t>ی</w:t>
      </w:r>
      <w:r>
        <w:rPr>
          <w:rtl/>
        </w:rPr>
        <w:t xml:space="preserve"> </w:t>
      </w:r>
      <w:r>
        <w:rPr>
          <w:rFonts w:hint="eastAsia"/>
          <w:rtl/>
        </w:rPr>
        <w:t>سطح</w:t>
      </w:r>
      <w:r>
        <w:rPr>
          <w:rtl/>
        </w:rPr>
        <w:t xml:space="preserve"> </w:t>
      </w:r>
      <w:r>
        <w:rPr>
          <w:rFonts w:hint="eastAsia"/>
          <w:rtl/>
        </w:rPr>
        <w:t>زم</w:t>
      </w:r>
      <w:r>
        <w:rPr>
          <w:rFonts w:hint="cs"/>
          <w:rtl/>
        </w:rPr>
        <w:t>ی</w:t>
      </w:r>
      <w:r>
        <w:rPr>
          <w:rFonts w:hint="eastAsia"/>
          <w:rtl/>
        </w:rPr>
        <w:t>ن،</w:t>
      </w:r>
      <w:r>
        <w:rPr>
          <w:rtl/>
        </w:rPr>
        <w:t xml:space="preserve"> </w:t>
      </w:r>
      <w:r>
        <w:rPr>
          <w:rFonts w:hint="eastAsia"/>
          <w:rtl/>
        </w:rPr>
        <w:t>مد</w:t>
      </w:r>
      <w:r>
        <w:rPr>
          <w:rFonts w:hint="cs"/>
          <w:rtl/>
        </w:rPr>
        <w:t>ی</w:t>
      </w:r>
      <w:r>
        <w:rPr>
          <w:rFonts w:hint="eastAsia"/>
          <w:rtl/>
        </w:rPr>
        <w:t>ون</w:t>
      </w:r>
      <w:r>
        <w:rPr>
          <w:rtl/>
        </w:rPr>
        <w:t xml:space="preserve"> </w:t>
      </w:r>
      <w:r>
        <w:rPr>
          <w:rFonts w:hint="eastAsia"/>
          <w:rtl/>
        </w:rPr>
        <w:t>فعال</w:t>
      </w:r>
      <w:r>
        <w:rPr>
          <w:rFonts w:hint="cs"/>
          <w:rtl/>
        </w:rPr>
        <w:t>ی</w:t>
      </w:r>
      <w:r>
        <w:rPr>
          <w:rFonts w:hint="eastAsia"/>
          <w:rtl/>
        </w:rPr>
        <w:t>تها</w:t>
      </w:r>
      <w:r>
        <w:rPr>
          <w:rFonts w:hint="cs"/>
          <w:rtl/>
        </w:rPr>
        <w:t>ی</w:t>
      </w:r>
      <w:r>
        <w:rPr>
          <w:rtl/>
        </w:rPr>
        <w:t xml:space="preserve"> </w:t>
      </w:r>
      <w:r>
        <w:rPr>
          <w:rFonts w:hint="eastAsia"/>
          <w:rtl/>
        </w:rPr>
        <w:t>مهندس</w:t>
      </w:r>
      <w:r>
        <w:rPr>
          <w:rFonts w:hint="cs"/>
          <w:rtl/>
        </w:rPr>
        <w:t>ی</w:t>
      </w:r>
      <w:r>
        <w:rPr>
          <w:rFonts w:hint="eastAsia"/>
          <w:rtl/>
        </w:rPr>
        <w:t>ن</w:t>
      </w:r>
      <w:r>
        <w:rPr>
          <w:rtl/>
        </w:rPr>
        <w:t xml:space="preserve"> </w:t>
      </w:r>
      <w:r>
        <w:rPr>
          <w:rFonts w:hint="eastAsia"/>
          <w:rtl/>
        </w:rPr>
        <w:t>فتوگرامتر</w:t>
      </w:r>
      <w:r>
        <w:rPr>
          <w:rFonts w:hint="cs"/>
          <w:rtl/>
        </w:rPr>
        <w:t>ی</w:t>
      </w:r>
      <w:r>
        <w:rPr>
          <w:rtl/>
        </w:rPr>
        <w:t xml:space="preserve"> </w:t>
      </w:r>
      <w:r>
        <w:rPr>
          <w:rFonts w:hint="eastAsia"/>
          <w:rtl/>
        </w:rPr>
        <w:t>م</w:t>
      </w:r>
      <w:r>
        <w:rPr>
          <w:rFonts w:hint="cs"/>
          <w:rtl/>
        </w:rPr>
        <w:t>ی</w:t>
      </w:r>
      <w:r>
        <w:rPr>
          <w:rtl/>
        </w:rPr>
        <w:softHyphen/>
      </w:r>
      <w:r>
        <w:rPr>
          <w:rFonts w:hint="eastAsia"/>
          <w:rtl/>
        </w:rPr>
        <w:t>باشد</w:t>
      </w:r>
      <w:r>
        <w:rPr>
          <w:rtl/>
        </w:rPr>
        <w:t xml:space="preserve">  </w:t>
      </w:r>
      <w:r>
        <w:rPr>
          <w:rFonts w:hint="eastAsia"/>
          <w:rtl/>
        </w:rPr>
        <w:t>که</w:t>
      </w:r>
      <w:r>
        <w:rPr>
          <w:rtl/>
        </w:rPr>
        <w:t xml:space="preserve"> </w:t>
      </w:r>
      <w:r>
        <w:rPr>
          <w:rFonts w:hint="eastAsia"/>
          <w:rtl/>
        </w:rPr>
        <w:t>در</w:t>
      </w:r>
      <w:r>
        <w:rPr>
          <w:rtl/>
        </w:rPr>
        <w:t xml:space="preserve"> </w:t>
      </w:r>
      <w:r>
        <w:rPr>
          <w:rFonts w:hint="eastAsia"/>
          <w:rtl/>
        </w:rPr>
        <w:t>حوزه</w:t>
      </w:r>
      <w:r>
        <w:rPr>
          <w:rtl/>
        </w:rPr>
        <w:t xml:space="preserve"> </w:t>
      </w:r>
      <w:r>
        <w:rPr>
          <w:rFonts w:hint="eastAsia"/>
          <w:rtl/>
        </w:rPr>
        <w:t>مهندس</w:t>
      </w:r>
      <w:r>
        <w:rPr>
          <w:rFonts w:hint="cs"/>
          <w:rtl/>
        </w:rPr>
        <w:t>ی</w:t>
      </w:r>
      <w:r>
        <w:rPr>
          <w:rtl/>
        </w:rPr>
        <w:t xml:space="preserve"> </w:t>
      </w:r>
      <w:r>
        <w:rPr>
          <w:rFonts w:hint="eastAsia"/>
          <w:rtl/>
        </w:rPr>
        <w:t>عمران</w:t>
      </w:r>
      <w:r>
        <w:rPr>
          <w:rtl/>
        </w:rPr>
        <w:t xml:space="preserve"> </w:t>
      </w:r>
      <w:r>
        <w:rPr>
          <w:rFonts w:hint="eastAsia"/>
          <w:rtl/>
        </w:rPr>
        <w:t>فعال</w:t>
      </w:r>
      <w:r>
        <w:rPr>
          <w:rFonts w:hint="cs"/>
          <w:rtl/>
        </w:rPr>
        <w:t>ی</w:t>
      </w:r>
      <w:r>
        <w:rPr>
          <w:rFonts w:hint="eastAsia"/>
          <w:rtl/>
        </w:rPr>
        <w:t>ت</w:t>
      </w:r>
      <w:r>
        <w:rPr>
          <w:rtl/>
        </w:rPr>
        <w:t xml:space="preserve"> </w:t>
      </w:r>
      <w:r>
        <w:rPr>
          <w:rFonts w:hint="eastAsia"/>
          <w:rtl/>
        </w:rPr>
        <w:t>داشته</w:t>
      </w:r>
      <w:r>
        <w:rPr>
          <w:rtl/>
        </w:rPr>
        <w:softHyphen/>
      </w:r>
      <w:r>
        <w:rPr>
          <w:rFonts w:hint="eastAsia"/>
          <w:rtl/>
        </w:rPr>
        <w:t>اند</w:t>
      </w:r>
      <w:r>
        <w:rPr>
          <w:rtl/>
        </w:rPr>
        <w:t>(</w:t>
      </w:r>
      <w:r>
        <w:t>Li, 2007</w:t>
      </w:r>
      <w:r>
        <w:rPr>
          <w:rtl/>
        </w:rPr>
        <w:t>). خوشبختانه امروزه</w:t>
      </w:r>
      <w:r>
        <w:t xml:space="preserve"> </w:t>
      </w:r>
      <w:r>
        <w:rPr>
          <w:rFonts w:hint="eastAsia"/>
          <w:rtl/>
        </w:rPr>
        <w:t>با</w:t>
      </w:r>
      <w:r>
        <w:rPr>
          <w:rtl/>
        </w:rPr>
        <w:t xml:space="preserve"> وجود امکانات و قابليت ها</w:t>
      </w:r>
      <w:r>
        <w:rPr>
          <w:rFonts w:hint="cs"/>
          <w:rtl/>
        </w:rPr>
        <w:t>ی</w:t>
      </w:r>
      <w:r>
        <w:rPr>
          <w:rtl/>
        </w:rPr>
        <w:t xml:space="preserve"> کامپيوتر</w:t>
      </w:r>
      <w:r>
        <w:rPr>
          <w:rFonts w:hint="cs"/>
          <w:rtl/>
        </w:rPr>
        <w:t>ی</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امکان</w:t>
      </w:r>
      <w:r>
        <w:rPr>
          <w:rtl/>
        </w:rPr>
        <w:t xml:space="preserve"> </w:t>
      </w:r>
      <w:r>
        <w:rPr>
          <w:rFonts w:hint="eastAsia"/>
          <w:rtl/>
        </w:rPr>
        <w:t>به</w:t>
      </w:r>
      <w:r>
        <w:rPr>
          <w:rtl/>
        </w:rPr>
        <w:t xml:space="preserve"> </w:t>
      </w:r>
      <w:r>
        <w:rPr>
          <w:rFonts w:hint="eastAsia"/>
          <w:rtl/>
        </w:rPr>
        <w:t>وجود</w:t>
      </w:r>
      <w:r>
        <w:rPr>
          <w:rtl/>
        </w:rPr>
        <w:t xml:space="preserve"> </w:t>
      </w:r>
      <w:r>
        <w:rPr>
          <w:rFonts w:hint="eastAsia"/>
          <w:rtl/>
        </w:rPr>
        <w:t>آمده</w:t>
      </w:r>
      <w:r>
        <w:rPr>
          <w:rtl/>
        </w:rPr>
        <w:t xml:space="preserve"> تا سطح پيوسته زمين به شکل </w:t>
      </w:r>
      <w:r>
        <w:rPr>
          <w:rFonts w:hint="cs"/>
          <w:rtl/>
        </w:rPr>
        <w:t>ی</w:t>
      </w:r>
      <w:r>
        <w:rPr>
          <w:rFonts w:hint="eastAsia"/>
          <w:rtl/>
        </w:rPr>
        <w:t>ک</w:t>
      </w:r>
      <w:r>
        <w:rPr>
          <w:rtl/>
        </w:rPr>
        <w:t xml:space="preserve"> مدل رقومي نمايش داده شود به گونه اي که برا</w:t>
      </w:r>
      <w:r>
        <w:rPr>
          <w:rFonts w:hint="cs"/>
          <w:rtl/>
        </w:rPr>
        <w:t>ی</w:t>
      </w:r>
      <w:r>
        <w:rPr>
          <w:rtl/>
        </w:rPr>
        <w:t xml:space="preserve"> کاربران به خوبي ملموس و </w:t>
      </w:r>
      <w:r>
        <w:rPr>
          <w:rFonts w:hint="eastAsia"/>
          <w:rtl/>
        </w:rPr>
        <w:t>قابل</w:t>
      </w:r>
      <w:r>
        <w:rPr>
          <w:rtl/>
        </w:rPr>
        <w:t xml:space="preserve"> </w:t>
      </w:r>
      <w:r>
        <w:rPr>
          <w:rFonts w:hint="eastAsia"/>
          <w:rtl/>
        </w:rPr>
        <w:t>استفاده</w:t>
      </w:r>
      <w:r>
        <w:rPr>
          <w:rtl/>
        </w:rPr>
        <w:t xml:space="preserve"> باشد.</w:t>
      </w:r>
      <w:r w:rsidR="006101ED" w:rsidRPr="006101ED">
        <w:rPr>
          <w:sz w:val="20"/>
          <w:rtl/>
        </w:rPr>
        <w:t xml:space="preserve"> </w:t>
      </w:r>
      <w:r w:rsidR="006101ED" w:rsidRPr="006101ED">
        <w:rPr>
          <w:rFonts w:hint="eastAsia"/>
          <w:sz w:val="20"/>
          <w:rtl/>
        </w:rPr>
        <w:t>ا</w:t>
      </w:r>
      <w:r w:rsidR="006101ED" w:rsidRPr="006101ED">
        <w:rPr>
          <w:rFonts w:hint="cs"/>
          <w:sz w:val="20"/>
          <w:rtl/>
        </w:rPr>
        <w:t>ی</w:t>
      </w:r>
      <w:r w:rsidR="006101ED" w:rsidRPr="006101ED">
        <w:rPr>
          <w:rFonts w:hint="eastAsia"/>
          <w:sz w:val="20"/>
          <w:rtl/>
        </w:rPr>
        <w:t>ن</w:t>
      </w:r>
      <w:r w:rsidR="006101ED" w:rsidRPr="006101ED">
        <w:rPr>
          <w:sz w:val="20"/>
          <w:rtl/>
        </w:rPr>
        <w:t xml:space="preserve"> </w:t>
      </w:r>
      <w:r>
        <w:rPr>
          <w:rFonts w:hint="eastAsia"/>
          <w:rtl/>
        </w:rPr>
        <w:t>فرآ</w:t>
      </w:r>
      <w:r>
        <w:rPr>
          <w:rFonts w:hint="cs"/>
          <w:rtl/>
        </w:rPr>
        <w:t>ی</w:t>
      </w:r>
      <w:r>
        <w:rPr>
          <w:rFonts w:hint="eastAsia"/>
          <w:rtl/>
        </w:rPr>
        <w:t>ند</w:t>
      </w:r>
      <w:r>
        <w:rPr>
          <w:rtl/>
        </w:rPr>
        <w:t xml:space="preserve">   مدلساز</w:t>
      </w:r>
      <w:r>
        <w:rPr>
          <w:rFonts w:hint="cs"/>
          <w:rtl/>
        </w:rPr>
        <w:t>ی</w:t>
      </w:r>
      <w:r>
        <w:rPr>
          <w:rtl/>
        </w:rPr>
        <w:t xml:space="preserve"> رقوم</w:t>
      </w:r>
      <w:r>
        <w:rPr>
          <w:rFonts w:hint="cs"/>
          <w:rtl/>
        </w:rPr>
        <w:t>ی</w:t>
      </w:r>
      <w:r>
        <w:rPr>
          <w:rtl/>
        </w:rPr>
        <w:t xml:space="preserve"> سطح زم</w:t>
      </w:r>
      <w:r>
        <w:rPr>
          <w:rFonts w:hint="cs"/>
          <w:rtl/>
        </w:rPr>
        <w:t>ی</w:t>
      </w:r>
      <w:r>
        <w:rPr>
          <w:rFonts w:hint="eastAsia"/>
          <w:rtl/>
        </w:rPr>
        <w:t>ن</w:t>
      </w:r>
      <w:r>
        <w:rPr>
          <w:rtl/>
        </w:rPr>
        <w:t xml:space="preserve">  </w:t>
      </w:r>
      <w:r>
        <w:rPr>
          <w:rFonts w:hint="eastAsia"/>
          <w:rtl/>
        </w:rPr>
        <w:t>نام</w:t>
      </w:r>
      <w:r>
        <w:rPr>
          <w:rFonts w:hint="cs"/>
          <w:rtl/>
        </w:rPr>
        <w:t>ی</w:t>
      </w:r>
      <w:r>
        <w:rPr>
          <w:rFonts w:hint="eastAsia"/>
          <w:rtl/>
        </w:rPr>
        <w:t>ده</w:t>
      </w:r>
      <w:r>
        <w:rPr>
          <w:rtl/>
        </w:rPr>
        <w:t xml:space="preserve"> </w:t>
      </w:r>
      <w:r>
        <w:rPr>
          <w:rFonts w:hint="eastAsia"/>
          <w:rtl/>
        </w:rPr>
        <w:t>م</w:t>
      </w:r>
      <w:r>
        <w:rPr>
          <w:rFonts w:hint="cs"/>
          <w:rtl/>
        </w:rPr>
        <w:t>ی</w:t>
      </w:r>
      <w:r>
        <w:rPr>
          <w:rtl/>
        </w:rPr>
        <w:softHyphen/>
      </w:r>
      <w:r>
        <w:rPr>
          <w:rFonts w:hint="eastAsia"/>
          <w:rtl/>
        </w:rPr>
        <w:t>شود</w:t>
      </w:r>
      <w:r>
        <w:rPr>
          <w:rtl/>
        </w:rPr>
        <w:t xml:space="preserve"> </w:t>
      </w:r>
      <w:r>
        <w:rPr>
          <w:rFonts w:hint="eastAsia"/>
          <w:rtl/>
        </w:rPr>
        <w:t>که</w:t>
      </w:r>
      <w:r>
        <w:rPr>
          <w:rtl/>
        </w:rPr>
        <w:t xml:space="preserve"> </w:t>
      </w:r>
      <w:r>
        <w:rPr>
          <w:rFonts w:hint="eastAsia"/>
          <w:rtl/>
        </w:rPr>
        <w:t>همان</w:t>
      </w:r>
      <w:r>
        <w:rPr>
          <w:rtl/>
        </w:rPr>
        <w:t xml:space="preserve"> </w:t>
      </w:r>
      <w:r>
        <w:rPr>
          <w:rFonts w:hint="eastAsia"/>
          <w:rtl/>
        </w:rPr>
        <w:t>فرآ</w:t>
      </w:r>
      <w:r>
        <w:rPr>
          <w:rFonts w:hint="cs"/>
          <w:rtl/>
        </w:rPr>
        <w:t>ی</w:t>
      </w:r>
      <w:r>
        <w:rPr>
          <w:rFonts w:hint="eastAsia"/>
          <w:rtl/>
        </w:rPr>
        <w:t>ند</w:t>
      </w:r>
      <w:r>
        <w:rPr>
          <w:rtl/>
        </w:rPr>
        <w:t xml:space="preserve"> </w:t>
      </w:r>
      <w:r>
        <w:rPr>
          <w:rFonts w:hint="eastAsia"/>
          <w:rtl/>
        </w:rPr>
        <w:t>مدلساز</w:t>
      </w:r>
      <w:r>
        <w:rPr>
          <w:rFonts w:hint="cs"/>
          <w:rtl/>
        </w:rPr>
        <w:t>ی</w:t>
      </w:r>
      <w:r>
        <w:rPr>
          <w:rtl/>
        </w:rPr>
        <w:t xml:space="preserve"> </w:t>
      </w:r>
      <w:r>
        <w:rPr>
          <w:rFonts w:hint="eastAsia"/>
          <w:rtl/>
        </w:rPr>
        <w:t>ر</w:t>
      </w:r>
      <w:r>
        <w:rPr>
          <w:rFonts w:hint="cs"/>
          <w:rtl/>
        </w:rPr>
        <w:t>ی</w:t>
      </w:r>
      <w:r>
        <w:rPr>
          <w:rFonts w:hint="eastAsia"/>
          <w:rtl/>
        </w:rPr>
        <w:t>اض</w:t>
      </w:r>
      <w:r>
        <w:rPr>
          <w:rFonts w:hint="cs"/>
          <w:rtl/>
        </w:rPr>
        <w:t>ی</w:t>
      </w:r>
      <w:r>
        <w:rPr>
          <w:rtl/>
        </w:rPr>
        <w:t xml:space="preserve"> </w:t>
      </w:r>
      <w:r>
        <w:rPr>
          <w:rFonts w:hint="eastAsia"/>
          <w:rtl/>
        </w:rPr>
        <w:t>است</w:t>
      </w:r>
      <w:r>
        <w:rPr>
          <w:rtl/>
        </w:rPr>
        <w:t xml:space="preserve"> و خروج</w:t>
      </w:r>
      <w:r>
        <w:rPr>
          <w:rFonts w:hint="cs"/>
          <w:rtl/>
        </w:rPr>
        <w:t>ی</w:t>
      </w:r>
      <w:r>
        <w:rPr>
          <w:rtl/>
        </w:rPr>
        <w:t xml:space="preserve"> آن مدل رقوم</w:t>
      </w:r>
      <w:r>
        <w:rPr>
          <w:rFonts w:hint="cs"/>
          <w:rtl/>
        </w:rPr>
        <w:t>ی</w:t>
      </w:r>
      <w:r>
        <w:rPr>
          <w:rtl/>
        </w:rPr>
        <w:t xml:space="preserve"> زم</w:t>
      </w:r>
      <w:r>
        <w:rPr>
          <w:rFonts w:hint="cs"/>
          <w:rtl/>
        </w:rPr>
        <w:t>ی</w:t>
      </w:r>
      <w:r>
        <w:rPr>
          <w:rFonts w:hint="eastAsia"/>
          <w:rtl/>
        </w:rPr>
        <w:t>ن</w:t>
      </w:r>
      <w:r>
        <w:rPr>
          <w:rtl/>
        </w:rPr>
        <w:t xml:space="preserve"> (</w:t>
      </w:r>
      <w:r>
        <w:t>Digital Terrain Model; DTM</w:t>
      </w:r>
      <w:r>
        <w:rPr>
          <w:rtl/>
        </w:rPr>
        <w:t>) م</w:t>
      </w:r>
      <w:r>
        <w:rPr>
          <w:rFonts w:hint="cs"/>
          <w:rtl/>
        </w:rPr>
        <w:t>ی</w:t>
      </w:r>
      <w:r>
        <w:rPr>
          <w:rtl/>
        </w:rPr>
        <w:t xml:space="preserve"> باشد. </w:t>
      </w:r>
      <w:r>
        <w:rPr>
          <w:rFonts w:hint="eastAsia"/>
          <w:rtl/>
        </w:rPr>
        <w:t>البته</w:t>
      </w:r>
      <w:r>
        <w:rPr>
          <w:rtl/>
        </w:rPr>
        <w:t xml:space="preserve"> </w:t>
      </w:r>
      <w:r>
        <w:rPr>
          <w:rFonts w:hint="eastAsia"/>
          <w:rtl/>
        </w:rPr>
        <w:t>تکن</w:t>
      </w:r>
      <w:r>
        <w:rPr>
          <w:rFonts w:hint="cs"/>
          <w:rtl/>
        </w:rPr>
        <w:t>ی</w:t>
      </w:r>
      <w:r>
        <w:rPr>
          <w:rFonts w:hint="eastAsia"/>
          <w:rtl/>
        </w:rPr>
        <w:t>ک</w:t>
      </w:r>
      <w:r>
        <w:rPr>
          <w:rtl/>
        </w:rPr>
        <w:t xml:space="preserve"> ها</w:t>
      </w:r>
      <w:r>
        <w:rPr>
          <w:rFonts w:hint="cs"/>
          <w:rtl/>
        </w:rPr>
        <w:t>ی</w:t>
      </w:r>
      <w:r>
        <w:rPr>
          <w:rtl/>
        </w:rPr>
        <w:t xml:space="preserve"> مربوطه را م</w:t>
      </w:r>
      <w:r>
        <w:rPr>
          <w:rFonts w:hint="cs"/>
          <w:rtl/>
        </w:rPr>
        <w:t>ی</w:t>
      </w:r>
      <w:r>
        <w:rPr>
          <w:rtl/>
        </w:rPr>
        <w:t xml:space="preserve"> توان نه تنها برا</w:t>
      </w:r>
      <w:r>
        <w:rPr>
          <w:rFonts w:hint="cs"/>
          <w:rtl/>
        </w:rPr>
        <w:t>ی</w:t>
      </w:r>
      <w:r>
        <w:rPr>
          <w:rtl/>
        </w:rPr>
        <w:t xml:space="preserve"> ارتفاع نقاط که  برا</w:t>
      </w:r>
      <w:r>
        <w:rPr>
          <w:rFonts w:hint="cs"/>
          <w:rtl/>
        </w:rPr>
        <w:t>ی</w:t>
      </w:r>
      <w:r>
        <w:rPr>
          <w:rtl/>
        </w:rPr>
        <w:t xml:space="preserve"> ساير اطلاعات با خصوصيات مشابه مانند فشار، جاذبه، حرارت، تراکم جمعيت، جذر و مد، آلودگي هوا و . . .  </w:t>
      </w:r>
      <w:r>
        <w:rPr>
          <w:rFonts w:hint="eastAsia"/>
          <w:rtl/>
        </w:rPr>
        <w:t>مورد</w:t>
      </w:r>
      <w:r>
        <w:rPr>
          <w:rtl/>
        </w:rPr>
        <w:t xml:space="preserve"> استفاده قرار داد. </w:t>
      </w:r>
    </w:p>
    <w:p w:rsidR="006101ED" w:rsidRDefault="006101ED">
      <w:pPr>
        <w:rPr>
          <w:rtl/>
        </w:rPr>
      </w:pPr>
    </w:p>
    <w:p w:rsidR="006101ED" w:rsidRDefault="00D0398C">
      <w:pPr>
        <w:rPr>
          <w:rtl/>
        </w:rPr>
      </w:pPr>
      <w:r>
        <w:rPr>
          <w:rFonts w:hint="cs"/>
          <w:rtl/>
        </w:rPr>
        <w:t xml:space="preserve">اهمیت </w:t>
      </w:r>
      <w:r w:rsidR="00781FD2">
        <w:rPr>
          <w:rFonts w:hint="cs"/>
          <w:rtl/>
        </w:rPr>
        <w:t xml:space="preserve">تهیه </w:t>
      </w:r>
      <w:r w:rsidR="00781FD2">
        <w:t>DTM</w:t>
      </w:r>
      <w:r w:rsidR="00781FD2">
        <w:rPr>
          <w:rFonts w:hint="cs"/>
          <w:rtl/>
        </w:rPr>
        <w:t xml:space="preserve"> از منظر فتوگرامتری، سنجش از دور و </w:t>
      </w:r>
      <w:r w:rsidR="00781FD2">
        <w:t>GIS</w:t>
      </w:r>
      <w:r w:rsidR="00781FD2">
        <w:rPr>
          <w:rFonts w:hint="cs"/>
          <w:rtl/>
        </w:rPr>
        <w:t xml:space="preserve"> به حدی است که بخشی از دروس کارشناسی و کارشناسی ارشد رشته نقشه برداری و گرایش های مربوطه به آن اختصاص یافته است. </w:t>
      </w:r>
      <w:r w:rsidR="00DF6D47" w:rsidRPr="007E5198">
        <w:t>DTM</w:t>
      </w:r>
      <w:r w:rsidR="00DF6D47" w:rsidRPr="007E5198">
        <w:rPr>
          <w:rtl/>
        </w:rPr>
        <w:t xml:space="preserve"> </w:t>
      </w:r>
      <w:r w:rsidR="00DF6D47" w:rsidRPr="007E5198">
        <w:t xml:space="preserve"> </w:t>
      </w:r>
      <w:r w:rsidR="00DF6D47" w:rsidRPr="007E5198">
        <w:rPr>
          <w:rtl/>
        </w:rPr>
        <w:t xml:space="preserve"> يا مدل رقومي زمين تلاش</w:t>
      </w:r>
      <w:r w:rsidR="00DF6D47">
        <w:rPr>
          <w:rFonts w:hint="cs"/>
          <w:rtl/>
        </w:rPr>
        <w:t>ی است</w:t>
      </w:r>
      <w:r w:rsidR="00DF6D47" w:rsidRPr="007E5198">
        <w:rPr>
          <w:rtl/>
        </w:rPr>
        <w:t xml:space="preserve"> برای به ترسيم کشيدن زمين به </w:t>
      </w:r>
      <w:r w:rsidR="00DF6D47">
        <w:rPr>
          <w:rFonts w:hint="cs"/>
          <w:rtl/>
        </w:rPr>
        <w:t>صورت</w:t>
      </w:r>
      <w:r w:rsidR="00DF6D47" w:rsidRPr="007E5198">
        <w:rPr>
          <w:rtl/>
        </w:rPr>
        <w:t xml:space="preserve"> رقومي </w:t>
      </w:r>
      <w:r w:rsidR="00DF6D47">
        <w:rPr>
          <w:rFonts w:hint="cs"/>
          <w:rtl/>
        </w:rPr>
        <w:t xml:space="preserve">و </w:t>
      </w:r>
      <w:r w:rsidR="00DF6D47" w:rsidRPr="007E5198">
        <w:rPr>
          <w:rtl/>
        </w:rPr>
        <w:t xml:space="preserve">در سه بعد. در حقيت </w:t>
      </w:r>
      <w:r w:rsidR="00DF6D47" w:rsidRPr="007E5198">
        <w:t>DTM</w:t>
      </w:r>
      <w:r w:rsidR="00DF6D47" w:rsidRPr="007E5198">
        <w:rPr>
          <w:rtl/>
        </w:rPr>
        <w:t xml:space="preserve"> سطحي است که تغييرات ارتفاع </w:t>
      </w:r>
      <w:r w:rsidR="00DF6D47" w:rsidRPr="007E5198">
        <w:t>(z)</w:t>
      </w:r>
      <w:r w:rsidR="00DF6D47" w:rsidRPr="007E5198">
        <w:rPr>
          <w:rtl/>
        </w:rPr>
        <w:t xml:space="preserve"> نسبت به سطح زمين </w:t>
      </w:r>
      <w:r w:rsidR="00DF6D47" w:rsidRPr="007E5198">
        <w:t>(x,y)</w:t>
      </w:r>
      <w:r w:rsidR="00DF6D47" w:rsidRPr="007E5198">
        <w:rPr>
          <w:rtl/>
        </w:rPr>
        <w:t xml:space="preserve"> در آن تعريف مي شود.</w:t>
      </w:r>
      <w:r w:rsidR="00DF6D47">
        <w:rPr>
          <w:rFonts w:hint="cs"/>
          <w:rtl/>
        </w:rPr>
        <w:t xml:space="preserve"> با این اوصاف می توان گفت که </w:t>
      </w:r>
      <w:r w:rsidR="00DF6D47" w:rsidRPr="007E5198">
        <w:rPr>
          <w:rtl/>
        </w:rPr>
        <w:t xml:space="preserve"> </w:t>
      </w:r>
      <w:r w:rsidR="00DF6D47" w:rsidRPr="007E5198">
        <w:t>DTM</w:t>
      </w:r>
      <w:r w:rsidR="00DF6D47" w:rsidRPr="007E5198">
        <w:rPr>
          <w:rtl/>
        </w:rPr>
        <w:t xml:space="preserve"> سه مشخصه عمده دارد:</w:t>
      </w:r>
    </w:p>
    <w:p w:rsidR="006101ED" w:rsidRDefault="00DF6D47" w:rsidP="006101ED">
      <w:pPr>
        <w:rPr>
          <w:rtl/>
        </w:rPr>
      </w:pPr>
      <w:r w:rsidRPr="007E5198">
        <w:rPr>
          <w:rtl/>
        </w:rPr>
        <w:t>سطح زمين را</w:t>
      </w:r>
      <w:r>
        <w:t xml:space="preserve"> </w:t>
      </w:r>
      <w:r>
        <w:rPr>
          <w:rFonts w:hint="cs"/>
          <w:rtl/>
        </w:rPr>
        <w:t>در بر می گیرد</w:t>
      </w:r>
      <w:r w:rsidRPr="007E5198">
        <w:t>(earth surface)</w:t>
      </w:r>
    </w:p>
    <w:p w:rsidR="006101ED" w:rsidRDefault="00DF6D47" w:rsidP="006101ED">
      <w:r w:rsidRPr="007E5198">
        <w:rPr>
          <w:rtl/>
        </w:rPr>
        <w:t>سه بعدي است</w:t>
      </w:r>
      <w:r w:rsidRPr="007E5198">
        <w:t>(3D)</w:t>
      </w:r>
    </w:p>
    <w:p w:rsidR="006101ED" w:rsidRDefault="00DF6D47" w:rsidP="006101ED">
      <w:pPr>
        <w:rPr>
          <w:rtl/>
        </w:rPr>
      </w:pPr>
      <w:r w:rsidRPr="007E5198">
        <w:rPr>
          <w:rtl/>
        </w:rPr>
        <w:t>رقومي است</w:t>
      </w:r>
      <w:r w:rsidRPr="007E5198">
        <w:t>(digital)</w:t>
      </w:r>
    </w:p>
    <w:p w:rsidR="006101ED" w:rsidRDefault="00781FD2">
      <w:pPr>
        <w:rPr>
          <w:rtl/>
        </w:rPr>
      </w:pPr>
      <w:r>
        <w:rPr>
          <w:rFonts w:hint="cs"/>
          <w:rtl/>
        </w:rPr>
        <w:t xml:space="preserve">در این تعریف عوارضی همچون درخت ها و ساختمانها که به صورت ماهوی جزء زمین نیستند مد نظر قرار نمی گیرند. در صورت نیاز به شمول چنین عوارضی از اططلاح دیگری به نام </w:t>
      </w:r>
      <w:r>
        <w:t>DSM</w:t>
      </w:r>
      <w:r>
        <w:rPr>
          <w:rFonts w:hint="cs"/>
          <w:rtl/>
        </w:rPr>
        <w:t xml:space="preserve"> (</w:t>
      </w:r>
      <w:r>
        <w:t>Digital Surface Model</w:t>
      </w:r>
      <w:r>
        <w:rPr>
          <w:rFonts w:hint="cs"/>
          <w:rtl/>
        </w:rPr>
        <w:t xml:space="preserve">) یا مدل رقومی سطح استفاده می شود. </w:t>
      </w:r>
    </w:p>
    <w:p w:rsidR="006101ED" w:rsidRDefault="00781FD2">
      <w:pPr>
        <w:rPr>
          <w:rtl/>
        </w:rPr>
      </w:pPr>
      <w:r>
        <w:rPr>
          <w:rFonts w:hint="cs"/>
          <w:rtl/>
        </w:rPr>
        <w:t>کلمات و اصطلاحات متعددی همچون</w:t>
      </w:r>
      <w:r>
        <w:t>DEM</w:t>
      </w:r>
      <w:r>
        <w:rPr>
          <w:rFonts w:hint="cs"/>
          <w:rtl/>
        </w:rPr>
        <w:t xml:space="preserve"> (</w:t>
      </w:r>
      <w:r>
        <w:t>Digital Elevaton Model</w:t>
      </w:r>
      <w:r>
        <w:rPr>
          <w:rFonts w:hint="cs"/>
          <w:rtl/>
        </w:rPr>
        <w:t xml:space="preserve">)، </w:t>
      </w:r>
      <w:r>
        <w:t>DGM</w:t>
      </w:r>
      <w:r>
        <w:rPr>
          <w:rFonts w:hint="cs"/>
          <w:rtl/>
        </w:rPr>
        <w:t xml:space="preserve"> (</w:t>
      </w:r>
      <w:r>
        <w:t>Digital Ground Model</w:t>
      </w:r>
      <w:r>
        <w:rPr>
          <w:rFonts w:hint="cs"/>
          <w:rtl/>
        </w:rPr>
        <w:t xml:space="preserve">) یا </w:t>
      </w:r>
      <w:r>
        <w:t>DTED</w:t>
      </w:r>
      <w:r>
        <w:rPr>
          <w:rFonts w:hint="cs"/>
          <w:rtl/>
        </w:rPr>
        <w:t xml:space="preserve"> (</w:t>
      </w:r>
      <w:r>
        <w:t>Digital Terrain Elevation Data</w:t>
      </w:r>
      <w:r>
        <w:rPr>
          <w:rFonts w:hint="cs"/>
          <w:rtl/>
        </w:rPr>
        <w:t xml:space="preserve">) که دارای مفهومی نزدیک یا مترادف با </w:t>
      </w:r>
      <w:r>
        <w:t>DTM</w:t>
      </w:r>
      <w:r>
        <w:rPr>
          <w:rFonts w:hint="cs"/>
          <w:rtl/>
        </w:rPr>
        <w:t xml:space="preserve"> می باشند در منابع مختلف مشاهده شده است. در اکثر مقالات </w:t>
      </w:r>
      <w:r w:rsidR="00DF6D47">
        <w:rPr>
          <w:rFonts w:hint="cs"/>
          <w:rtl/>
        </w:rPr>
        <w:t xml:space="preserve">(بیشتر در امریکا) </w:t>
      </w:r>
      <w:r>
        <w:rPr>
          <w:rFonts w:hint="cs"/>
          <w:rtl/>
        </w:rPr>
        <w:t xml:space="preserve">از اصطلاح </w:t>
      </w:r>
      <w:r>
        <w:t>DEM</w:t>
      </w:r>
      <w:r>
        <w:rPr>
          <w:rFonts w:hint="cs"/>
          <w:rtl/>
        </w:rPr>
        <w:t xml:space="preserve"> با مفهومی مترادف </w:t>
      </w:r>
      <w:r w:rsidR="00DF6D47">
        <w:rPr>
          <w:rFonts w:hint="cs"/>
          <w:rtl/>
        </w:rPr>
        <w:t xml:space="preserve"> </w:t>
      </w:r>
      <w:r>
        <w:rPr>
          <w:rFonts w:hint="cs"/>
          <w:rtl/>
        </w:rPr>
        <w:t xml:space="preserve">با </w:t>
      </w:r>
      <w:r>
        <w:t>DTM</w:t>
      </w:r>
      <w:r>
        <w:rPr>
          <w:rFonts w:hint="cs"/>
          <w:rtl/>
        </w:rPr>
        <w:t xml:space="preserve"> بهره گرفته می شود. البته در یک تعریف دقیق حتی این دو را نیز می توان متمایز از هم در نظر گرفت . در </w:t>
      </w:r>
      <w:r>
        <w:t>DEM</w:t>
      </w:r>
      <w:r>
        <w:rPr>
          <w:rFonts w:hint="cs"/>
          <w:rtl/>
        </w:rPr>
        <w:t xml:space="preserve"> ارتفاع می تواند نشان دهنده پدیده های مختلفی همچون درجه حرارت، میزان رطوبت و امثال آن باشد حال آنکه در </w:t>
      </w:r>
      <w:r>
        <w:t>DTM</w:t>
      </w:r>
      <w:r>
        <w:rPr>
          <w:rFonts w:hint="cs"/>
          <w:rtl/>
        </w:rPr>
        <w:t xml:space="preserve"> ارتفاع نقاط زمین مبنای مدل سازی است. یادآور می شود که برخی تعریف </w:t>
      </w:r>
      <w:r>
        <w:t xml:space="preserve">DTM </w:t>
      </w:r>
      <w:r>
        <w:rPr>
          <w:rFonts w:hint="cs"/>
          <w:rtl/>
        </w:rPr>
        <w:t xml:space="preserve">  را برای مدلسازی پدیده های غیر ارتفاعی و </w:t>
      </w:r>
      <w:r>
        <w:t>DEM</w:t>
      </w:r>
      <w:r>
        <w:rPr>
          <w:rFonts w:hint="cs"/>
          <w:rtl/>
        </w:rPr>
        <w:t xml:space="preserve"> را برای مدل سازی ارتفاع نقاط </w:t>
      </w:r>
      <w:r>
        <w:rPr>
          <w:rFonts w:hint="cs"/>
          <w:rtl/>
        </w:rPr>
        <w:lastRenderedPageBreak/>
        <w:t xml:space="preserve">زمین در نظر می گیرند. با این حال نویسنده معتقد است با توجه به وجود کلمه </w:t>
      </w:r>
      <w:r>
        <w:t>Terrain</w:t>
      </w:r>
      <w:r>
        <w:rPr>
          <w:rFonts w:hint="cs"/>
          <w:rtl/>
        </w:rPr>
        <w:t xml:space="preserve"> که به معنی زمین می باشد، به کارگیری اصطلاح </w:t>
      </w:r>
      <w:r>
        <w:t>DTM</w:t>
      </w:r>
      <w:r>
        <w:rPr>
          <w:rFonts w:hint="cs"/>
          <w:rtl/>
        </w:rPr>
        <w:t xml:space="preserve"> برای مدل سازی ارتفاع نقاط زمین مناسبتر می باشد. </w:t>
      </w:r>
    </w:p>
    <w:p w:rsidR="006101ED" w:rsidRDefault="00781FD2">
      <w:pPr>
        <w:rPr>
          <w:rtl/>
        </w:rPr>
      </w:pPr>
      <w:r>
        <w:rPr>
          <w:rFonts w:hint="cs"/>
          <w:rtl/>
        </w:rPr>
        <w:t xml:space="preserve">در کلمه </w:t>
      </w:r>
      <w:r>
        <w:t>DTM</w:t>
      </w:r>
      <w:r>
        <w:rPr>
          <w:rFonts w:hint="cs"/>
          <w:rtl/>
        </w:rPr>
        <w:t xml:space="preserve"> دو مفهوم مسستر است که عبارتند از مدل زمین و رقومی بودن آن. قسمت اول به تعریف شکل و فرم سطح زمین از نقطه نظر ارتفاعی می پردازد حال آنکه بخش دوم به رقومی بودن این مدل و امکان پردازش های کامپیوتری بر روی آن دلالت می نماید. به عبارت دیگر، یک نقشه توپوگرافی آنالوگ (کاغذی) که امروزه مورد استفاده عموم قرار دارد نشان دهنده مدل سطح زمین اما به صورت غیر رقومی است. این در حالی است که با توجه به رقومی بودن </w:t>
      </w:r>
      <w:r>
        <w:t>DTM</w:t>
      </w:r>
      <w:r>
        <w:rPr>
          <w:rFonts w:hint="cs"/>
          <w:rtl/>
        </w:rPr>
        <w:t xml:space="preserve"> قابلیت های زیر در </w:t>
      </w:r>
      <w:r w:rsidRPr="00CA0566">
        <w:rPr>
          <w:rFonts w:hint="cs"/>
          <w:rtl/>
        </w:rPr>
        <w:t xml:space="preserve">مقایسه با </w:t>
      </w:r>
      <w:r>
        <w:rPr>
          <w:rFonts w:hint="cs"/>
          <w:rtl/>
        </w:rPr>
        <w:t>نقشه های آنالوگ به راحتی قابل دست یابی می باشند: (</w:t>
      </w:r>
      <w:r>
        <w:t>L</w:t>
      </w:r>
      <w:r w:rsidR="00C32E08">
        <w:t>i</w:t>
      </w:r>
      <w:r>
        <w:t>, 2007</w:t>
      </w:r>
      <w:r>
        <w:rPr>
          <w:rFonts w:hint="cs"/>
          <w:rtl/>
        </w:rPr>
        <w:t xml:space="preserve">) </w:t>
      </w:r>
    </w:p>
    <w:p w:rsidR="006101ED" w:rsidRDefault="00781FD2" w:rsidP="006101ED">
      <w:r>
        <w:rPr>
          <w:rFonts w:hint="cs"/>
          <w:rtl/>
        </w:rPr>
        <w:t xml:space="preserve">امکان ارائه </w:t>
      </w:r>
      <w:r w:rsidRPr="00CA0566">
        <w:rPr>
          <w:rFonts w:hint="cs"/>
          <w:rtl/>
        </w:rPr>
        <w:t>ارائه و نمایش اشکال گوناگون: در حالت رقومی، فرمهای گوناگونی از ارائه و نمایش به سادگی قابل ایجاد می</w:t>
      </w:r>
      <w:r w:rsidRPr="00CA0566">
        <w:rPr>
          <w:rFonts w:hint="cs"/>
          <w:rtl/>
        </w:rPr>
        <w:softHyphen/>
        <w:t>باشند، همچون نقشه</w:t>
      </w:r>
      <w:r w:rsidRPr="00CA0566">
        <w:rPr>
          <w:rFonts w:hint="cs"/>
          <w:rtl/>
        </w:rPr>
        <w:softHyphen/>
        <w:t>های توپوگرافی، مقاطع قائم طولی و عرضی، و متحرک سازی سه بعدی.</w:t>
      </w:r>
    </w:p>
    <w:p w:rsidR="006101ED" w:rsidRDefault="00781FD2" w:rsidP="006101ED">
      <w:r w:rsidRPr="00CA0566">
        <w:rPr>
          <w:rFonts w:hint="cs"/>
          <w:rtl/>
        </w:rPr>
        <w:t>عدم کاهش صحت داده</w:t>
      </w:r>
      <w:r w:rsidRPr="00CA0566">
        <w:rPr>
          <w:rtl/>
        </w:rPr>
        <w:softHyphen/>
      </w:r>
      <w:r w:rsidRPr="00CA0566">
        <w:rPr>
          <w:rFonts w:hint="cs"/>
          <w:rtl/>
        </w:rPr>
        <w:t>ها با گذر زمان: با گذشت زمان، نقشه</w:t>
      </w:r>
      <w:r w:rsidRPr="00CA0566">
        <w:rPr>
          <w:rFonts w:hint="cs"/>
          <w:rtl/>
        </w:rPr>
        <w:softHyphen/>
        <w:t xml:space="preserve">های کاغذی ممکن است دچار تغییر شکل گردند ولی صحت و دقت </w:t>
      </w:r>
      <w:r w:rsidRPr="00CA0566">
        <w:t>DTM</w:t>
      </w:r>
      <w:r w:rsidRPr="00CA0566">
        <w:rPr>
          <w:rFonts w:hint="cs"/>
          <w:rtl/>
        </w:rPr>
        <w:t xml:space="preserve"> به علت استفاده از محیط رقومی حفظ می</w:t>
      </w:r>
      <w:r w:rsidRPr="00CA0566">
        <w:rPr>
          <w:rFonts w:hint="cs"/>
          <w:rtl/>
        </w:rPr>
        <w:softHyphen/>
        <w:t>شود.</w:t>
      </w:r>
    </w:p>
    <w:p w:rsidR="006101ED" w:rsidRDefault="00781FD2" w:rsidP="006101ED">
      <w:r w:rsidRPr="00CA0566">
        <w:rPr>
          <w:rFonts w:hint="cs"/>
          <w:rtl/>
        </w:rPr>
        <w:t>قابلیت بیشتر در اتوماسیون و پردازش آنیِ لحظه</w:t>
      </w:r>
      <w:r w:rsidRPr="00CA0566">
        <w:rPr>
          <w:rFonts w:hint="cs"/>
          <w:rtl/>
        </w:rPr>
        <w:softHyphen/>
        <w:t>ای: در شکل رقومی، جمع آوری و بروزرسانی داده</w:t>
      </w:r>
      <w:r w:rsidRPr="00CA0566">
        <w:rPr>
          <w:rFonts w:hint="cs"/>
          <w:rtl/>
        </w:rPr>
        <w:softHyphen/>
        <w:t>ها نسبت به حالت آنالوگ، به صورتی بسیار آسانتر و انعطاف پذیرتر انجام می</w:t>
      </w:r>
      <w:r w:rsidRPr="00CA0566">
        <w:rPr>
          <w:rFonts w:hint="cs"/>
          <w:rtl/>
        </w:rPr>
        <w:softHyphen/>
        <w:t>شود.</w:t>
      </w:r>
    </w:p>
    <w:p w:rsidR="006101ED" w:rsidRDefault="00781FD2" w:rsidP="006101ED">
      <w:pPr>
        <w:pStyle w:val="ListParagraph"/>
        <w:rPr>
          <w:rtl/>
        </w:rPr>
      </w:pPr>
      <w:r w:rsidRPr="00FE549A">
        <w:rPr>
          <w:rFonts w:hint="eastAsia"/>
          <w:rtl/>
        </w:rPr>
        <w:t>نما</w:t>
      </w:r>
      <w:r w:rsidRPr="00FE549A">
        <w:rPr>
          <w:rFonts w:hint="cs"/>
          <w:rtl/>
        </w:rPr>
        <w:t>ی</w:t>
      </w:r>
      <w:r w:rsidRPr="00FE549A">
        <w:rPr>
          <w:rFonts w:hint="eastAsia"/>
          <w:rtl/>
        </w:rPr>
        <w:t>ش</w:t>
      </w:r>
      <w:r w:rsidRPr="00FE549A">
        <w:rPr>
          <w:rtl/>
        </w:rPr>
        <w:t xml:space="preserve"> </w:t>
      </w:r>
      <w:r w:rsidRPr="00FE549A">
        <w:rPr>
          <w:rFonts w:hint="eastAsia"/>
          <w:rtl/>
        </w:rPr>
        <w:t>آسان</w:t>
      </w:r>
      <w:r w:rsidRPr="00FE549A">
        <w:rPr>
          <w:rtl/>
        </w:rPr>
        <w:t xml:space="preserve"> </w:t>
      </w:r>
      <w:r w:rsidRPr="00FE549A">
        <w:rPr>
          <w:rFonts w:hint="eastAsia"/>
          <w:rtl/>
        </w:rPr>
        <w:t>در</w:t>
      </w:r>
      <w:r w:rsidRPr="00FE549A">
        <w:rPr>
          <w:rtl/>
        </w:rPr>
        <w:t xml:space="preserve"> </w:t>
      </w:r>
      <w:r w:rsidRPr="00FE549A">
        <w:rPr>
          <w:rFonts w:hint="eastAsia"/>
          <w:rtl/>
        </w:rPr>
        <w:t>مق</w:t>
      </w:r>
      <w:r w:rsidRPr="00FE549A">
        <w:rPr>
          <w:rFonts w:hint="cs"/>
          <w:rtl/>
        </w:rPr>
        <w:t>ی</w:t>
      </w:r>
      <w:r w:rsidRPr="00FE549A">
        <w:rPr>
          <w:rFonts w:hint="eastAsia"/>
          <w:rtl/>
        </w:rPr>
        <w:t>اسها</w:t>
      </w:r>
      <w:r w:rsidRPr="00FE549A">
        <w:rPr>
          <w:rFonts w:hint="cs"/>
          <w:rtl/>
        </w:rPr>
        <w:t>ی</w:t>
      </w:r>
      <w:r w:rsidRPr="00FE549A">
        <w:rPr>
          <w:rtl/>
        </w:rPr>
        <w:t xml:space="preserve"> </w:t>
      </w:r>
      <w:r w:rsidRPr="00FE549A">
        <w:rPr>
          <w:rFonts w:hint="eastAsia"/>
          <w:rtl/>
        </w:rPr>
        <w:t>مختلف</w:t>
      </w:r>
      <w:r w:rsidRPr="00FE549A">
        <w:rPr>
          <w:rtl/>
        </w:rPr>
        <w:t xml:space="preserve">: </w:t>
      </w:r>
      <w:r w:rsidRPr="00FE549A">
        <w:rPr>
          <w:rFonts w:hint="eastAsia"/>
          <w:rtl/>
        </w:rPr>
        <w:t>بسته</w:t>
      </w:r>
      <w:r w:rsidRPr="00FE549A">
        <w:rPr>
          <w:rtl/>
        </w:rPr>
        <w:t xml:space="preserve"> </w:t>
      </w:r>
      <w:r w:rsidRPr="00FE549A">
        <w:rPr>
          <w:rFonts w:hint="eastAsia"/>
          <w:rtl/>
        </w:rPr>
        <w:t>به</w:t>
      </w:r>
      <w:r w:rsidRPr="00FE549A">
        <w:rPr>
          <w:rtl/>
        </w:rPr>
        <w:t xml:space="preserve"> </w:t>
      </w:r>
      <w:r w:rsidRPr="00FE549A">
        <w:rPr>
          <w:rFonts w:hint="eastAsia"/>
          <w:rtl/>
        </w:rPr>
        <w:t>مق</w:t>
      </w:r>
      <w:r w:rsidRPr="00FE549A">
        <w:rPr>
          <w:rFonts w:hint="cs"/>
          <w:rtl/>
        </w:rPr>
        <w:t>ی</w:t>
      </w:r>
      <w:r w:rsidRPr="00FE549A">
        <w:rPr>
          <w:rFonts w:hint="eastAsia"/>
          <w:rtl/>
        </w:rPr>
        <w:t>اسها</w:t>
      </w:r>
      <w:r w:rsidRPr="00FE549A">
        <w:rPr>
          <w:rFonts w:hint="cs"/>
          <w:rtl/>
        </w:rPr>
        <w:t>ی</w:t>
      </w:r>
      <w:r w:rsidRPr="00FE549A">
        <w:rPr>
          <w:rtl/>
        </w:rPr>
        <w:t xml:space="preserve"> </w:t>
      </w:r>
      <w:r w:rsidRPr="00FE549A">
        <w:rPr>
          <w:rFonts w:hint="eastAsia"/>
          <w:rtl/>
        </w:rPr>
        <w:t>مختلف،</w:t>
      </w:r>
      <w:r w:rsidRPr="00FE549A">
        <w:rPr>
          <w:rtl/>
        </w:rPr>
        <w:t xml:space="preserve"> </w:t>
      </w:r>
      <w:r w:rsidRPr="00FE549A">
        <w:rPr>
          <w:rFonts w:hint="eastAsia"/>
          <w:rtl/>
        </w:rPr>
        <w:t>جهت</w:t>
      </w:r>
      <w:r w:rsidRPr="00FE549A">
        <w:rPr>
          <w:rtl/>
        </w:rPr>
        <w:t xml:space="preserve"> </w:t>
      </w:r>
      <w:r w:rsidRPr="00FE549A">
        <w:rPr>
          <w:rFonts w:hint="eastAsia"/>
          <w:rtl/>
        </w:rPr>
        <w:t>ارائه</w:t>
      </w:r>
      <w:r w:rsidRPr="00FE549A">
        <w:rPr>
          <w:rtl/>
        </w:rPr>
        <w:t xml:space="preserve"> </w:t>
      </w:r>
      <w:r w:rsidRPr="00FE549A">
        <w:rPr>
          <w:rFonts w:hint="eastAsia"/>
          <w:rtl/>
        </w:rPr>
        <w:t>و</w:t>
      </w:r>
      <w:r w:rsidRPr="00FE549A">
        <w:rPr>
          <w:rtl/>
        </w:rPr>
        <w:t xml:space="preserve"> </w:t>
      </w:r>
      <w:r w:rsidRPr="00FE549A">
        <w:rPr>
          <w:rFonts w:hint="eastAsia"/>
          <w:rtl/>
        </w:rPr>
        <w:t>نما</w:t>
      </w:r>
      <w:r w:rsidRPr="00FE549A">
        <w:rPr>
          <w:rFonts w:hint="cs"/>
          <w:rtl/>
        </w:rPr>
        <w:t>ی</w:t>
      </w:r>
      <w:r w:rsidRPr="00FE549A">
        <w:rPr>
          <w:rFonts w:hint="eastAsia"/>
          <w:rtl/>
        </w:rPr>
        <w:t>ش</w:t>
      </w:r>
      <w:r w:rsidRPr="00FE549A">
        <w:rPr>
          <w:rtl/>
        </w:rPr>
        <w:br/>
      </w:r>
      <w:r w:rsidRPr="00FE549A">
        <w:rPr>
          <w:rFonts w:hint="eastAsia"/>
          <w:rtl/>
        </w:rPr>
        <w:t>م</w:t>
      </w:r>
      <w:r w:rsidRPr="00FE549A">
        <w:rPr>
          <w:rFonts w:hint="cs"/>
          <w:rtl/>
        </w:rPr>
        <w:t>ی</w:t>
      </w:r>
      <w:r w:rsidRPr="00FE549A">
        <w:rPr>
          <w:rtl/>
        </w:rPr>
        <w:softHyphen/>
      </w:r>
      <w:r w:rsidRPr="00FE549A">
        <w:rPr>
          <w:rFonts w:hint="eastAsia"/>
          <w:rtl/>
        </w:rPr>
        <w:t>توان</w:t>
      </w:r>
      <w:r w:rsidRPr="00FE549A">
        <w:rPr>
          <w:rtl/>
        </w:rPr>
        <w:t xml:space="preserve"> </w:t>
      </w:r>
      <w:r w:rsidRPr="00FE549A">
        <w:t>DTM</w:t>
      </w:r>
      <w:r w:rsidRPr="00FE549A">
        <w:rPr>
          <w:rtl/>
        </w:rPr>
        <w:t xml:space="preserve"> را در قدرت تفک</w:t>
      </w:r>
      <w:r w:rsidRPr="00FE549A">
        <w:rPr>
          <w:rFonts w:hint="cs"/>
          <w:rtl/>
        </w:rPr>
        <w:t>ی</w:t>
      </w:r>
      <w:r w:rsidRPr="00FE549A">
        <w:rPr>
          <w:rFonts w:hint="eastAsia"/>
          <w:rtl/>
        </w:rPr>
        <w:t>کها</w:t>
      </w:r>
      <w:r w:rsidRPr="00FE549A">
        <w:rPr>
          <w:rFonts w:hint="cs"/>
          <w:rtl/>
        </w:rPr>
        <w:t>ی</w:t>
      </w:r>
      <w:r w:rsidRPr="00FE549A">
        <w:rPr>
          <w:rtl/>
        </w:rPr>
        <w:t xml:space="preserve"> متفاوت ته</w:t>
      </w:r>
      <w:r w:rsidRPr="00FE549A">
        <w:rPr>
          <w:rFonts w:hint="cs"/>
          <w:rtl/>
        </w:rPr>
        <w:t>ی</w:t>
      </w:r>
      <w:r w:rsidRPr="00FE549A">
        <w:rPr>
          <w:rFonts w:hint="eastAsia"/>
          <w:rtl/>
        </w:rPr>
        <w:t>ه</w:t>
      </w:r>
      <w:r w:rsidRPr="00FE549A">
        <w:rPr>
          <w:rtl/>
        </w:rPr>
        <w:t xml:space="preserve"> و مرتب نمود.</w:t>
      </w:r>
    </w:p>
    <w:p w:rsidR="006101ED" w:rsidRDefault="00781FD2" w:rsidP="006101ED">
      <w:r w:rsidRPr="007E5198">
        <w:rPr>
          <w:rtl/>
        </w:rPr>
        <w:t xml:space="preserve"> </w:t>
      </w:r>
    </w:p>
    <w:p w:rsidR="006101ED" w:rsidRDefault="00781FD2">
      <w:pPr>
        <w:rPr>
          <w:rtl/>
        </w:rPr>
      </w:pPr>
      <w:r>
        <w:rPr>
          <w:rFonts w:hint="cs"/>
          <w:rtl/>
        </w:rPr>
        <w:t>یک مدل رقومی زمین امکان دستیابی ساده به اطلاعات زیر را فراهم می سازد:</w:t>
      </w:r>
    </w:p>
    <w:p w:rsidR="006101ED" w:rsidRDefault="006101ED">
      <w:pPr>
        <w:rPr>
          <w:rtl/>
        </w:rPr>
      </w:pPr>
    </w:p>
    <w:p w:rsidR="006101ED" w:rsidRDefault="00781FD2" w:rsidP="006101ED">
      <w:pPr>
        <w:rPr>
          <w:rtl/>
        </w:rPr>
      </w:pPr>
      <w:r w:rsidRPr="007E5198">
        <w:rPr>
          <w:rtl/>
        </w:rPr>
        <w:t xml:space="preserve">تعيين مقدار </w:t>
      </w:r>
      <w:r w:rsidRPr="007E5198">
        <w:t>z</w:t>
      </w:r>
      <w:r w:rsidRPr="007E5198">
        <w:rPr>
          <w:rtl/>
        </w:rPr>
        <w:t xml:space="preserve"> با استفاده از </w:t>
      </w:r>
      <w:r w:rsidRPr="007E5198">
        <w:t>x</w:t>
      </w:r>
      <w:r w:rsidRPr="007E5198">
        <w:rPr>
          <w:rtl/>
        </w:rPr>
        <w:t xml:space="preserve"> و </w:t>
      </w:r>
      <w:r w:rsidRPr="007E5198">
        <w:t>y</w:t>
      </w:r>
      <w:r w:rsidRPr="007E5198">
        <w:rPr>
          <w:rtl/>
        </w:rPr>
        <w:t xml:space="preserve"> مشخص </w:t>
      </w:r>
    </w:p>
    <w:p w:rsidR="006101ED" w:rsidRDefault="00781FD2" w:rsidP="006101ED">
      <w:r w:rsidRPr="007E5198">
        <w:rPr>
          <w:rtl/>
        </w:rPr>
        <w:t xml:space="preserve">برازش يک سطح جهت تعيين </w:t>
      </w:r>
      <w:r w:rsidRPr="007E5198">
        <w:t>z</w:t>
      </w:r>
      <w:r w:rsidRPr="007E5198">
        <w:rPr>
          <w:rtl/>
        </w:rPr>
        <w:t xml:space="preserve"> به عنوان تابعي از </w:t>
      </w:r>
      <w:r w:rsidRPr="007E5198">
        <w:t>x</w:t>
      </w:r>
      <w:r w:rsidRPr="007E5198">
        <w:rPr>
          <w:rtl/>
        </w:rPr>
        <w:t xml:space="preserve"> و </w:t>
      </w:r>
      <w:r w:rsidRPr="007E5198">
        <w:t>y</w:t>
      </w:r>
      <w:r w:rsidRPr="007E5198">
        <w:rPr>
          <w:rtl/>
        </w:rPr>
        <w:t xml:space="preserve"> با استفاده از </w:t>
      </w:r>
      <w:r w:rsidRPr="007E5198">
        <w:t>x</w:t>
      </w:r>
      <w:r w:rsidRPr="007E5198">
        <w:rPr>
          <w:rtl/>
        </w:rPr>
        <w:t xml:space="preserve"> ، </w:t>
      </w:r>
      <w:r w:rsidRPr="007E5198">
        <w:t>y</w:t>
      </w:r>
      <w:r w:rsidRPr="007E5198">
        <w:rPr>
          <w:rtl/>
        </w:rPr>
        <w:t xml:space="preserve"> و</w:t>
      </w:r>
      <w:r w:rsidRPr="007E5198">
        <w:t>z</w:t>
      </w:r>
      <w:r w:rsidRPr="007E5198">
        <w:rPr>
          <w:rtl/>
        </w:rPr>
        <w:t xml:space="preserve"> نقاط معلوم</w:t>
      </w:r>
    </w:p>
    <w:p w:rsidR="006101ED" w:rsidRDefault="00781FD2" w:rsidP="006101ED">
      <w:r w:rsidRPr="007E5198">
        <w:rPr>
          <w:rtl/>
        </w:rPr>
        <w:t xml:space="preserve">تعيين مقدار </w:t>
      </w:r>
      <w:r w:rsidRPr="007E5198">
        <w:t>z</w:t>
      </w:r>
      <w:r w:rsidRPr="007E5198">
        <w:rPr>
          <w:rtl/>
        </w:rPr>
        <w:t xml:space="preserve"> در فواصل ثابت از طريق درونيابي با استفاده از </w:t>
      </w:r>
      <w:r w:rsidRPr="007E5198">
        <w:t>x</w:t>
      </w:r>
      <w:r w:rsidRPr="007E5198">
        <w:rPr>
          <w:rtl/>
        </w:rPr>
        <w:t xml:space="preserve"> ، </w:t>
      </w:r>
      <w:r w:rsidRPr="007E5198">
        <w:t>y</w:t>
      </w:r>
      <w:r w:rsidRPr="007E5198">
        <w:rPr>
          <w:rtl/>
        </w:rPr>
        <w:t xml:space="preserve"> و</w:t>
      </w:r>
      <w:r w:rsidRPr="007E5198">
        <w:t>z</w:t>
      </w:r>
      <w:r w:rsidRPr="007E5198">
        <w:rPr>
          <w:rtl/>
        </w:rPr>
        <w:t xml:space="preserve"> نقاط معلوم</w:t>
      </w:r>
    </w:p>
    <w:p w:rsidR="006101ED" w:rsidRDefault="00781FD2" w:rsidP="006101ED">
      <w:r w:rsidRPr="007E5198">
        <w:rPr>
          <w:rtl/>
        </w:rPr>
        <w:t>تعيين سطح مقطع خط يا صفحه با سطح (توليد پروفيل)</w:t>
      </w:r>
    </w:p>
    <w:p w:rsidR="006101ED" w:rsidRDefault="00781FD2" w:rsidP="006101ED">
      <w:r w:rsidRPr="007E5198">
        <w:rPr>
          <w:rtl/>
        </w:rPr>
        <w:t>برآورد و ارزيابي منحني های تراز و توليد پروفيل</w:t>
      </w:r>
    </w:p>
    <w:p w:rsidR="006101ED" w:rsidRDefault="00781FD2" w:rsidP="006101ED">
      <w:r w:rsidRPr="007E5198">
        <w:rPr>
          <w:rtl/>
        </w:rPr>
        <w:t>تعيين خط ديد يا تعيين مناطقي که از ساير نقاط قابل ديد هستند</w:t>
      </w:r>
    </w:p>
    <w:p w:rsidR="006101ED" w:rsidRDefault="00781FD2" w:rsidP="006101ED">
      <w:r w:rsidRPr="007E5198">
        <w:rPr>
          <w:rtl/>
        </w:rPr>
        <w:t xml:space="preserve">محاسبه حجم بين سطوح مشخص </w:t>
      </w:r>
    </w:p>
    <w:p w:rsidR="006101ED" w:rsidRDefault="00781FD2" w:rsidP="006101ED">
      <w:r w:rsidRPr="007E5198">
        <w:rPr>
          <w:rtl/>
        </w:rPr>
        <w:t>محاسبه شيب</w:t>
      </w:r>
    </w:p>
    <w:p w:rsidR="006101ED" w:rsidRDefault="00781FD2" w:rsidP="006101ED">
      <w:r w:rsidRPr="007E5198">
        <w:rPr>
          <w:rtl/>
        </w:rPr>
        <w:t>محاسبه منظر يا جهت شيب</w:t>
      </w:r>
    </w:p>
    <w:p w:rsidR="006101ED" w:rsidRDefault="00781FD2" w:rsidP="006101ED">
      <w:r w:rsidRPr="007E5198">
        <w:rPr>
          <w:rFonts w:hint="cs"/>
          <w:rtl/>
        </w:rPr>
        <w:t>تامین اطلاعات ارتفاعی از سطح زمین</w:t>
      </w:r>
    </w:p>
    <w:p w:rsidR="006101ED" w:rsidRDefault="00D000A0">
      <w:pPr>
        <w:pStyle w:val="Heading2"/>
        <w:rPr>
          <w:b/>
          <w:bCs/>
          <w:rtl/>
        </w:rPr>
      </w:pPr>
      <w:bookmarkStart w:id="2" w:name="_Toc385679214"/>
      <w:bookmarkStart w:id="3" w:name="_Toc385679861"/>
      <w:r w:rsidRPr="00D000A0">
        <w:rPr>
          <w:rFonts w:hint="eastAsia"/>
          <w:rtl/>
        </w:rPr>
        <w:t>اجزاء</w:t>
      </w:r>
      <w:r w:rsidR="00AD48B6" w:rsidRPr="00AD48B6">
        <w:rPr>
          <w:rtl/>
        </w:rPr>
        <w:t xml:space="preserve"> </w:t>
      </w:r>
      <w:r w:rsidR="006101ED" w:rsidRPr="006101ED">
        <w:t>DTM</w:t>
      </w:r>
      <w:bookmarkStart w:id="4" w:name="_Toc385679215"/>
      <w:bookmarkStart w:id="5" w:name="_Toc385679862"/>
      <w:bookmarkStart w:id="6" w:name="_Toc385679216"/>
      <w:bookmarkStart w:id="7" w:name="_Toc385679863"/>
      <w:bookmarkStart w:id="8" w:name="_Toc385679217"/>
      <w:bookmarkStart w:id="9" w:name="_Toc385679864"/>
      <w:bookmarkStart w:id="10" w:name="_Toc385679218"/>
      <w:bookmarkStart w:id="11" w:name="_Toc385679865"/>
      <w:bookmarkStart w:id="12" w:name="_Toc385679219"/>
      <w:bookmarkStart w:id="13" w:name="_Toc385679866"/>
      <w:bookmarkEnd w:id="2"/>
      <w:bookmarkEnd w:id="3"/>
      <w:bookmarkEnd w:id="4"/>
      <w:bookmarkEnd w:id="5"/>
      <w:bookmarkEnd w:id="6"/>
      <w:bookmarkEnd w:id="7"/>
      <w:bookmarkEnd w:id="8"/>
      <w:bookmarkEnd w:id="9"/>
      <w:bookmarkEnd w:id="10"/>
      <w:bookmarkEnd w:id="11"/>
      <w:bookmarkEnd w:id="12"/>
      <w:bookmarkEnd w:id="13"/>
      <w:r w:rsidR="0004711C" w:rsidRPr="007E5198">
        <w:rPr>
          <w:rtl/>
        </w:rPr>
        <w:t xml:space="preserve"> </w:t>
      </w:r>
    </w:p>
    <w:p w:rsidR="006101ED" w:rsidRDefault="0004711C">
      <w:pPr>
        <w:rPr>
          <w:rtl/>
        </w:rPr>
      </w:pPr>
      <w:r w:rsidRPr="007E5198">
        <w:rPr>
          <w:rtl/>
        </w:rPr>
        <w:t xml:space="preserve">از آنجا که سطح زمين يک سطح پيوسته است تعداد نامحدودی نقطه </w:t>
      </w:r>
      <w:r w:rsidR="00F56E57">
        <w:rPr>
          <w:rFonts w:hint="cs"/>
          <w:rtl/>
        </w:rPr>
        <w:t xml:space="preserve">برای تعریف آن </w:t>
      </w:r>
      <w:r w:rsidRPr="007E5198">
        <w:rPr>
          <w:rtl/>
        </w:rPr>
        <w:t>لازم است</w:t>
      </w:r>
      <w:r w:rsidR="00F56E57">
        <w:rPr>
          <w:rFonts w:hint="cs"/>
          <w:rtl/>
        </w:rPr>
        <w:t xml:space="preserve"> </w:t>
      </w:r>
      <w:r w:rsidR="00F56E57" w:rsidRPr="007E5198">
        <w:rPr>
          <w:rtl/>
        </w:rPr>
        <w:t xml:space="preserve"> </w:t>
      </w:r>
      <w:r w:rsidR="00F56E57">
        <w:rPr>
          <w:rFonts w:hint="cs"/>
          <w:rtl/>
        </w:rPr>
        <w:t xml:space="preserve">موضوعی </w:t>
      </w:r>
      <w:r w:rsidRPr="007E5198">
        <w:rPr>
          <w:rtl/>
        </w:rPr>
        <w:t xml:space="preserve">که در عمل ممکن نيست. </w:t>
      </w:r>
      <w:r w:rsidR="00D0398C" w:rsidRPr="00D0398C">
        <w:rPr>
          <w:rFonts w:hint="cs"/>
          <w:rtl/>
        </w:rPr>
        <w:t>در چنین فرآیند</w:t>
      </w:r>
      <w:r w:rsidR="00D0398C" w:rsidRPr="00D0398C">
        <w:rPr>
          <w:rFonts w:hint="cs"/>
          <w:rtl/>
        </w:rPr>
        <w:softHyphen/>
        <w:t>ی، نقاط از روی سطحی که بایستی مدل آن ایجاد شود با میزان معینی از صحت، تراکم، و توزیع نمونه</w:t>
      </w:r>
      <w:r w:rsidR="00D0398C" w:rsidRPr="00D0398C">
        <w:rPr>
          <w:rFonts w:hint="cs"/>
          <w:rtl/>
        </w:rPr>
        <w:softHyphen/>
        <w:t>برداری می</w:t>
      </w:r>
      <w:r w:rsidR="00D0398C" w:rsidRPr="00D0398C">
        <w:rPr>
          <w:rFonts w:hint="cs"/>
          <w:rtl/>
        </w:rPr>
        <w:softHyphen/>
        <w:t xml:space="preserve">شوند. </w:t>
      </w:r>
      <w:r w:rsidR="00D0398C">
        <w:rPr>
          <w:rFonts w:hint="cs"/>
          <w:rtl/>
        </w:rPr>
        <w:t>سپس</w:t>
      </w:r>
      <w:r w:rsidR="00D0398C" w:rsidRPr="007E5198">
        <w:rPr>
          <w:rtl/>
        </w:rPr>
        <w:t xml:space="preserve"> </w:t>
      </w:r>
      <w:r w:rsidR="00D0398C">
        <w:rPr>
          <w:rFonts w:hint="cs"/>
          <w:rtl/>
        </w:rPr>
        <w:t>در حد فاصل این نقاط</w:t>
      </w:r>
      <w:r w:rsidRPr="007E5198">
        <w:rPr>
          <w:rtl/>
        </w:rPr>
        <w:t xml:space="preserve"> </w:t>
      </w:r>
      <w:r w:rsidR="00D0398C">
        <w:rPr>
          <w:rFonts w:hint="cs"/>
          <w:rtl/>
        </w:rPr>
        <w:t>یک تابع ریاضی پیوسته</w:t>
      </w:r>
      <w:r w:rsidR="00D0398C" w:rsidRPr="007E5198">
        <w:rPr>
          <w:rtl/>
        </w:rPr>
        <w:t xml:space="preserve"> </w:t>
      </w:r>
      <w:r w:rsidR="00D0398C">
        <w:rPr>
          <w:rFonts w:hint="cs"/>
          <w:rtl/>
        </w:rPr>
        <w:t xml:space="preserve">تعریف می شود که با استفاده از آن می توان </w:t>
      </w:r>
      <w:r w:rsidRPr="007E5198">
        <w:rPr>
          <w:rtl/>
        </w:rPr>
        <w:t xml:space="preserve">ارتفاع </w:t>
      </w:r>
      <w:r w:rsidR="00341099">
        <w:rPr>
          <w:rFonts w:hint="cs"/>
          <w:rtl/>
        </w:rPr>
        <w:t xml:space="preserve">نقاط برداشت نشده را به دست آورد. </w:t>
      </w:r>
      <w:r w:rsidRPr="007E5198">
        <w:rPr>
          <w:rtl/>
        </w:rPr>
        <w:t>در واقع</w:t>
      </w:r>
      <w:r w:rsidR="00341099">
        <w:rPr>
          <w:rFonts w:hint="cs"/>
          <w:rtl/>
        </w:rPr>
        <w:t>،</w:t>
      </w:r>
      <w:r w:rsidRPr="007E5198">
        <w:rPr>
          <w:rtl/>
        </w:rPr>
        <w:t xml:space="preserve"> نقاط نمونه </w:t>
      </w:r>
      <w:r w:rsidR="00341099">
        <w:rPr>
          <w:rFonts w:hint="cs"/>
          <w:rtl/>
        </w:rPr>
        <w:t>به همراه</w:t>
      </w:r>
      <w:r w:rsidR="00341099" w:rsidRPr="007E5198">
        <w:rPr>
          <w:rtl/>
        </w:rPr>
        <w:t xml:space="preserve"> </w:t>
      </w:r>
      <w:r w:rsidRPr="007E5198">
        <w:rPr>
          <w:rtl/>
        </w:rPr>
        <w:t xml:space="preserve">تابع </w:t>
      </w:r>
      <w:r w:rsidR="00341099">
        <w:rPr>
          <w:rFonts w:hint="cs"/>
          <w:rtl/>
        </w:rPr>
        <w:t>ریاضی فوق</w:t>
      </w:r>
      <w:r w:rsidRPr="007E5198">
        <w:rPr>
          <w:rtl/>
        </w:rPr>
        <w:t xml:space="preserve">، اجزای </w:t>
      </w:r>
      <w:r w:rsidR="00341099">
        <w:rPr>
          <w:rFonts w:hint="cs"/>
          <w:rtl/>
        </w:rPr>
        <w:t xml:space="preserve">اصلی </w:t>
      </w:r>
      <w:r w:rsidRPr="007E5198">
        <w:rPr>
          <w:rtl/>
        </w:rPr>
        <w:t xml:space="preserve">تشکيل دهنده </w:t>
      </w:r>
      <w:r w:rsidRPr="007E5198">
        <w:t>DTM</w:t>
      </w:r>
      <w:r w:rsidRPr="007E5198">
        <w:rPr>
          <w:rtl/>
        </w:rPr>
        <w:t xml:space="preserve"> هستند. </w:t>
      </w:r>
    </w:p>
    <w:p w:rsidR="006101ED" w:rsidRDefault="006101ED">
      <w:pPr>
        <w:rPr>
          <w:rtl/>
        </w:rPr>
      </w:pPr>
    </w:p>
    <w:p w:rsidR="006101ED" w:rsidRDefault="00781FD2">
      <w:r>
        <w:rPr>
          <w:rFonts w:hint="cs"/>
          <w:rtl/>
        </w:rPr>
        <w:lastRenderedPageBreak/>
        <w:t xml:space="preserve">سوالی که در این جا مطرح می شود آنست که آیا </w:t>
      </w:r>
      <w:r>
        <w:t>DTM</w:t>
      </w:r>
      <w:r>
        <w:rPr>
          <w:rFonts w:hint="cs"/>
          <w:rtl/>
        </w:rPr>
        <w:t xml:space="preserve"> یک مدل سه بعدی است؟ در پاسخ باید گفت که </w:t>
      </w:r>
      <w:r w:rsidR="00A775CC">
        <w:rPr>
          <w:rFonts w:hint="cs"/>
          <w:rtl/>
        </w:rPr>
        <w:t>آنچه مشخص است آن</w:t>
      </w:r>
      <w:r>
        <w:rPr>
          <w:rFonts w:hint="cs"/>
          <w:rtl/>
        </w:rPr>
        <w:t xml:space="preserve"> است که </w:t>
      </w:r>
      <w:r>
        <w:t>DTM</w:t>
      </w:r>
      <w:r>
        <w:rPr>
          <w:rFonts w:hint="cs"/>
          <w:rtl/>
        </w:rPr>
        <w:t xml:space="preserve"> یک مدل دو بعدی نیست چرا که نقاط آن دارای سه مختصه (</w:t>
      </w:r>
      <w:r>
        <w:t>x,y,z</w:t>
      </w:r>
      <w:r>
        <w:rPr>
          <w:rFonts w:hint="cs"/>
          <w:rtl/>
        </w:rPr>
        <w:t>) می باشند. از طرفی این م</w:t>
      </w:r>
      <w:r w:rsidR="00AD0B3F">
        <w:rPr>
          <w:rFonts w:hint="cs"/>
          <w:rtl/>
        </w:rPr>
        <w:t>ولفه ها از هم مستقل نیستند. به عبارت برای هر نقطه با (</w:t>
      </w:r>
      <w:r w:rsidR="00AD0B3F">
        <w:t>x,y</w:t>
      </w:r>
      <w:r w:rsidR="00AD0B3F">
        <w:rPr>
          <w:rFonts w:hint="cs"/>
          <w:rtl/>
        </w:rPr>
        <w:t xml:space="preserve">) معلوم فقط یک </w:t>
      </w:r>
      <w:r w:rsidR="00AD0B3F">
        <w:t>z</w:t>
      </w:r>
      <w:r w:rsidR="00AD0B3F">
        <w:rPr>
          <w:rFonts w:hint="cs"/>
          <w:rtl/>
        </w:rPr>
        <w:t xml:space="preserve"> وجود دارد در حالی که در یک فضای سه بعدی به ازاء هر (</w:t>
      </w:r>
      <w:r w:rsidR="00AD0B3F">
        <w:t>x,y</w:t>
      </w:r>
      <w:r w:rsidR="00AD0B3F">
        <w:rPr>
          <w:rFonts w:hint="cs"/>
          <w:rtl/>
        </w:rPr>
        <w:t xml:space="preserve">) بی نهایت </w:t>
      </w:r>
      <w:r w:rsidR="00AD0B3F">
        <w:t>z</w:t>
      </w:r>
      <w:r w:rsidR="00AD0B3F">
        <w:rPr>
          <w:rFonts w:hint="cs"/>
          <w:rtl/>
        </w:rPr>
        <w:t xml:space="preserve"> وجود دارد. </w:t>
      </w:r>
      <w:r>
        <w:rPr>
          <w:rFonts w:hint="cs"/>
          <w:rtl/>
        </w:rPr>
        <w:t xml:space="preserve"> </w:t>
      </w:r>
      <w:r w:rsidR="0001539A" w:rsidRPr="007E5198">
        <w:rPr>
          <w:rtl/>
        </w:rPr>
        <w:t xml:space="preserve"> </w:t>
      </w:r>
      <w:r>
        <w:rPr>
          <w:rFonts w:hint="cs"/>
          <w:rtl/>
        </w:rPr>
        <w:t>لذا</w:t>
      </w:r>
      <w:r w:rsidRPr="007E5198">
        <w:rPr>
          <w:rtl/>
        </w:rPr>
        <w:t xml:space="preserve"> </w:t>
      </w:r>
      <w:r w:rsidR="00AD0B3F">
        <w:rPr>
          <w:rFonts w:hint="cs"/>
          <w:rtl/>
        </w:rPr>
        <w:t xml:space="preserve">فضای </w:t>
      </w:r>
      <w:r w:rsidR="00AD0B3F">
        <w:t>DTM</w:t>
      </w:r>
      <w:r w:rsidR="00AD0B3F">
        <w:rPr>
          <w:rFonts w:hint="cs"/>
          <w:rtl/>
        </w:rPr>
        <w:t xml:space="preserve"> نه دو بعدی است (چون نقاط آن دارای سه مولفه اند) و نه می توان آن را واقعا سه بعدی دانست (چون مختصات نقاط از هم مستقل نیستند). چنین فضاهایی را </w:t>
      </w:r>
      <w:r w:rsidR="0001539A" w:rsidRPr="007E5198">
        <w:rPr>
          <w:rtl/>
        </w:rPr>
        <w:t xml:space="preserve"> فضای 5/2 بعدی مي گويند.</w:t>
      </w:r>
      <w:r w:rsidR="0001539A" w:rsidRPr="007E5198">
        <w:rPr>
          <w:rFonts w:hint="cs"/>
          <w:rtl/>
        </w:rPr>
        <w:t xml:space="preserve"> </w:t>
      </w:r>
      <w:r w:rsidR="002B0F03">
        <w:rPr>
          <w:rFonts w:hint="cs"/>
          <w:rtl/>
        </w:rPr>
        <w:t xml:space="preserve">در صورتی که </w:t>
      </w:r>
      <w:r w:rsidR="002B0F03">
        <w:t>z</w:t>
      </w:r>
      <w:r w:rsidR="002B0F03">
        <w:rPr>
          <w:rFonts w:hint="cs"/>
          <w:rtl/>
        </w:rPr>
        <w:t xml:space="preserve"> مستقل از </w:t>
      </w:r>
      <w:r w:rsidR="002B0F03">
        <w:t>x</w:t>
      </w:r>
      <w:r w:rsidR="002B0F03">
        <w:rPr>
          <w:rFonts w:hint="cs"/>
          <w:rtl/>
        </w:rPr>
        <w:t xml:space="preserve"> و </w:t>
      </w:r>
      <w:r w:rsidR="002B0F03">
        <w:t>y</w:t>
      </w:r>
      <w:r w:rsidR="002B0F03">
        <w:rPr>
          <w:rFonts w:hint="cs"/>
          <w:rtl/>
        </w:rPr>
        <w:t xml:space="preserve"> باشد، برای هر نقطه دارای </w:t>
      </w:r>
      <w:r w:rsidR="002B0F03">
        <w:t>x,y</w:t>
      </w:r>
      <w:r w:rsidR="002B0F03">
        <w:rPr>
          <w:rFonts w:hint="cs"/>
          <w:rtl/>
        </w:rPr>
        <w:t xml:space="preserve"> </w:t>
      </w:r>
      <w:r w:rsidR="00A47A17">
        <w:rPr>
          <w:rFonts w:hint="cs"/>
          <w:rtl/>
        </w:rPr>
        <w:t xml:space="preserve">معلوم </w:t>
      </w:r>
      <w:r w:rsidR="002B0F03">
        <w:rPr>
          <w:rFonts w:hint="cs"/>
          <w:rtl/>
        </w:rPr>
        <w:t xml:space="preserve">بی شمار </w:t>
      </w:r>
      <w:r w:rsidR="002B0F03">
        <w:t>z</w:t>
      </w:r>
      <w:r w:rsidR="002B0F03">
        <w:rPr>
          <w:rFonts w:hint="cs"/>
          <w:rtl/>
        </w:rPr>
        <w:t xml:space="preserve"> می توان تعریف نمود. حاصل، یک تابع توپر یا </w:t>
      </w:r>
      <w:r w:rsidR="002B0F03">
        <w:t>solid model</w:t>
      </w:r>
      <w:r w:rsidR="002B0F03">
        <w:rPr>
          <w:rFonts w:hint="cs"/>
          <w:rtl/>
        </w:rPr>
        <w:t xml:space="preserve"> است که اجزاء تشکیل دهنده چنین مدلی را </w:t>
      </w:r>
      <w:r w:rsidR="002B0F03">
        <w:t>voxel</w:t>
      </w:r>
      <w:r w:rsidR="002B0F03">
        <w:rPr>
          <w:rFonts w:hint="cs"/>
          <w:rtl/>
        </w:rPr>
        <w:t xml:space="preserve"> می نامند. چنین مدلی می تواند در زمین شناسی، هوا شناسی و امثال آن (یعنی جا هایی که پدیده مورد نظر در حقیقت یک حجم را اشغال می کند نه یک سطح را) مورد استفاده قرار گیرد.</w:t>
      </w:r>
    </w:p>
    <w:p w:rsidR="006101ED" w:rsidRDefault="006101ED"/>
    <w:p w:rsidR="006101ED" w:rsidRDefault="003B4882" w:rsidP="006101ED">
      <w:pPr>
        <w:pStyle w:val="Heading2"/>
      </w:pPr>
      <w:bookmarkStart w:id="14" w:name="_Toc385679220"/>
      <w:bookmarkStart w:id="15" w:name="_Toc385679867"/>
      <w:r w:rsidRPr="003B4882">
        <w:rPr>
          <w:rtl/>
        </w:rPr>
        <w:t xml:space="preserve">کاربرد های </w:t>
      </w:r>
      <w:r w:rsidRPr="003B4882">
        <w:t>DTM</w:t>
      </w:r>
      <w:r w:rsidRPr="003B4882">
        <w:rPr>
          <w:rtl/>
        </w:rPr>
        <w:t xml:space="preserve"> در علوم مختلف</w:t>
      </w:r>
      <w:bookmarkEnd w:id="14"/>
      <w:bookmarkEnd w:id="15"/>
      <w:r w:rsidRPr="007E5198" w:rsidDel="00AD0B3F">
        <w:rPr>
          <w:rtl/>
        </w:rPr>
        <w:t xml:space="preserve"> </w:t>
      </w:r>
    </w:p>
    <w:p w:rsidR="006101ED" w:rsidRDefault="00CA51A0">
      <w:pPr>
        <w:rPr>
          <w:rtl/>
        </w:rPr>
      </w:pPr>
      <w:r>
        <w:rPr>
          <w:rFonts w:hint="cs"/>
          <w:rtl/>
        </w:rPr>
        <w:t xml:space="preserve">به لحاظ کاربردی می توان </w:t>
      </w:r>
      <w:r>
        <w:t>DTM</w:t>
      </w:r>
      <w:r>
        <w:rPr>
          <w:rFonts w:hint="cs"/>
          <w:rtl/>
        </w:rPr>
        <w:t xml:space="preserve"> </w:t>
      </w:r>
      <w:r w:rsidR="00DD1BC0">
        <w:rPr>
          <w:rFonts w:hint="cs"/>
          <w:rtl/>
        </w:rPr>
        <w:t xml:space="preserve"> را </w:t>
      </w:r>
      <w:r>
        <w:rPr>
          <w:rFonts w:hint="cs"/>
          <w:rtl/>
        </w:rPr>
        <w:t>در حوزه های مختلفی همچون</w:t>
      </w:r>
      <w:r w:rsidR="004C38FB" w:rsidRPr="007E5198">
        <w:rPr>
          <w:rtl/>
        </w:rPr>
        <w:t xml:space="preserve"> مهندسي عمران، علوم زمين، برنامه ريزي و مديريت منابع، کاربردهای نظامي، نقشه برداری و فتوگرامتري و </w:t>
      </w:r>
      <w:r w:rsidR="004C38FB" w:rsidRPr="007E5198">
        <w:t>GIS</w:t>
      </w:r>
      <w:r>
        <w:rPr>
          <w:rFonts w:hint="cs"/>
          <w:rtl/>
        </w:rPr>
        <w:t xml:space="preserve"> مورد استفاده قرار داد که در زیر به آنها به اختصار اشاره می شود.</w:t>
      </w:r>
    </w:p>
    <w:p w:rsidR="006101ED" w:rsidRDefault="006101ED" w:rsidP="006101ED">
      <w:pPr>
        <w:pStyle w:val="Heading3"/>
      </w:pPr>
      <w:bookmarkStart w:id="16" w:name="_Toc385679221"/>
      <w:bookmarkStart w:id="17" w:name="_Toc385679868"/>
      <w:r w:rsidRPr="006101ED">
        <w:rPr>
          <w:rtl/>
        </w:rPr>
        <w:t>مهندس</w:t>
      </w:r>
      <w:r w:rsidRPr="006101ED">
        <w:rPr>
          <w:rFonts w:hint="cs"/>
          <w:rtl/>
        </w:rPr>
        <w:t>ی</w:t>
      </w:r>
      <w:r w:rsidRPr="006101ED">
        <w:rPr>
          <w:rtl/>
        </w:rPr>
        <w:t xml:space="preserve"> عمران:</w:t>
      </w:r>
      <w:bookmarkEnd w:id="16"/>
      <w:bookmarkEnd w:id="17"/>
    </w:p>
    <w:p w:rsidR="006101ED" w:rsidRDefault="00AD48B6" w:rsidP="006101ED">
      <w:pPr>
        <w:pStyle w:val="ListParagraph"/>
        <w:ind w:left="0"/>
        <w:rPr>
          <w:rtl/>
        </w:rPr>
      </w:pPr>
      <w:r>
        <w:rPr>
          <w:rtl/>
        </w:rPr>
        <w:t>محاسبات مربوط به خاکبردار</w:t>
      </w:r>
      <w:r>
        <w:rPr>
          <w:rFonts w:hint="cs"/>
          <w:rtl/>
        </w:rPr>
        <w:t>ی</w:t>
      </w:r>
      <w:r>
        <w:rPr>
          <w:rtl/>
        </w:rPr>
        <w:t xml:space="preserve"> و خاکريزي، نقشه بردار</w:t>
      </w:r>
      <w:r>
        <w:rPr>
          <w:rFonts w:hint="cs"/>
          <w:rtl/>
        </w:rPr>
        <w:t>ی</w:t>
      </w:r>
      <w:r>
        <w:rPr>
          <w:rtl/>
        </w:rPr>
        <w:t xml:space="preserve"> زمين، محاسبات حجم در ساخت سد ها مخازن آب و مانند آنها از کاربردها</w:t>
      </w:r>
      <w:r>
        <w:rPr>
          <w:rFonts w:hint="cs"/>
          <w:rtl/>
        </w:rPr>
        <w:t>ی</w:t>
      </w:r>
      <w:r>
        <w:rPr>
          <w:rtl/>
        </w:rPr>
        <w:t xml:space="preserve"> </w:t>
      </w:r>
      <w:r>
        <w:t>DTM</w:t>
      </w:r>
      <w:r>
        <w:rPr>
          <w:rtl/>
        </w:rPr>
        <w:t xml:space="preserve"> در مهندسي عمران است.</w:t>
      </w:r>
      <w:r w:rsidR="009D0AD7" w:rsidRPr="00CA51A0" w:rsidDel="009D0AD7">
        <w:rPr>
          <w:rtl/>
        </w:rPr>
        <w:t xml:space="preserve"> </w:t>
      </w:r>
      <w:r w:rsidR="009D0AD7">
        <w:rPr>
          <w:rFonts w:hint="cs"/>
          <w:rtl/>
        </w:rPr>
        <w:t xml:space="preserve">به عنوان مثال </w:t>
      </w:r>
      <w:r w:rsidR="00177352" w:rsidRPr="007E5198">
        <w:rPr>
          <w:rFonts w:hint="cs"/>
          <w:rtl/>
        </w:rPr>
        <w:t>در پروژه های راه سازی</w:t>
      </w:r>
      <w:r w:rsidR="00177352" w:rsidRPr="007E5198">
        <w:rPr>
          <w:rtl/>
        </w:rPr>
        <w:t xml:space="preserve"> </w:t>
      </w:r>
      <w:r w:rsidR="00177352" w:rsidRPr="007E5198">
        <w:t xml:space="preserve"> DTM</w:t>
      </w:r>
      <w:r w:rsidR="00177352" w:rsidRPr="007E5198">
        <w:rPr>
          <w:rtl/>
        </w:rPr>
        <w:t xml:space="preserve">توليد شده که در واقع يک مدل کامپيوتری و بسيار نزديک به سطح زمين است نه تنها بررسی های اوليه طرح هندسی راه را آسانتر می سازد، بلکه در برآورد هزينه عمليات خاکی به ويژه محاسبه احجام مربوط به خاکريزی و خاکبرداری که عمدتا در پروژه های راه بخش اعظم هزينه پروژه را در بر می گيرند کمک می کند. به کمک </w:t>
      </w:r>
      <w:r w:rsidR="00177352" w:rsidRPr="007E5198">
        <w:t>DTM</w:t>
      </w:r>
      <w:r w:rsidR="00177352" w:rsidRPr="007E5198">
        <w:rPr>
          <w:rtl/>
        </w:rPr>
        <w:t xml:space="preserve"> امکان تهيه پروفيلهای طولی و عرضی از مسير </w:t>
      </w:r>
      <w:r w:rsidR="00177352" w:rsidRPr="007E5198">
        <w:rPr>
          <w:rFonts w:hint="cs"/>
          <w:rtl/>
        </w:rPr>
        <w:t>به راحتی و با استفاده از امکانات کامپیوتری فراهم می</w:t>
      </w:r>
      <w:r w:rsidR="00177352" w:rsidRPr="007E5198">
        <w:rPr>
          <w:rFonts w:hint="cs"/>
          <w:rtl/>
        </w:rPr>
        <w:softHyphen/>
        <w:t xml:space="preserve">گردد. </w:t>
      </w:r>
      <w:r w:rsidR="00177352" w:rsidRPr="007E5198">
        <w:rPr>
          <w:rtl/>
        </w:rPr>
        <w:t xml:space="preserve">با استفاده از </w:t>
      </w:r>
      <w:r w:rsidR="009D0AD7">
        <w:t>DTM</w:t>
      </w:r>
      <w:r w:rsidR="009D0AD7">
        <w:rPr>
          <w:rFonts w:hint="cs"/>
          <w:rtl/>
        </w:rPr>
        <w:t xml:space="preserve"> </w:t>
      </w:r>
      <w:r w:rsidR="00177352" w:rsidRPr="007E5198">
        <w:rPr>
          <w:rtl/>
        </w:rPr>
        <w:t xml:space="preserve"> مي توان نقشه های شيب منطقه را تهيه نمود که اهميت زيادی در تعيين شيب مسير دارند. در واقع با مشخص کردن ابتدا و انتهای مسير می توان شيب قسمتهای مختلف يک مسير طراحی شده را تشخيص داد و از اين موضوع در طراحی راه استفاده کرد. بعلاوه </w:t>
      </w:r>
      <w:r w:rsidR="00177352" w:rsidRPr="007E5198">
        <w:t>DTM</w:t>
      </w:r>
      <w:r w:rsidR="00177352" w:rsidRPr="007E5198">
        <w:rPr>
          <w:rtl/>
        </w:rPr>
        <w:t xml:space="preserve"> قابليت ارائه داده هاي لازم برای دسترسی به يک سری اطلاعات جانبی از مسير طراحی شده را دارد. به عنوان مثال به کمک مدل رقومی زمين امکان شناسايی عوارض يا موانع طبيعی که سبب از بين رفتن ديد مستقيم بين دو نقطه از مسير شده اند، را فراهم مي</w:t>
      </w:r>
      <w:r w:rsidR="00177352" w:rsidRPr="007E5198">
        <w:rPr>
          <w:rFonts w:hint="cs"/>
          <w:rtl/>
        </w:rPr>
        <w:softHyphen/>
        <w:t>شود</w:t>
      </w:r>
      <w:r w:rsidR="00177352" w:rsidRPr="007E5198">
        <w:rPr>
          <w:rtl/>
        </w:rPr>
        <w:t xml:space="preserve">. </w:t>
      </w:r>
    </w:p>
    <w:p w:rsidR="006101ED" w:rsidRDefault="009D0AD7" w:rsidP="006101ED">
      <w:pPr>
        <w:pStyle w:val="ListParagraph"/>
        <w:ind w:left="0"/>
        <w:rPr>
          <w:rtl/>
        </w:rPr>
      </w:pPr>
      <w:r>
        <w:rPr>
          <w:rFonts w:hint="cs"/>
          <w:rtl/>
        </w:rPr>
        <w:t xml:space="preserve">مثال دیگر استفاده از </w:t>
      </w:r>
      <w:r>
        <w:t>DTM</w:t>
      </w:r>
      <w:r>
        <w:rPr>
          <w:rFonts w:hint="cs"/>
          <w:rtl/>
        </w:rPr>
        <w:t xml:space="preserve"> در سد سازی است. </w:t>
      </w:r>
      <w:r w:rsidR="00177352" w:rsidRPr="007E5198">
        <w:rPr>
          <w:rtl/>
        </w:rPr>
        <w:t>يکی از پارامترهای مهم در سدسازی برآورد تقريب خوبی از حجم مخزن سد می باشد که قطعا در کاربريهای آب ذخيره شده در پشت سد، مورد نياز می باشد. برای رسيدن به اين منظور به اطلاعات توپوگرافی و</w:t>
      </w:r>
      <w:r w:rsidR="00177352" w:rsidRPr="007E5198">
        <w:t>DTM</w:t>
      </w:r>
      <w:r w:rsidR="00177352" w:rsidRPr="007E5198">
        <w:rPr>
          <w:rtl/>
        </w:rPr>
        <w:t xml:space="preserve"> منطقه نياز می باشد.</w:t>
      </w:r>
    </w:p>
    <w:p w:rsidR="006101ED" w:rsidRDefault="00177352">
      <w:pPr>
        <w:rPr>
          <w:rtl/>
        </w:rPr>
      </w:pPr>
      <w:r w:rsidRPr="007E5198">
        <w:rPr>
          <w:rtl/>
        </w:rPr>
        <w:t>پس از مطالعات مقدماتی وتعيين حدود منطقه مورد عمليات، با استفاده از نقشه های با مقياس متوسط مثلا 1:25000 محدوده محور سد مشخص می گردد. این نقشه های متوسط مقياس، تقريب خوبی برای شروع کار است. برای بهينه سازی کار با توجه به پارامترهايي نظير مينيمم شدن حجم عمليات خاکی و هزينه، بايستی اطلاعات دقيقی ازوضعيت منطقه در دست باشد. به همين علت معمولا با مقياس 1:500 از منطقه برداشت انجام می شود تا با تهيه نقشه های بزرگ مقياس دقت بيشتری حاصل شود. معمولا در منطقه مورد نظر که روی نقشه1:25000 مشخص شده، ايستگاه گذاری شده  و پيمايش می شود و مختصات نقاط کنترل بوسيله</w:t>
      </w:r>
      <w:r w:rsidRPr="007E5198">
        <w:t xml:space="preserve">GPS </w:t>
      </w:r>
      <w:r w:rsidRPr="007E5198">
        <w:rPr>
          <w:rtl/>
        </w:rPr>
        <w:t xml:space="preserve"> تعيين می گردد.</w:t>
      </w:r>
    </w:p>
    <w:p w:rsidR="006101ED" w:rsidRDefault="00177352">
      <w:pPr>
        <w:rPr>
          <w:rtl/>
        </w:rPr>
      </w:pPr>
      <w:r w:rsidRPr="007E5198">
        <w:rPr>
          <w:rtl/>
        </w:rPr>
        <w:lastRenderedPageBreak/>
        <w:t>درمحدوده محور سد به فاصله های مشخص پروفيل تهيه شده و آزمايشهای مکانيک خاک انجام می شود تا با کل اطلاعات بدست آمده بهترين محل برای سد انتخاب شود. با توجه به ارتفاع محل انتخاب سد و ارتفاع سد، ارتفاع نهايي سطح آب بدست مي آيد. سپس محدوده منطقه ای که زير پوشش آب می رود، روی نقشه1:25000 و منحنی ميزانها مشخص می گردد. چون برای مخزن سد دقت کمتری مورد نياز است، با مقياس حدود 1:2000 يا 1:2500 برداشت توپوگرافی انجام می شود.به کمک نرم افزارهای مناسب، مدل ارتفاعي رقومي منطقه بدست آمده و با استفاده از آن و با داشتن ارتفاع آب، حجم آب جمع شده پشت سد تعيين می گردد.</w:t>
      </w:r>
    </w:p>
    <w:p w:rsidR="006101ED" w:rsidRDefault="00177352">
      <w:r w:rsidRPr="007E5198">
        <w:rPr>
          <w:rtl/>
        </w:rPr>
        <w:t xml:space="preserve">کاربرد ديگر </w:t>
      </w:r>
      <w:r w:rsidRPr="007E5198">
        <w:t>DTM</w:t>
      </w:r>
      <w:r w:rsidRPr="007E5198">
        <w:rPr>
          <w:rtl/>
        </w:rPr>
        <w:t xml:space="preserve"> در مرحله طراحي سد، تعيين مسيرهای مناسب جهت هدايت آبها به مخزن مي باشد. تامين کننده آب سدها، عمدتآ رودخانه ها و چشمه هايی هستند که هر يک مسيری را طی می کنند که اين مسيرها به سوی مخزن سد يا خارج آن می باشند. برای استفاده بهينه از سد لازم است که تمامی منابع آب موجود در منطقه، به مخزن سد هدايت شده و مسير آن ها همسو گردد. بدين جهت لازم است با شناسايی منطقه مورد نظر و همچنين استفاده از نقشه ها و </w:t>
      </w:r>
      <w:r w:rsidRPr="007E5198">
        <w:t>DTM</w:t>
      </w:r>
      <w:r w:rsidRPr="007E5198">
        <w:rPr>
          <w:rtl/>
        </w:rPr>
        <w:t xml:space="preserve"> منطقه، منابع آبی موجود و مسيرهای جاری آب، مثلا مسير رودخانه و حريم آنها در مناطق بالادست مخزن تعيين گردند. سپس مسيرهای مناسب بين منابع آبی با استفاده از </w:t>
      </w:r>
      <w:r w:rsidRPr="007E5198">
        <w:t>DTM</w:t>
      </w:r>
      <w:r w:rsidRPr="007E5198">
        <w:rPr>
          <w:rtl/>
        </w:rPr>
        <w:t xml:space="preserve"> و برداشتهای انجام شده در منطقه، تعيين می شوند تا برای همسو سازی اين منابع و همچنين منابعی که به خارج از مخزن سرازير هستند، کانال ها يا آبراهه ها يا مسيرهای زيرزمينی در جای مناسب ايجاد می گردند وهمه منابع آبی به سوی مخزن سد هدايت می شوند. </w:t>
      </w:r>
    </w:p>
    <w:p w:rsidR="006101ED" w:rsidRDefault="006101ED" w:rsidP="006101ED">
      <w:pPr>
        <w:pStyle w:val="Heading3"/>
      </w:pPr>
      <w:bookmarkStart w:id="18" w:name="_Toc385679222"/>
      <w:bookmarkStart w:id="19" w:name="_Toc385679869"/>
      <w:bookmarkStart w:id="20" w:name="_Toc385679223"/>
      <w:bookmarkStart w:id="21" w:name="_Toc385679870"/>
      <w:bookmarkStart w:id="22" w:name="_Toc385679224"/>
      <w:bookmarkStart w:id="23" w:name="_Toc385679871"/>
      <w:bookmarkStart w:id="24" w:name="_Toc385679225"/>
      <w:bookmarkStart w:id="25" w:name="_Toc385679872"/>
      <w:bookmarkStart w:id="26" w:name="_Toc385679226"/>
      <w:bookmarkStart w:id="27" w:name="_Toc385679873"/>
      <w:bookmarkStart w:id="28" w:name="_Toc385679227"/>
      <w:bookmarkStart w:id="29" w:name="_Toc385679874"/>
      <w:bookmarkStart w:id="30" w:name="_Toc385679228"/>
      <w:bookmarkStart w:id="31" w:name="_Toc385679875"/>
      <w:bookmarkStart w:id="32" w:name="_Toc385679229"/>
      <w:bookmarkStart w:id="33" w:name="_Toc385679876"/>
      <w:bookmarkStart w:id="34" w:name="_Toc385679230"/>
      <w:bookmarkStart w:id="35" w:name="_Toc385679877"/>
      <w:bookmarkStart w:id="36" w:name="_Toc385679231"/>
      <w:bookmarkStart w:id="37" w:name="_Toc385679878"/>
      <w:bookmarkStart w:id="38" w:name="_Toc385679232"/>
      <w:bookmarkStart w:id="39" w:name="_Toc385679879"/>
      <w:bookmarkStart w:id="40" w:name="_Toc385679233"/>
      <w:bookmarkStart w:id="41" w:name="_Toc385679880"/>
      <w:bookmarkStart w:id="42" w:name="_Toc385679234"/>
      <w:bookmarkStart w:id="43" w:name="_Toc385679881"/>
      <w:bookmarkStart w:id="44" w:name="_Toc385679235"/>
      <w:bookmarkStart w:id="45" w:name="_Toc385679882"/>
      <w:bookmarkStart w:id="46" w:name="_Toc385679236"/>
      <w:bookmarkStart w:id="47" w:name="_Toc385679883"/>
      <w:bookmarkStart w:id="48" w:name="_Toc385679237"/>
      <w:bookmarkStart w:id="49" w:name="_Toc385679884"/>
      <w:bookmarkStart w:id="50" w:name="_Toc385679238"/>
      <w:bookmarkStart w:id="51" w:name="_Toc385679885"/>
      <w:bookmarkStart w:id="52" w:name="_Toc385679239"/>
      <w:bookmarkStart w:id="53" w:name="_Toc385679886"/>
      <w:bookmarkStart w:id="54" w:name="_Toc385679240"/>
      <w:bookmarkStart w:id="55" w:name="_Toc385679887"/>
      <w:bookmarkStart w:id="56" w:name="_Toc385679241"/>
      <w:bookmarkStart w:id="57" w:name="_Toc385679888"/>
      <w:bookmarkStart w:id="58" w:name="_Toc385679242"/>
      <w:bookmarkStart w:id="59" w:name="_Toc385679889"/>
      <w:bookmarkStart w:id="60" w:name="_Toc385679243"/>
      <w:bookmarkStart w:id="61" w:name="_Toc385679890"/>
      <w:bookmarkStart w:id="62" w:name="_Toc385679244"/>
      <w:bookmarkStart w:id="63" w:name="_Toc385679891"/>
      <w:bookmarkStart w:id="64" w:name="_Toc385679245"/>
      <w:bookmarkStart w:id="65" w:name="_Toc385679892"/>
      <w:bookmarkStart w:id="66" w:name="_Toc385679246"/>
      <w:bookmarkStart w:id="67" w:name="_Toc385679893"/>
      <w:bookmarkStart w:id="68" w:name="_Toc385679247"/>
      <w:bookmarkStart w:id="69" w:name="_Toc385679894"/>
      <w:bookmarkStart w:id="70" w:name="_Toc385679248"/>
      <w:bookmarkStart w:id="71" w:name="_Toc385679895"/>
      <w:bookmarkStart w:id="72" w:name="_Toc385679249"/>
      <w:bookmarkStart w:id="73" w:name="_Toc385679896"/>
      <w:bookmarkStart w:id="74" w:name="_Toc385679250"/>
      <w:bookmarkStart w:id="75" w:name="_Toc385679897"/>
      <w:bookmarkStart w:id="76" w:name="_Toc385679251"/>
      <w:bookmarkStart w:id="77" w:name="_Toc385679898"/>
      <w:bookmarkStart w:id="78" w:name="_Toc385679252"/>
      <w:bookmarkStart w:id="79" w:name="_Toc385679899"/>
      <w:bookmarkStart w:id="80" w:name="_Toc385679253"/>
      <w:bookmarkStart w:id="81" w:name="_Toc385679900"/>
      <w:bookmarkStart w:id="82" w:name="_Toc385679254"/>
      <w:bookmarkStart w:id="83" w:name="_Toc385679901"/>
      <w:bookmarkStart w:id="84" w:name="_Toc385679255"/>
      <w:bookmarkStart w:id="85" w:name="_Toc385679902"/>
      <w:bookmarkStart w:id="86" w:name="_Toc385679256"/>
      <w:bookmarkStart w:id="87" w:name="_Toc385679903"/>
      <w:bookmarkStart w:id="88" w:name="_Toc385679257"/>
      <w:bookmarkStart w:id="89" w:name="_Toc385679904"/>
      <w:bookmarkStart w:id="90" w:name="_Toc385679258"/>
      <w:bookmarkStart w:id="91" w:name="_Toc385679905"/>
      <w:bookmarkStart w:id="92" w:name="_Toc385679259"/>
      <w:bookmarkStart w:id="93" w:name="_Toc385679906"/>
      <w:bookmarkStart w:id="94" w:name="_Toc385679260"/>
      <w:bookmarkStart w:id="95" w:name="_Toc385679907"/>
      <w:bookmarkStart w:id="96" w:name="_Toc385679261"/>
      <w:bookmarkStart w:id="97" w:name="_Toc385679908"/>
      <w:bookmarkStart w:id="98" w:name="_Toc385679262"/>
      <w:bookmarkStart w:id="99" w:name="_Toc385679909"/>
      <w:bookmarkStart w:id="100" w:name="_Toc385679263"/>
      <w:bookmarkStart w:id="101" w:name="_Toc385679910"/>
      <w:bookmarkStart w:id="102" w:name="_Toc385679264"/>
      <w:bookmarkStart w:id="103" w:name="_Toc385679911"/>
      <w:bookmarkStart w:id="104" w:name="_Toc385679265"/>
      <w:bookmarkStart w:id="105" w:name="_Toc385679912"/>
      <w:bookmarkStart w:id="106" w:name="_Toc385679266"/>
      <w:bookmarkStart w:id="107" w:name="_Toc385679913"/>
      <w:bookmarkStart w:id="108" w:name="_Toc385679267"/>
      <w:bookmarkStart w:id="109" w:name="_Toc385679914"/>
      <w:bookmarkStart w:id="110" w:name="_Toc385679268"/>
      <w:bookmarkStart w:id="111" w:name="_Toc385679915"/>
      <w:bookmarkStart w:id="112" w:name="_Toc385679269"/>
      <w:bookmarkStart w:id="113" w:name="_Toc385679916"/>
      <w:bookmarkStart w:id="114" w:name="_Toc385679270"/>
      <w:bookmarkStart w:id="115" w:name="_Toc385679917"/>
      <w:bookmarkStart w:id="116" w:name="_Toc385679271"/>
      <w:bookmarkStart w:id="117" w:name="_Toc385679918"/>
      <w:bookmarkStart w:id="118" w:name="_Toc385679272"/>
      <w:bookmarkStart w:id="119" w:name="_Toc385679919"/>
      <w:bookmarkStart w:id="120" w:name="_Toc385679273"/>
      <w:bookmarkStart w:id="121" w:name="_Toc385679920"/>
      <w:bookmarkStart w:id="122" w:name="_Toc385679274"/>
      <w:bookmarkStart w:id="123" w:name="_Toc385679921"/>
      <w:bookmarkStart w:id="124" w:name="_Toc385679275"/>
      <w:bookmarkStart w:id="125" w:name="_Toc385679922"/>
      <w:bookmarkStart w:id="126" w:name="_Toc385679276"/>
      <w:bookmarkStart w:id="127" w:name="_Toc385679923"/>
      <w:bookmarkStart w:id="128" w:name="_Toc385679277"/>
      <w:bookmarkStart w:id="129" w:name="_Toc385679924"/>
      <w:bookmarkStart w:id="130" w:name="_Toc385679278"/>
      <w:bookmarkStart w:id="131" w:name="_Toc385679925"/>
      <w:bookmarkStart w:id="132" w:name="_Toc385679279"/>
      <w:bookmarkStart w:id="133" w:name="_Toc385679926"/>
      <w:bookmarkStart w:id="134" w:name="_Toc385679280"/>
      <w:bookmarkStart w:id="135" w:name="_Toc385679927"/>
      <w:bookmarkStart w:id="136" w:name="_Toc385679281"/>
      <w:bookmarkStart w:id="137" w:name="_Toc385679928"/>
      <w:bookmarkStart w:id="138" w:name="_Toc385679282"/>
      <w:bookmarkStart w:id="139" w:name="_Toc385679929"/>
      <w:bookmarkStart w:id="140" w:name="_Toc385679283"/>
      <w:bookmarkStart w:id="141" w:name="_Toc385679930"/>
      <w:bookmarkStart w:id="142" w:name="_Toc385679284"/>
      <w:bookmarkStart w:id="143" w:name="_Toc385679931"/>
      <w:bookmarkStart w:id="144" w:name="_Toc385679285"/>
      <w:bookmarkStart w:id="145" w:name="_Toc385679932"/>
      <w:bookmarkStart w:id="146" w:name="_Toc385679286"/>
      <w:bookmarkStart w:id="147" w:name="_Toc385679933"/>
      <w:bookmarkStart w:id="148" w:name="_Toc385679287"/>
      <w:bookmarkStart w:id="149" w:name="_Toc385679934"/>
      <w:bookmarkStart w:id="150" w:name="_Toc385679288"/>
      <w:bookmarkStart w:id="151" w:name="_Toc385679935"/>
      <w:bookmarkStart w:id="152" w:name="_Toc385679289"/>
      <w:bookmarkStart w:id="153" w:name="_Toc385679936"/>
      <w:bookmarkStart w:id="154" w:name="_Toc385679290"/>
      <w:bookmarkStart w:id="155" w:name="_Toc385679937"/>
      <w:bookmarkStart w:id="156" w:name="_Toc385679291"/>
      <w:bookmarkStart w:id="157" w:name="_Toc385679938"/>
      <w:bookmarkStart w:id="158" w:name="_Toc385679292"/>
      <w:bookmarkStart w:id="159" w:name="_Toc385679939"/>
      <w:bookmarkStart w:id="160" w:name="_Toc385679293"/>
      <w:bookmarkStart w:id="161" w:name="_Toc385679940"/>
      <w:bookmarkStart w:id="162" w:name="_Toc385679294"/>
      <w:bookmarkStart w:id="163" w:name="_Toc385679941"/>
      <w:bookmarkStart w:id="164" w:name="_Toc385679295"/>
      <w:bookmarkStart w:id="165" w:name="_Toc385679942"/>
      <w:bookmarkStart w:id="166" w:name="_Toc385679296"/>
      <w:bookmarkStart w:id="167" w:name="_Toc385679943"/>
      <w:bookmarkStart w:id="168" w:name="_Toc385679297"/>
      <w:bookmarkStart w:id="169" w:name="_Toc385679944"/>
      <w:bookmarkStart w:id="170" w:name="_Toc385679298"/>
      <w:bookmarkStart w:id="171" w:name="_Toc385679945"/>
      <w:bookmarkStart w:id="172" w:name="_Toc385679299"/>
      <w:bookmarkStart w:id="173" w:name="_Toc385679946"/>
      <w:bookmarkStart w:id="174" w:name="_Toc385679300"/>
      <w:bookmarkStart w:id="175" w:name="_Toc385679947"/>
      <w:bookmarkStart w:id="176" w:name="_Toc385679301"/>
      <w:bookmarkStart w:id="177" w:name="_Toc385679948"/>
      <w:bookmarkStart w:id="178" w:name="_Toc385679302"/>
      <w:bookmarkStart w:id="179" w:name="_Toc385679949"/>
      <w:bookmarkStart w:id="180" w:name="_Toc385679303"/>
      <w:bookmarkStart w:id="181" w:name="_Toc385679950"/>
      <w:bookmarkStart w:id="182" w:name="_Toc385679304"/>
      <w:bookmarkStart w:id="183" w:name="_Toc385679951"/>
      <w:bookmarkStart w:id="184" w:name="_Toc385679305"/>
      <w:bookmarkStart w:id="185" w:name="_Toc385679952"/>
      <w:bookmarkStart w:id="186" w:name="_Toc385679306"/>
      <w:bookmarkStart w:id="187" w:name="_Toc385679953"/>
      <w:bookmarkStart w:id="188" w:name="_Toc385679307"/>
      <w:bookmarkStart w:id="189" w:name="_Toc385679954"/>
      <w:bookmarkStart w:id="190" w:name="_Toc385679308"/>
      <w:bookmarkStart w:id="191" w:name="_Toc385679955"/>
      <w:bookmarkStart w:id="192" w:name="_Toc385679309"/>
      <w:bookmarkStart w:id="193" w:name="_Toc385679956"/>
      <w:bookmarkStart w:id="194" w:name="_Toc385679310"/>
      <w:bookmarkStart w:id="195" w:name="_Toc385679957"/>
      <w:bookmarkStart w:id="196" w:name="_Toc385679311"/>
      <w:bookmarkStart w:id="197" w:name="_Toc385679958"/>
      <w:bookmarkStart w:id="198" w:name="_Toc385679312"/>
      <w:bookmarkStart w:id="199" w:name="_Toc385679959"/>
      <w:bookmarkStart w:id="200" w:name="_Toc385679313"/>
      <w:bookmarkStart w:id="201" w:name="_Toc385679960"/>
      <w:bookmarkStart w:id="202" w:name="_Toc385679314"/>
      <w:bookmarkStart w:id="203" w:name="_Toc385679961"/>
      <w:bookmarkStart w:id="204" w:name="_Toc385679315"/>
      <w:bookmarkStart w:id="205" w:name="_Toc385679962"/>
      <w:bookmarkStart w:id="206" w:name="_Toc385679316"/>
      <w:bookmarkStart w:id="207" w:name="_Toc385679963"/>
      <w:bookmarkStart w:id="208" w:name="_Toc385679317"/>
      <w:bookmarkStart w:id="209" w:name="_Toc385679964"/>
      <w:bookmarkStart w:id="210" w:name="_Toc385679318"/>
      <w:bookmarkStart w:id="211" w:name="_Toc385679965"/>
      <w:bookmarkStart w:id="212" w:name="_Toc385679319"/>
      <w:bookmarkStart w:id="213" w:name="_Toc385679966"/>
      <w:bookmarkStart w:id="214" w:name="_Toc385679320"/>
      <w:bookmarkStart w:id="215" w:name="_Toc385679967"/>
      <w:bookmarkStart w:id="216" w:name="_Toc385679321"/>
      <w:bookmarkStart w:id="217" w:name="_Toc385679968"/>
      <w:bookmarkStart w:id="218" w:name="_Toc385679322"/>
      <w:bookmarkStart w:id="219" w:name="_Toc385679969"/>
      <w:bookmarkStart w:id="220" w:name="_Toc385679323"/>
      <w:bookmarkStart w:id="221" w:name="_Toc38567997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6101ED">
        <w:rPr>
          <w:rtl/>
        </w:rPr>
        <w:t>نقشه بردار</w:t>
      </w:r>
      <w:r w:rsidRPr="006101ED">
        <w:rPr>
          <w:rFonts w:hint="cs"/>
          <w:rtl/>
        </w:rPr>
        <w:t>ی</w:t>
      </w:r>
      <w:r w:rsidRPr="006101ED">
        <w:rPr>
          <w:rtl/>
        </w:rPr>
        <w:t xml:space="preserve"> و فتوگرامتر</w:t>
      </w:r>
      <w:r w:rsidRPr="006101ED">
        <w:rPr>
          <w:rFonts w:hint="cs"/>
          <w:rtl/>
        </w:rPr>
        <w:t>ی</w:t>
      </w:r>
      <w:r w:rsidRPr="006101ED">
        <w:rPr>
          <w:rtl/>
        </w:rPr>
        <w:t>:</w:t>
      </w:r>
      <w:bookmarkEnd w:id="220"/>
      <w:bookmarkEnd w:id="221"/>
      <w:r w:rsidRPr="006101ED">
        <w:rPr>
          <w:rtl/>
        </w:rPr>
        <w:t xml:space="preserve"> </w:t>
      </w:r>
    </w:p>
    <w:p w:rsidR="006101ED" w:rsidRDefault="006101ED">
      <w:pPr>
        <w:rPr>
          <w:rtl/>
        </w:rPr>
      </w:pPr>
      <w:r w:rsidRPr="006101ED">
        <w:rPr>
          <w:rtl/>
        </w:rPr>
        <w:t>از کاربرد ها</w:t>
      </w:r>
      <w:r w:rsidRPr="006101ED">
        <w:rPr>
          <w:rFonts w:hint="cs"/>
          <w:rtl/>
        </w:rPr>
        <w:t>ی</w:t>
      </w:r>
      <w:r w:rsidRPr="006101ED">
        <w:rPr>
          <w:rtl/>
        </w:rPr>
        <w:t xml:space="preserve"> </w:t>
      </w:r>
      <w:r w:rsidRPr="006101ED">
        <w:t>DTM</w:t>
      </w:r>
      <w:r w:rsidRPr="006101ED">
        <w:rPr>
          <w:rtl/>
        </w:rPr>
        <w:t xml:space="preserve"> در نقشه بردار</w:t>
      </w:r>
      <w:r w:rsidRPr="006101ED">
        <w:rPr>
          <w:rFonts w:hint="cs"/>
          <w:rtl/>
        </w:rPr>
        <w:t>ی</w:t>
      </w:r>
      <w:r w:rsidRPr="006101ED">
        <w:rPr>
          <w:rtl/>
        </w:rPr>
        <w:t xml:space="preserve"> و فتوگرامتر</w:t>
      </w:r>
      <w:r w:rsidRPr="006101ED">
        <w:rPr>
          <w:rFonts w:hint="cs"/>
          <w:rtl/>
        </w:rPr>
        <w:t>ی</w:t>
      </w:r>
      <w:r w:rsidRPr="006101ED">
        <w:rPr>
          <w:rtl/>
        </w:rPr>
        <w:t xml:space="preserve"> مي توان تو</w:t>
      </w:r>
      <w:r w:rsidR="00AD48B6">
        <w:rPr>
          <w:rFonts w:hint="eastAsia"/>
          <w:rtl/>
        </w:rPr>
        <w:t>ل</w:t>
      </w:r>
      <w:r w:rsidRPr="006101ED">
        <w:rPr>
          <w:rtl/>
        </w:rPr>
        <w:t>يد منحني ميزان</w:t>
      </w:r>
      <w:r w:rsidR="00AD48B6">
        <w:rPr>
          <w:rtl/>
        </w:rPr>
        <w:t xml:space="preserve"> </w:t>
      </w:r>
      <w:r w:rsidRPr="006101ED">
        <w:rPr>
          <w:rtl/>
        </w:rPr>
        <w:t>ها با کيفيت بالا، توليد اور</w:t>
      </w:r>
      <w:r w:rsidR="00AD48B6">
        <w:rPr>
          <w:rFonts w:hint="eastAsia"/>
          <w:rtl/>
        </w:rPr>
        <w:t>تو</w:t>
      </w:r>
      <w:r w:rsidRPr="006101ED">
        <w:rPr>
          <w:rtl/>
        </w:rPr>
        <w:t xml:space="preserve"> فتو،ارزيابي کيفيت داده ها و </w:t>
      </w:r>
      <w:r w:rsidR="00AD48B6">
        <w:rPr>
          <w:rFonts w:hint="eastAsia"/>
          <w:rtl/>
        </w:rPr>
        <w:t>ته</w:t>
      </w:r>
      <w:r w:rsidR="00AD48B6">
        <w:rPr>
          <w:rFonts w:hint="cs"/>
          <w:rtl/>
        </w:rPr>
        <w:t>ی</w:t>
      </w:r>
      <w:r w:rsidR="00AD48B6">
        <w:rPr>
          <w:rFonts w:hint="eastAsia"/>
          <w:rtl/>
        </w:rPr>
        <w:t>ه</w:t>
      </w:r>
      <w:r w:rsidR="00AD48B6">
        <w:rPr>
          <w:rtl/>
        </w:rPr>
        <w:t xml:space="preserve"> </w:t>
      </w:r>
      <w:r w:rsidR="00AD48B6">
        <w:rPr>
          <w:rFonts w:hint="eastAsia"/>
          <w:rtl/>
        </w:rPr>
        <w:t>نقشه</w:t>
      </w:r>
      <w:r w:rsidR="00AD48B6">
        <w:rPr>
          <w:rtl/>
        </w:rPr>
        <w:t xml:space="preserve"> </w:t>
      </w:r>
      <w:r w:rsidR="00AD48B6">
        <w:rPr>
          <w:rFonts w:hint="eastAsia"/>
          <w:rtl/>
        </w:rPr>
        <w:t>ها</w:t>
      </w:r>
      <w:r w:rsidR="00AD48B6">
        <w:rPr>
          <w:rFonts w:hint="cs"/>
          <w:rtl/>
        </w:rPr>
        <w:t>ی</w:t>
      </w:r>
      <w:r w:rsidRPr="006101ED">
        <w:rPr>
          <w:rtl/>
        </w:rPr>
        <w:t xml:space="preserve"> توپوگرافي  نام برد.</w:t>
      </w:r>
    </w:p>
    <w:p w:rsidR="006101ED" w:rsidRPr="006101ED" w:rsidRDefault="00AD48B6" w:rsidP="006101ED">
      <w:pPr>
        <w:pStyle w:val="Heading4"/>
        <w:rPr>
          <w:rtl/>
          <w:lang w:bidi="ar-SA"/>
        </w:rPr>
      </w:pPr>
      <w:r w:rsidRPr="00AD48B6">
        <w:rPr>
          <w:rtl/>
        </w:rPr>
        <w:t xml:space="preserve">كاربرد </w:t>
      </w:r>
      <w:r w:rsidR="006101ED" w:rsidRPr="006101ED">
        <w:t>DTM</w:t>
      </w:r>
      <w:r w:rsidR="006101ED" w:rsidRPr="006101ED">
        <w:rPr>
          <w:rtl/>
        </w:rPr>
        <w:t xml:space="preserve"> در تهيه </w:t>
      </w:r>
      <w:r w:rsidR="006101ED" w:rsidRPr="006101ED">
        <w:t>Orthophoto</w:t>
      </w:r>
      <w:r w:rsidR="006101ED" w:rsidRPr="006101ED">
        <w:rPr>
          <w:rtl/>
        </w:rPr>
        <w:t xml:space="preserve"> </w:t>
      </w:r>
    </w:p>
    <w:p w:rsidR="006101ED" w:rsidRDefault="00177352">
      <w:pPr>
        <w:rPr>
          <w:rtl/>
        </w:rPr>
      </w:pPr>
      <w:r w:rsidRPr="007E5198">
        <w:rPr>
          <w:rtl/>
        </w:rPr>
        <w:t xml:space="preserve">گاهی اوقات در فتوگرامتری هدف تبديل تصاوير به نقشه دقيق است. برای اين منظور تمام خطاهای موجود روی تصوير از جمله جابجايی ناشی از اختلاف ارتفاع و تيلت حذف می شود، در اين حالت يک تصوير ارتوفتو دو بعدی حاصل می شود که درآن تمام خطاها حذف شده است. ارتوفتو تصوير قائم عوارض زمين بر روي سطح مي‌باشد، مثلاً تصوير </w:t>
      </w:r>
      <w:r w:rsidR="00C8492C">
        <w:rPr>
          <w:rFonts w:hint="cs"/>
          <w:rtl/>
        </w:rPr>
        <w:t xml:space="preserve"> </w:t>
      </w:r>
      <w:r w:rsidRPr="007E5198">
        <w:rPr>
          <w:rtl/>
        </w:rPr>
        <w:t>ساختمان و بلنديها در تصوير اورتو</w:t>
      </w:r>
      <w:r w:rsidRPr="007E5198">
        <w:t xml:space="preserve"> </w:t>
      </w:r>
      <w:r w:rsidRPr="007E5198">
        <w:rPr>
          <w:rtl/>
        </w:rPr>
        <w:t>بصورت كاملاً قائم روي كف تصوير مي‌شود و پای ساختمانها در اين تصاوير مشاهده نمی شود.</w:t>
      </w:r>
    </w:p>
    <w:p w:rsidR="006101ED" w:rsidRDefault="00177352">
      <w:pPr>
        <w:rPr>
          <w:rtl/>
        </w:rPr>
      </w:pPr>
      <w:r w:rsidRPr="007E5198">
        <w:rPr>
          <w:rtl/>
        </w:rPr>
        <w:t xml:space="preserve"> ارتوفتو در واقع نمايش ارتوگرافيکی سطح زمين است. از آنجا که ارتوفتو فاقد تيلت و جابجايی ارتفاعی است موقعيت مسطحاتی صحيحی از عوارض ارائه می دهد. فواصل، زوايا و مساحت را می توان درست نظير نقشه از ارتوفتو اندازه گيری نمود. خطاهای ناشی از اختلاف ارتفاع و تيلت </w:t>
      </w:r>
      <w:r w:rsidRPr="007E5198">
        <w:rPr>
          <w:color w:val="FF0000"/>
          <w:rtl/>
        </w:rPr>
        <w:t xml:space="preserve">در شکل </w:t>
      </w:r>
      <w:r w:rsidR="00920E0E">
        <w:rPr>
          <w:rFonts w:hint="cs"/>
          <w:color w:val="FF0000"/>
          <w:rtl/>
        </w:rPr>
        <w:t>زیر</w:t>
      </w:r>
      <w:r w:rsidRPr="007E5198">
        <w:rPr>
          <w:rtl/>
        </w:rPr>
        <w:t xml:space="preserve"> نشان داده شده است.</w:t>
      </w:r>
    </w:p>
    <w:p w:rsidR="006101ED" w:rsidRDefault="00262A23" w:rsidP="006101ED">
      <w:pPr>
        <w:jc w:val="center"/>
        <w:rPr>
          <w:rtl/>
        </w:rPr>
      </w:pPr>
      <w:r>
        <w:rPr>
          <w:noProof/>
          <w:lang w:bidi="ar-SA"/>
        </w:rPr>
        <w:drawing>
          <wp:inline distT="0" distB="0" distL="0" distR="0">
            <wp:extent cx="4076700" cy="1781175"/>
            <wp:effectExtent l="19050" t="0" r="0" b="0"/>
            <wp:docPr id="16" name="Picture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8" cstate="print"/>
                    <a:srcRect/>
                    <a:stretch>
                      <a:fillRect/>
                    </a:stretch>
                  </pic:blipFill>
                  <pic:spPr bwMode="auto">
                    <a:xfrm>
                      <a:off x="0" y="0"/>
                      <a:ext cx="4076700" cy="1781175"/>
                    </a:xfrm>
                    <a:prstGeom prst="rect">
                      <a:avLst/>
                    </a:prstGeom>
                    <a:noFill/>
                    <a:ln w="9525">
                      <a:noFill/>
                      <a:miter lim="800000"/>
                      <a:headEnd/>
                      <a:tailEnd/>
                    </a:ln>
                  </pic:spPr>
                </pic:pic>
              </a:graphicData>
            </a:graphic>
          </wp:inline>
        </w:drawing>
      </w:r>
    </w:p>
    <w:p w:rsidR="006101ED" w:rsidRDefault="00177352" w:rsidP="006101ED">
      <w:pPr>
        <w:jc w:val="center"/>
        <w:rPr>
          <w:rtl/>
        </w:rPr>
      </w:pPr>
      <w:r w:rsidRPr="007E5198">
        <w:rPr>
          <w:color w:val="FF0000"/>
          <w:rtl/>
        </w:rPr>
        <w:t xml:space="preserve">شکل شماره: </w:t>
      </w:r>
      <w:r w:rsidRPr="007E5198">
        <w:rPr>
          <w:rtl/>
        </w:rPr>
        <w:t>خطای ناشی از اختلاف ارتفاع و تيلت</w:t>
      </w:r>
    </w:p>
    <w:p w:rsidR="006101ED" w:rsidRDefault="006101ED" w:rsidP="006101ED">
      <w:pPr>
        <w:rPr>
          <w:rtl/>
        </w:rPr>
      </w:pPr>
    </w:p>
    <w:p w:rsidR="006101ED" w:rsidRDefault="00177352" w:rsidP="006101ED">
      <w:pPr>
        <w:rPr>
          <w:rtl/>
        </w:rPr>
      </w:pPr>
      <w:r w:rsidRPr="007E5198">
        <w:rPr>
          <w:rtl/>
        </w:rPr>
        <w:t xml:space="preserve">هر تصوير و عكس داراي كشيدگي تصويری است. اين كشيدگي يك اعوجاج هندسي است كه به علت ارتفاع متفاوت زمين در قسمتهايي كه عكس آنها گرفته شده است بوجود مي‌آيد. اجسام بلند مانند ساختمان ها و درختها بصورت شعاعي به سمت بيرون از مركز عكس جابجا مي‌شوند. اجسام بلندتر و اجسامي كه از مركز عكس دورترند، جابجايي بيشتری دارند. عمليات اورتو نمودن تصاوير، اين اعوجاج ها و نامنظمي‌ها را با اعمال ترانسفورماسيون‌هاي رياضي كه با استفاده از </w:t>
      </w:r>
      <w:r w:rsidRPr="007E5198">
        <w:t>DTM</w:t>
      </w:r>
      <w:r w:rsidRPr="007E5198">
        <w:rPr>
          <w:rtl/>
        </w:rPr>
        <w:t xml:space="preserve"> روي عكس انجام مي‌شود، تصحيح مي‌كند. </w:t>
      </w:r>
    </w:p>
    <w:p w:rsidR="006101ED" w:rsidRDefault="00177352">
      <w:pPr>
        <w:rPr>
          <w:rtl/>
        </w:rPr>
      </w:pPr>
      <w:r w:rsidRPr="007E5198">
        <w:rPr>
          <w:rtl/>
        </w:rPr>
        <w:t xml:space="preserve">يك اورتوفتو رقومي فقط در جايي كه </w:t>
      </w:r>
      <w:r w:rsidRPr="007E5198">
        <w:t>DTM</w:t>
      </w:r>
      <w:r w:rsidRPr="007E5198">
        <w:rPr>
          <w:rtl/>
        </w:rPr>
        <w:t xml:space="preserve"> دقيق موجود باشد مي‌تواند دقيق باشد. لذا اگر لازم باشد پلها و ساختمانها  به جاي صحيح خود ترميم شوند، بايد ساختمانها و پلها بعنوان قسمتي از </w:t>
      </w:r>
      <w:r w:rsidRPr="007E5198">
        <w:t>DTM</w:t>
      </w:r>
      <w:r w:rsidRPr="007E5198">
        <w:rPr>
          <w:rtl/>
        </w:rPr>
        <w:t xml:space="preserve"> وارد آن شوند كه اين کار بسيار پرهزينه است.</w:t>
      </w:r>
    </w:p>
    <w:p w:rsidR="006101ED" w:rsidRDefault="00177352">
      <w:pPr>
        <w:rPr>
          <w:rtl/>
        </w:rPr>
      </w:pPr>
      <w:r w:rsidRPr="007E5198">
        <w:rPr>
          <w:rtl/>
        </w:rPr>
        <w:t xml:space="preserve"> توليد ارتوفتوي رقومي در مقايسه با تكنيكهاي توليد آنالوگ با بهره جستن از تكنيكهاي پردازش رقومي تصاوير از انعطاف پذيري بيشتري برخوردار است. علاوه بر اين، خروجي رقــــومي در دامنه متنوعي  از كاربردها مثلاً در محيط </w:t>
      </w:r>
      <w:r w:rsidRPr="007E5198">
        <w:t>GIS</w:t>
      </w:r>
      <w:r w:rsidRPr="007E5198">
        <w:rPr>
          <w:rtl/>
        </w:rPr>
        <w:t xml:space="preserve"> قابل استفاده است. </w:t>
      </w:r>
    </w:p>
    <w:p w:rsidR="006101ED" w:rsidRDefault="00177352">
      <w:pPr>
        <w:rPr>
          <w:rtl/>
        </w:rPr>
      </w:pPr>
      <w:r w:rsidRPr="007E5198">
        <w:rPr>
          <w:rtl/>
        </w:rPr>
        <w:t xml:space="preserve">با در نظر گرفتن جريان كار توليد ارتوفتو با شروع از نقشه برداري هوايي، اسكن كردن، مثلث بندي هوايي، دستيابي به </w:t>
      </w:r>
      <w:r w:rsidRPr="007E5198">
        <w:t>DTM</w:t>
      </w:r>
      <w:r w:rsidRPr="007E5198">
        <w:rPr>
          <w:rtl/>
        </w:rPr>
        <w:t xml:space="preserve"> تا محاسبات ارتوفتو و موزائيك كردن، محاسبات ارتوفتو به خودي خود يك كار آسان در مقايسه با بقيه مراحل است.</w:t>
      </w:r>
    </w:p>
    <w:p w:rsidR="006101ED" w:rsidRDefault="00177352" w:rsidP="006101ED">
      <w:pPr>
        <w:pStyle w:val="Heading4"/>
        <w:rPr>
          <w:rFonts w:ascii="Persian" w:hAnsi="Persian"/>
          <w:rtl/>
        </w:rPr>
      </w:pPr>
      <w:r w:rsidRPr="007E5198">
        <w:rPr>
          <w:rtl/>
        </w:rPr>
        <w:t>توليدموزائيك بااستفاده از</w:t>
      </w:r>
      <w:r w:rsidRPr="007E5198">
        <w:t>DTM</w:t>
      </w:r>
      <w:r w:rsidRPr="007E5198">
        <w:rPr>
          <w:rFonts w:hint="cs"/>
          <w:rtl/>
        </w:rPr>
        <w:t xml:space="preserve"> </w:t>
      </w:r>
      <w:r w:rsidRPr="007E5198">
        <w:rPr>
          <w:rtl/>
        </w:rPr>
        <w:t>و</w:t>
      </w:r>
      <w:r w:rsidRPr="007E5198">
        <w:rPr>
          <w:rFonts w:hint="cs"/>
          <w:rtl/>
        </w:rPr>
        <w:t xml:space="preserve"> </w:t>
      </w:r>
      <w:r w:rsidRPr="007E5198">
        <w:rPr>
          <w:rtl/>
        </w:rPr>
        <w:t>عكسهاي</w:t>
      </w:r>
      <w:r w:rsidRPr="007E5198">
        <w:rPr>
          <w:rFonts w:ascii="Persian" w:hAnsi="Persian"/>
          <w:rtl/>
        </w:rPr>
        <w:t xml:space="preserve"> هوايي دراندازه كوچك</w:t>
      </w:r>
    </w:p>
    <w:p w:rsidR="006101ED" w:rsidRDefault="00920E0E" w:rsidP="006101ED">
      <w:pPr>
        <w:rPr>
          <w:rtl/>
        </w:rPr>
      </w:pPr>
      <w:r>
        <w:rPr>
          <w:rtl/>
        </w:rPr>
        <w:tab/>
      </w:r>
      <w:r w:rsidR="00177352" w:rsidRPr="007E5198">
        <w:rPr>
          <w:rtl/>
        </w:rPr>
        <w:t>اولين گام دربهينه سازي هرپروژه اي آماده كردن نقشه مبنايي ميباشد.زماني كه نقشه جديدي ازمنطقه پروژه موجود نباشد</w:t>
      </w:r>
      <w:r w:rsidR="00177352" w:rsidRPr="007E5198">
        <w:rPr>
          <w:rFonts w:hint="cs"/>
          <w:rtl/>
        </w:rPr>
        <w:t xml:space="preserve"> </w:t>
      </w:r>
      <w:r w:rsidR="00177352" w:rsidRPr="007E5198">
        <w:rPr>
          <w:rtl/>
        </w:rPr>
        <w:t>بايد</w:t>
      </w:r>
      <w:r w:rsidR="00177352" w:rsidRPr="007E5198">
        <w:rPr>
          <w:rFonts w:hint="cs"/>
          <w:rtl/>
        </w:rPr>
        <w:t xml:space="preserve"> </w:t>
      </w:r>
      <w:r w:rsidR="00177352" w:rsidRPr="007E5198">
        <w:rPr>
          <w:rtl/>
        </w:rPr>
        <w:t>نقشه</w:t>
      </w:r>
      <w:r w:rsidR="00177352" w:rsidRPr="007E5198">
        <w:rPr>
          <w:rFonts w:hint="cs"/>
          <w:rtl/>
        </w:rPr>
        <w:t xml:space="preserve"> </w:t>
      </w:r>
      <w:r w:rsidR="00177352" w:rsidRPr="007E5198">
        <w:rPr>
          <w:rtl/>
        </w:rPr>
        <w:t>هاي قديمي به روزشوند.واين ميتواند</w:t>
      </w:r>
      <w:r w:rsidR="00177352" w:rsidRPr="007E5198">
        <w:rPr>
          <w:rFonts w:hint="cs"/>
          <w:rtl/>
        </w:rPr>
        <w:t xml:space="preserve"> </w:t>
      </w:r>
      <w:r w:rsidR="00177352" w:rsidRPr="007E5198">
        <w:rPr>
          <w:rtl/>
        </w:rPr>
        <w:t>با</w:t>
      </w:r>
      <w:r w:rsidR="00177352" w:rsidRPr="007E5198">
        <w:rPr>
          <w:rFonts w:hint="cs"/>
          <w:rtl/>
        </w:rPr>
        <w:t xml:space="preserve"> </w:t>
      </w:r>
      <w:r w:rsidR="00177352" w:rsidRPr="007E5198">
        <w:rPr>
          <w:rtl/>
        </w:rPr>
        <w:t>استفاده از نقشه</w:t>
      </w:r>
      <w:r w:rsidR="00177352" w:rsidRPr="007E5198">
        <w:rPr>
          <w:rFonts w:hint="cs"/>
          <w:rtl/>
        </w:rPr>
        <w:t xml:space="preserve"> </w:t>
      </w:r>
      <w:r w:rsidR="00177352" w:rsidRPr="007E5198">
        <w:rPr>
          <w:rtl/>
        </w:rPr>
        <w:t>برداري انجام شوداما</w:t>
      </w:r>
      <w:r w:rsidR="00177352" w:rsidRPr="007E5198">
        <w:rPr>
          <w:rFonts w:hint="cs"/>
          <w:rtl/>
        </w:rPr>
        <w:t xml:space="preserve"> </w:t>
      </w:r>
      <w:r w:rsidR="00177352" w:rsidRPr="007E5198">
        <w:rPr>
          <w:rtl/>
        </w:rPr>
        <w:t>اين</w:t>
      </w:r>
      <w:r w:rsidR="00177352" w:rsidRPr="007E5198">
        <w:rPr>
          <w:rFonts w:hint="cs"/>
          <w:rtl/>
        </w:rPr>
        <w:t xml:space="preserve"> </w:t>
      </w:r>
      <w:r w:rsidR="00177352" w:rsidRPr="007E5198">
        <w:rPr>
          <w:rtl/>
        </w:rPr>
        <w:t>روش</w:t>
      </w:r>
      <w:r w:rsidR="00177352" w:rsidRPr="007E5198">
        <w:rPr>
          <w:rFonts w:hint="cs"/>
          <w:rtl/>
        </w:rPr>
        <w:t xml:space="preserve"> </w:t>
      </w:r>
      <w:r w:rsidR="00177352" w:rsidRPr="007E5198">
        <w:rPr>
          <w:rtl/>
        </w:rPr>
        <w:t>وقت</w:t>
      </w:r>
      <w:r w:rsidR="00177352" w:rsidRPr="007E5198">
        <w:rPr>
          <w:rFonts w:hint="cs"/>
          <w:rtl/>
        </w:rPr>
        <w:t xml:space="preserve"> </w:t>
      </w:r>
      <w:r w:rsidR="00177352" w:rsidRPr="007E5198">
        <w:rPr>
          <w:rtl/>
        </w:rPr>
        <w:t>گير</w:t>
      </w:r>
      <w:r w:rsidR="00177352" w:rsidRPr="007E5198">
        <w:rPr>
          <w:rFonts w:hint="cs"/>
          <w:rtl/>
        </w:rPr>
        <w:t xml:space="preserve"> </w:t>
      </w:r>
      <w:r w:rsidR="00177352" w:rsidRPr="007E5198">
        <w:rPr>
          <w:rtl/>
        </w:rPr>
        <w:t>و</w:t>
      </w:r>
      <w:r w:rsidR="00177352" w:rsidRPr="007E5198">
        <w:rPr>
          <w:rFonts w:hint="cs"/>
          <w:rtl/>
        </w:rPr>
        <w:t xml:space="preserve"> </w:t>
      </w:r>
      <w:r w:rsidR="00177352" w:rsidRPr="007E5198">
        <w:rPr>
          <w:rtl/>
        </w:rPr>
        <w:t>گران ميباشد</w:t>
      </w:r>
      <w:r w:rsidR="00177352" w:rsidRPr="007E5198">
        <w:rPr>
          <w:rFonts w:hint="cs"/>
          <w:rtl/>
        </w:rPr>
        <w:t xml:space="preserve"> </w:t>
      </w:r>
      <w:r w:rsidR="00177352" w:rsidRPr="007E5198">
        <w:rPr>
          <w:rtl/>
        </w:rPr>
        <w:t>روش</w:t>
      </w:r>
      <w:r w:rsidR="00177352" w:rsidRPr="007E5198">
        <w:rPr>
          <w:rFonts w:hint="cs"/>
          <w:rtl/>
        </w:rPr>
        <w:t xml:space="preserve"> </w:t>
      </w:r>
      <w:r w:rsidR="00177352" w:rsidRPr="007E5198">
        <w:rPr>
          <w:rtl/>
        </w:rPr>
        <w:t>ديگراستفاده ازعكسهاي هوايي كوچك</w:t>
      </w:r>
      <w:r w:rsidR="00177352" w:rsidRPr="007E5198">
        <w:rPr>
          <w:rFonts w:hint="cs"/>
          <w:rtl/>
        </w:rPr>
        <w:t xml:space="preserve"> </w:t>
      </w:r>
      <w:r w:rsidR="00177352" w:rsidRPr="007E5198">
        <w:rPr>
          <w:rtl/>
        </w:rPr>
        <w:t>مقياس</w:t>
      </w:r>
      <w:r w:rsidR="00177352" w:rsidRPr="007E5198">
        <w:rPr>
          <w:rFonts w:hint="cs"/>
          <w:rtl/>
        </w:rPr>
        <w:t xml:space="preserve">  </w:t>
      </w:r>
      <w:r w:rsidR="00177352" w:rsidRPr="007E5198">
        <w:rPr>
          <w:rtl/>
        </w:rPr>
        <w:t>ميباشد</w:t>
      </w:r>
      <w:r w:rsidR="00177352" w:rsidRPr="007E5198">
        <w:rPr>
          <w:rFonts w:hint="cs"/>
          <w:rtl/>
        </w:rPr>
        <w:t xml:space="preserve"> </w:t>
      </w:r>
      <w:r w:rsidR="00177352" w:rsidRPr="007E5198">
        <w:rPr>
          <w:rtl/>
        </w:rPr>
        <w:t>كه</w:t>
      </w:r>
      <w:r w:rsidR="00177352" w:rsidRPr="007E5198">
        <w:rPr>
          <w:rFonts w:hint="cs"/>
          <w:rtl/>
        </w:rPr>
        <w:t xml:space="preserve"> </w:t>
      </w:r>
      <w:r w:rsidR="00177352" w:rsidRPr="007E5198">
        <w:rPr>
          <w:rtl/>
        </w:rPr>
        <w:t>ابزار</w:t>
      </w:r>
      <w:r w:rsidR="00177352" w:rsidRPr="007E5198">
        <w:rPr>
          <w:rFonts w:hint="cs"/>
          <w:rtl/>
        </w:rPr>
        <w:t xml:space="preserve">ی </w:t>
      </w:r>
      <w:r w:rsidR="00177352" w:rsidRPr="007E5198">
        <w:rPr>
          <w:rtl/>
        </w:rPr>
        <w:t>مؤثربراي توليد</w:t>
      </w:r>
      <w:r w:rsidR="00177352" w:rsidRPr="007E5198">
        <w:rPr>
          <w:rFonts w:hint="cs"/>
          <w:rtl/>
        </w:rPr>
        <w:t xml:space="preserve"> </w:t>
      </w:r>
      <w:r w:rsidR="00177352" w:rsidRPr="007E5198">
        <w:rPr>
          <w:rtl/>
        </w:rPr>
        <w:t>وبه روزكردن نقشه منطقه</w:t>
      </w:r>
      <w:r w:rsidR="00177352" w:rsidRPr="007E5198">
        <w:rPr>
          <w:rFonts w:hint="cs"/>
          <w:rtl/>
        </w:rPr>
        <w:t xml:space="preserve"> </w:t>
      </w:r>
      <w:r w:rsidR="00177352" w:rsidRPr="007E5198">
        <w:rPr>
          <w:rtl/>
        </w:rPr>
        <w:t>فراهم ميكند.</w:t>
      </w:r>
      <w:r w:rsidR="00177352" w:rsidRPr="007E5198">
        <w:rPr>
          <w:rFonts w:hint="cs"/>
          <w:rtl/>
        </w:rPr>
        <w:t xml:space="preserve"> </w:t>
      </w:r>
      <w:r w:rsidR="00177352" w:rsidRPr="007E5198">
        <w:rPr>
          <w:rtl/>
        </w:rPr>
        <w:t>يك ترانسفورماسيون خطي براي تصحيح جابجايي هندسي عكسهاي هوايي بكاربرده</w:t>
      </w:r>
      <w:r w:rsidR="00177352" w:rsidRPr="007E5198">
        <w:t xml:space="preserve"> </w:t>
      </w:r>
      <w:r w:rsidR="00177352" w:rsidRPr="007E5198">
        <w:rPr>
          <w:rtl/>
        </w:rPr>
        <w:t xml:space="preserve">ميشود.اين روش موقعي </w:t>
      </w:r>
      <w:r w:rsidR="00F327AD">
        <w:rPr>
          <w:rFonts w:hint="cs"/>
          <w:rtl/>
        </w:rPr>
        <w:t>امکان پذیر است</w:t>
      </w:r>
      <w:r w:rsidR="00177352" w:rsidRPr="007E5198">
        <w:rPr>
          <w:rFonts w:hint="cs"/>
          <w:rtl/>
        </w:rPr>
        <w:t xml:space="preserve"> </w:t>
      </w:r>
      <w:r w:rsidR="00177352" w:rsidRPr="007E5198">
        <w:rPr>
          <w:rtl/>
        </w:rPr>
        <w:t>كه</w:t>
      </w:r>
      <w:r w:rsidR="00177352" w:rsidRPr="007E5198">
        <w:rPr>
          <w:rFonts w:hint="cs"/>
          <w:rtl/>
        </w:rPr>
        <w:t xml:space="preserve"> </w:t>
      </w:r>
      <w:r w:rsidR="00177352" w:rsidRPr="007E5198">
        <w:t>DTM</w:t>
      </w:r>
      <w:r w:rsidR="00F327AD">
        <w:rPr>
          <w:rFonts w:hint="cs"/>
          <w:rtl/>
        </w:rPr>
        <w:t xml:space="preserve"> منطقه </w:t>
      </w:r>
      <w:r w:rsidR="00177352" w:rsidRPr="007E5198">
        <w:rPr>
          <w:rtl/>
        </w:rPr>
        <w:t>دردسترس باشد.</w:t>
      </w:r>
      <w:r w:rsidR="00F327AD">
        <w:rPr>
          <w:rFonts w:hint="cs"/>
          <w:rtl/>
        </w:rPr>
        <w:t xml:space="preserve"> </w:t>
      </w:r>
      <w:r w:rsidR="00177352" w:rsidRPr="007E5198">
        <w:rPr>
          <w:rtl/>
        </w:rPr>
        <w:t>.بعدازاين مرحله نقشه ها</w:t>
      </w:r>
      <w:r w:rsidR="00F327AD">
        <w:rPr>
          <w:rFonts w:hint="cs"/>
          <w:rtl/>
        </w:rPr>
        <w:t xml:space="preserve"> </w:t>
      </w:r>
      <w:r w:rsidR="00177352" w:rsidRPr="007E5198">
        <w:rPr>
          <w:rtl/>
        </w:rPr>
        <w:t>نمونه گيري مجددشده وبه فرم موزائيك ازيك منطقه به همديگرچسبانده ميشوند.</w:t>
      </w:r>
    </w:p>
    <w:p w:rsidR="006101ED" w:rsidRDefault="00177352" w:rsidP="006101ED">
      <w:pPr>
        <w:rPr>
          <w:rtl/>
        </w:rPr>
      </w:pPr>
      <w:r w:rsidRPr="007E5198">
        <w:rPr>
          <w:rtl/>
        </w:rPr>
        <w:t>يك موزائيك ساخته شده ازمجموعه عكسهاي هوايي كوچك مقياس ،ابزاري براي توليدنقشه به روزازچنين نواحي فراهم ميكند.براي مثال در نواحي حادثه خيز(سيل،زلزله و...)،كاربردهاي بالقوه ديگري آشكارومعمولاًتجربه ميشود.</w:t>
      </w:r>
    </w:p>
    <w:p w:rsidR="006101ED" w:rsidRDefault="006101ED" w:rsidP="006101ED">
      <w:pPr>
        <w:rPr>
          <w:rtl/>
        </w:rPr>
      </w:pPr>
    </w:p>
    <w:p w:rsidR="006101ED" w:rsidRDefault="00262A23">
      <w:pPr>
        <w:jc w:val="center"/>
        <w:rPr>
          <w:rFonts w:ascii="Persian" w:hAnsi="Persian"/>
          <w:rtl/>
        </w:rPr>
      </w:pPr>
      <w:r>
        <w:rPr>
          <w:noProof/>
          <w:lang w:bidi="ar-SA"/>
        </w:rPr>
        <w:drawing>
          <wp:inline distT="0" distB="0" distL="0" distR="0">
            <wp:extent cx="3352800" cy="2762250"/>
            <wp:effectExtent l="19050" t="0" r="0" b="0"/>
            <wp:docPr id="23" name="Picture 8" descr="appli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lic27"/>
                    <pic:cNvPicPr>
                      <a:picLocks noChangeAspect="1" noChangeArrowheads="1"/>
                    </pic:cNvPicPr>
                  </pic:nvPicPr>
                  <pic:blipFill>
                    <a:blip r:embed="rId9" cstate="print"/>
                    <a:srcRect/>
                    <a:stretch>
                      <a:fillRect/>
                    </a:stretch>
                  </pic:blipFill>
                  <pic:spPr bwMode="auto">
                    <a:xfrm>
                      <a:off x="0" y="0"/>
                      <a:ext cx="3352800" cy="2762250"/>
                    </a:xfrm>
                    <a:prstGeom prst="rect">
                      <a:avLst/>
                    </a:prstGeom>
                    <a:noFill/>
                    <a:ln w="9525">
                      <a:noFill/>
                      <a:miter lim="800000"/>
                      <a:headEnd/>
                      <a:tailEnd/>
                    </a:ln>
                  </pic:spPr>
                </pic:pic>
              </a:graphicData>
            </a:graphic>
          </wp:inline>
        </w:drawing>
      </w:r>
    </w:p>
    <w:p w:rsidR="006101ED" w:rsidRDefault="00F327AD" w:rsidP="006101ED">
      <w:pPr>
        <w:rPr>
          <w:rtl/>
        </w:rPr>
      </w:pPr>
      <w:r>
        <w:rPr>
          <w:rFonts w:hint="cs"/>
          <w:rtl/>
        </w:rPr>
        <w:lastRenderedPageBreak/>
        <w:t xml:space="preserve"> با استفاده از ارتوموزائیک فوق می توان نقشه های پایه را به روز رسانی نمود ضمن آنکه با توجه به بصری بودن محصول، کاربران و مدیران درک بهتری از منطقه مورد مطالعه خواهند داشت. </w:t>
      </w:r>
    </w:p>
    <w:p w:rsidR="006101ED" w:rsidRDefault="006101ED" w:rsidP="006101ED"/>
    <w:p w:rsidR="006101ED" w:rsidRDefault="00D000A0" w:rsidP="006101ED">
      <w:pPr>
        <w:pStyle w:val="Heading3"/>
        <w:rPr>
          <w:rtl/>
        </w:rPr>
      </w:pPr>
      <w:bookmarkStart w:id="222" w:name="_Toc385679324"/>
      <w:bookmarkStart w:id="223" w:name="_Toc385679971"/>
      <w:bookmarkStart w:id="224" w:name="_Toc385679325"/>
      <w:bookmarkStart w:id="225" w:name="_Toc385679972"/>
      <w:bookmarkEnd w:id="222"/>
      <w:bookmarkEnd w:id="223"/>
      <w:r w:rsidRPr="00D000A0">
        <w:rPr>
          <w:rtl/>
        </w:rPr>
        <w:t xml:space="preserve">کاربرد </w:t>
      </w:r>
      <w:r w:rsidR="00AD48B6" w:rsidRPr="00AD48B6">
        <w:rPr>
          <w:rtl/>
        </w:rPr>
        <w:t>ها</w:t>
      </w:r>
      <w:r w:rsidR="006101ED" w:rsidRPr="006101ED">
        <w:rPr>
          <w:rFonts w:hint="cs"/>
          <w:rtl/>
        </w:rPr>
        <w:t>ی</w:t>
      </w:r>
      <w:r w:rsidR="006101ED" w:rsidRPr="006101ED">
        <w:rPr>
          <w:rtl/>
        </w:rPr>
        <w:t xml:space="preserve"> نظامي:</w:t>
      </w:r>
      <w:bookmarkEnd w:id="224"/>
      <w:bookmarkEnd w:id="225"/>
      <w:r w:rsidR="004C38FB" w:rsidRPr="007E5198">
        <w:rPr>
          <w:rtl/>
        </w:rPr>
        <w:t xml:space="preserve"> </w:t>
      </w:r>
    </w:p>
    <w:p w:rsidR="006101ED" w:rsidRDefault="004C38FB" w:rsidP="006101ED">
      <w:pPr>
        <w:pStyle w:val="Heading4"/>
        <w:rPr>
          <w:rtl/>
        </w:rPr>
      </w:pPr>
      <w:r w:rsidRPr="007E5198">
        <w:rPr>
          <w:rtl/>
        </w:rPr>
        <w:t xml:space="preserve">بخش نظامي نه تنها يک مصرف کننده عمده </w:t>
      </w:r>
      <w:r w:rsidRPr="007E5198">
        <w:t>DTM</w:t>
      </w:r>
      <w:r w:rsidRPr="007E5198">
        <w:rPr>
          <w:rtl/>
        </w:rPr>
        <w:t xml:space="preserve"> مي باشد بلکه توليد کننده مهم آن نيز هست. تقريبا همه جنبه های محيط نظامي وابسته است به يک درک صحيح و قابل اطمينان از عوارض، ارتفاع و شيب سطح زمين. مثالهايي از اين گونه استفاده ها شامل تحليل ديد برای مديريت ميدان جنگ، نمايش سه بعدي برای سيستم های هدايت سلاح و شبيه سازي پرواز و تحليل مسير ديد رادار مي باشد.</w:t>
      </w:r>
      <w:r w:rsidR="00177352" w:rsidRPr="007E5198">
        <w:rPr>
          <w:rtl/>
        </w:rPr>
        <w:t xml:space="preserve">- کاربرد </w:t>
      </w:r>
      <w:r w:rsidR="00177352" w:rsidRPr="007E5198">
        <w:t>DTM</w:t>
      </w:r>
      <w:r w:rsidR="00177352" w:rsidRPr="007E5198">
        <w:rPr>
          <w:rtl/>
        </w:rPr>
        <w:t xml:space="preserve"> در تعيين ميدانهای ديد </w:t>
      </w:r>
    </w:p>
    <w:p w:rsidR="006101ED" w:rsidRDefault="00177352">
      <w:pPr>
        <w:rPr>
          <w:rtl/>
        </w:rPr>
      </w:pPr>
      <w:r w:rsidRPr="007E5198">
        <w:rPr>
          <w:rtl/>
        </w:rPr>
        <w:t xml:space="preserve">از جمله توابع توپوگرافي که بر روي مدلهاي رقومي زمين قابل اجراست، مي‌توان به توابع ميدانهاي ديد اشاره کرد که از مهمترين آنها، توابع قابليت ديد </w:t>
      </w:r>
      <w:r w:rsidRPr="007E5198">
        <w:t>(Intervisibility)</w:t>
      </w:r>
      <w:r w:rsidRPr="007E5198">
        <w:rPr>
          <w:rtl/>
        </w:rPr>
        <w:t xml:space="preserve">، خطوط ديد </w:t>
      </w:r>
      <w:r w:rsidRPr="007E5198">
        <w:t>(Line of sight)</w:t>
      </w:r>
      <w:r w:rsidRPr="007E5198">
        <w:rPr>
          <w:rtl/>
        </w:rPr>
        <w:t xml:space="preserve">، نورپردازي </w:t>
      </w:r>
      <w:r w:rsidRPr="007E5198">
        <w:t>(Illustration)</w:t>
      </w:r>
      <w:r w:rsidRPr="007E5198">
        <w:rPr>
          <w:rtl/>
        </w:rPr>
        <w:t xml:space="preserve"> و ديد پرسپکتيو نام برد.</w:t>
      </w:r>
    </w:p>
    <w:p w:rsidR="006101ED" w:rsidRDefault="00177352">
      <w:pPr>
        <w:rPr>
          <w:rtl/>
        </w:rPr>
      </w:pPr>
      <w:r w:rsidRPr="007E5198">
        <w:rPr>
          <w:rtl/>
        </w:rPr>
        <w:t xml:space="preserve">به طور ساده ميدان ديد منطقه‌اي است که مي‌توان آنرا از يک نقطه (يا نقاط) معلوم مشاهده کرد. تعيين ميدانهاي ديد، در تعيين مناطقي که با يک آنتن مخابراتي يا رادار پوشش داده مي‌شوند، ارزيابي چگونگي خارج شدن و يا وارد شدن جاده‌ها به ميدان ديد در هنگام طراحي قوسهاي مسير، تعيين مناسبترين نقاط چشم‌اندازها و نقاط گردشگري، تعيين منطقة تحت پوشش يک حوزة نظامي و ساير کاربري‌هاي نظامي و مخابراتي کاربرد دارد. </w:t>
      </w:r>
    </w:p>
    <w:p w:rsidR="006101ED" w:rsidRDefault="00177352">
      <w:pPr>
        <w:rPr>
          <w:rtl/>
        </w:rPr>
      </w:pPr>
      <w:r w:rsidRPr="007E5198">
        <w:rPr>
          <w:rtl/>
        </w:rPr>
        <w:t xml:space="preserve">توابع ميدان ديد براي تعيين منطقة تحت پوشش، از مدل ارتفاعي رقومي، ارتفاع عوارض مختلف (ساختمانها يا برج‌هاي فشار قوي)، پارامترهاي ديدگاهي (از قبيل حداکثر فاصلة مستقيم قابل ديد، موقعيت سه بعدي ناظر، محدودة زواياي افقي و قائم مشاهده) و آناليزهاي رياضي استفاده مي‌کنند (پارامترهاي ديدگاهي را مي‌توان در </w:t>
      </w:r>
      <w:r w:rsidRPr="007E5198">
        <w:rPr>
          <w:color w:val="FF0000"/>
          <w:rtl/>
        </w:rPr>
        <w:t>شکل</w:t>
      </w:r>
      <w:r w:rsidRPr="007E5198">
        <w:rPr>
          <w:rtl/>
        </w:rPr>
        <w:t xml:space="preserve"> ملاحظه نمود).</w:t>
      </w:r>
    </w:p>
    <w:p w:rsidR="006101ED" w:rsidRDefault="00262A23" w:rsidP="006101ED">
      <w:pPr>
        <w:rPr>
          <w:rtl/>
        </w:rPr>
      </w:pPr>
      <w:r>
        <w:rPr>
          <w:noProof/>
          <w:lang w:bidi="ar-SA"/>
        </w:rPr>
        <w:drawing>
          <wp:anchor distT="0" distB="0" distL="114300" distR="114300" simplePos="0" relativeHeight="251690496" behindDoc="0" locked="0" layoutInCell="1" allowOverlap="1">
            <wp:simplePos x="0" y="0"/>
            <wp:positionH relativeFrom="column">
              <wp:posOffset>1303655</wp:posOffset>
            </wp:positionH>
            <wp:positionV relativeFrom="paragraph">
              <wp:posOffset>255905</wp:posOffset>
            </wp:positionV>
            <wp:extent cx="3124200" cy="2971800"/>
            <wp:effectExtent l="19050" t="0" r="0" b="0"/>
            <wp:wrapTopAndBottom/>
            <wp:docPr id="18" name="Picture 3714" descr="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descr="parameters"/>
                    <pic:cNvPicPr>
                      <a:picLocks noChangeAspect="1" noChangeArrowheads="1"/>
                    </pic:cNvPicPr>
                  </pic:nvPicPr>
                  <pic:blipFill>
                    <a:blip r:embed="rId10" cstate="print"/>
                    <a:srcRect/>
                    <a:stretch>
                      <a:fillRect/>
                    </a:stretch>
                  </pic:blipFill>
                  <pic:spPr bwMode="auto">
                    <a:xfrm>
                      <a:off x="0" y="0"/>
                      <a:ext cx="3124200" cy="2971800"/>
                    </a:xfrm>
                    <a:prstGeom prst="rect">
                      <a:avLst/>
                    </a:prstGeom>
                    <a:noFill/>
                    <a:ln w="9525">
                      <a:noFill/>
                      <a:miter lim="800000"/>
                      <a:headEnd/>
                      <a:tailEnd/>
                    </a:ln>
                  </pic:spPr>
                </pic:pic>
              </a:graphicData>
            </a:graphic>
          </wp:anchor>
        </w:drawing>
      </w:r>
    </w:p>
    <w:p w:rsidR="006101ED" w:rsidRDefault="00177352">
      <w:pPr>
        <w:jc w:val="center"/>
        <w:rPr>
          <w:rtl/>
        </w:rPr>
      </w:pPr>
      <w:r w:rsidRPr="007E5198">
        <w:rPr>
          <w:color w:val="FF0000"/>
          <w:rtl/>
        </w:rPr>
        <w:t>شکل</w:t>
      </w:r>
      <w:r w:rsidRPr="007E5198">
        <w:rPr>
          <w:rtl/>
        </w:rPr>
        <w:t>: پارامترهاي ديدگاهي مورد استفاده براي تعيين محدودة تحت پوشش</w:t>
      </w:r>
    </w:p>
    <w:p w:rsidR="006101ED" w:rsidRDefault="006101ED">
      <w:pPr>
        <w:rPr>
          <w:rtl/>
        </w:rPr>
      </w:pPr>
    </w:p>
    <w:p w:rsidR="006101ED" w:rsidRDefault="00177352">
      <w:pPr>
        <w:rPr>
          <w:rtl/>
        </w:rPr>
      </w:pPr>
      <w:r w:rsidRPr="007E5198">
        <w:rPr>
          <w:rtl/>
        </w:rPr>
        <w:t xml:space="preserve">در صورتيکه منظور از اين تجزيه و تحليل تعيين بهترين وضعيت براي برقراري ديد روي يک سري عوارض خاص باشد، لاية موقعيت سه بعدي اين عوارض نيز تحت عنوان لاية اهداف </w:t>
      </w:r>
      <w:r w:rsidRPr="007E5198">
        <w:t>(Targets)</w:t>
      </w:r>
      <w:r w:rsidRPr="007E5198">
        <w:rPr>
          <w:rtl/>
        </w:rPr>
        <w:t xml:space="preserve"> به مجموعة داده‌هاي مورد نياز افزوده مي‌شود</w:t>
      </w:r>
    </w:p>
    <w:p w:rsidR="006101ED" w:rsidRDefault="00177352">
      <w:pPr>
        <w:rPr>
          <w:rtl/>
        </w:rPr>
      </w:pPr>
      <w:r w:rsidRPr="007E5198">
        <w:rPr>
          <w:rtl/>
        </w:rPr>
        <w:t xml:space="preserve">در مورد توابع ديد پرسپکتيو مهمترين دادة مورد نياز پس از </w:t>
      </w:r>
      <w:r w:rsidRPr="007E5198">
        <w:t>DTM</w:t>
      </w:r>
      <w:r w:rsidRPr="007E5198">
        <w:rPr>
          <w:rtl/>
        </w:rPr>
        <w:t xml:space="preserve">، مختصات ناظر است. امروزه با توجه به بالا رفتن سرعت پردازش، نرم‌افزارهاي مختلف امکان ايجاد ديد پرسپکتيو بلادرنگ </w:t>
      </w:r>
      <w:r w:rsidRPr="007E5198">
        <w:t>(Realtime)</w:t>
      </w:r>
      <w:r w:rsidRPr="007E5198">
        <w:rPr>
          <w:rtl/>
        </w:rPr>
        <w:t xml:space="preserve"> را با تغيير موقعيت ناظر مي‌دهند. با توجه به اينکه در ديد پرسپکتيو بيشتر اهداف نمايشي مدنظر است، لايه‌هاي اطلاعاتي مربوط به موقعيت عوارض، ارتفاع عوارض و ميزان نور منطقه نيز معمولاً مورد استفاده قرار مي‌گيرند.</w:t>
      </w:r>
    </w:p>
    <w:p w:rsidR="006101ED" w:rsidRDefault="006101ED">
      <w:pPr>
        <w:rPr>
          <w:rtl/>
        </w:rPr>
      </w:pPr>
    </w:p>
    <w:p w:rsidR="006101ED" w:rsidRDefault="00C8492C">
      <w:pPr>
        <w:rPr>
          <w:rtl/>
        </w:rPr>
      </w:pPr>
      <w:r w:rsidRPr="007E5198">
        <w:rPr>
          <w:rtl/>
        </w:rPr>
        <w:t xml:space="preserve">تعيين مناطق قابل رويت نيز اساس کار بر خطوط ديد استوار است. اما در اينجا مکان ناظر موقعيت منبع نور (يا منبع موج) در نظر گرفته مي‌شود و نقاط هدف تمامي نقاط سطح </w:t>
      </w:r>
      <w:r w:rsidRPr="007E5198">
        <w:t>DTM</w:t>
      </w:r>
      <w:r w:rsidRPr="007E5198">
        <w:rPr>
          <w:rtl/>
        </w:rPr>
        <w:t xml:space="preserve"> محسوب مي‌شوند و سپس محاسبة خط ديد براي اين منبع و نقاط هدف صورت مي‌گيرد. هرگاه خط ديد بين منبع و يک نقطة هدف برقرار باشد، </w:t>
      </w:r>
    </w:p>
    <w:p w:rsidR="006101ED" w:rsidRDefault="006101ED">
      <w:pPr>
        <w:rPr>
          <w:rtl/>
        </w:rPr>
      </w:pPr>
    </w:p>
    <w:p w:rsidR="006101ED" w:rsidRDefault="00262A23" w:rsidP="006101ED">
      <w:pPr>
        <w:jc w:val="center"/>
        <w:rPr>
          <w:rtl/>
        </w:rPr>
      </w:pPr>
      <w:r>
        <w:rPr>
          <w:noProof/>
          <w:lang w:bidi="ar-SA"/>
        </w:rPr>
        <w:drawing>
          <wp:inline distT="0" distB="0" distL="0" distR="0">
            <wp:extent cx="2990281" cy="1893845"/>
            <wp:effectExtent l="19050" t="0" r="569" b="0"/>
            <wp:docPr id="64" name="Picture 4" descr="line%20of%20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20of%20sight"/>
                    <pic:cNvPicPr>
                      <a:picLocks noChangeAspect="1" noChangeArrowheads="1"/>
                    </pic:cNvPicPr>
                  </pic:nvPicPr>
                  <pic:blipFill>
                    <a:blip r:embed="rId11" cstate="print"/>
                    <a:srcRect/>
                    <a:stretch>
                      <a:fillRect/>
                    </a:stretch>
                  </pic:blipFill>
                  <pic:spPr bwMode="auto">
                    <a:xfrm>
                      <a:off x="0" y="0"/>
                      <a:ext cx="2992632" cy="1895334"/>
                    </a:xfrm>
                    <a:prstGeom prst="rect">
                      <a:avLst/>
                    </a:prstGeom>
                    <a:noFill/>
                    <a:ln w="9525">
                      <a:noFill/>
                      <a:miter lim="800000"/>
                      <a:headEnd/>
                      <a:tailEnd/>
                    </a:ln>
                  </pic:spPr>
                </pic:pic>
              </a:graphicData>
            </a:graphic>
          </wp:inline>
        </w:drawing>
      </w:r>
    </w:p>
    <w:p w:rsidR="006101ED" w:rsidRDefault="00C8492C">
      <w:pPr>
        <w:jc w:val="center"/>
        <w:rPr>
          <w:rtl/>
        </w:rPr>
      </w:pPr>
      <w:r w:rsidRPr="007E5198">
        <w:rPr>
          <w:color w:val="FF0000"/>
          <w:rtl/>
        </w:rPr>
        <w:t>شکل</w:t>
      </w:r>
      <w:r w:rsidRPr="007E5198">
        <w:rPr>
          <w:rtl/>
        </w:rPr>
        <w:t>: تشکيل خطوط ديد در يک کاربري مخابراتي</w:t>
      </w:r>
    </w:p>
    <w:p w:rsidR="006101ED" w:rsidRDefault="00C8492C">
      <w:pPr>
        <w:rPr>
          <w:rtl/>
        </w:rPr>
      </w:pPr>
      <w:r w:rsidRPr="007E5198">
        <w:rPr>
          <w:rtl/>
        </w:rPr>
        <w:t xml:space="preserve">آن نقطة هدف مقدار 1 و در غير اين‌صورت مقدار 0 را مي‌گيرد. در نهايت مجموعة نقاطي که مقدار 1 داشته‌باشند به عنوان محدودة قابل رويت يا محدوده‌اي که نور به آن ميرسد، مشخص شده و نمايش داده مي‌شوند. </w:t>
      </w:r>
      <w:r w:rsidRPr="007E5198">
        <w:rPr>
          <w:color w:val="FF0000"/>
          <w:rtl/>
        </w:rPr>
        <w:t>شکل</w:t>
      </w:r>
      <w:r w:rsidRPr="007E5198">
        <w:rPr>
          <w:rtl/>
        </w:rPr>
        <w:t xml:space="preserve"> نتيجة اعمال اين فرآيند را نشان مي‌دهد.</w:t>
      </w:r>
    </w:p>
    <w:p w:rsidR="006101ED" w:rsidRDefault="006101ED">
      <w:pPr>
        <w:rPr>
          <w:rtl/>
        </w:rPr>
      </w:pPr>
    </w:p>
    <w:p w:rsidR="006101ED" w:rsidRDefault="00262A23" w:rsidP="006101ED">
      <w:pPr>
        <w:jc w:val="center"/>
        <w:rPr>
          <w:rtl/>
        </w:rPr>
      </w:pPr>
      <w:r>
        <w:rPr>
          <w:noProof/>
          <w:lang w:bidi="ar-SA"/>
        </w:rPr>
        <w:drawing>
          <wp:inline distT="0" distB="0" distL="0" distR="0">
            <wp:extent cx="2552700" cy="2124075"/>
            <wp:effectExtent l="19050" t="0" r="0" b="0"/>
            <wp:docPr id="20" name="Picture 5" descr="illust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2"/>
                    <pic:cNvPicPr>
                      <a:picLocks noChangeAspect="1" noChangeArrowheads="1"/>
                    </pic:cNvPicPr>
                  </pic:nvPicPr>
                  <pic:blipFill>
                    <a:blip r:embed="rId12" cstate="print"/>
                    <a:srcRect/>
                    <a:stretch>
                      <a:fillRect/>
                    </a:stretch>
                  </pic:blipFill>
                  <pic:spPr bwMode="auto">
                    <a:xfrm>
                      <a:off x="0" y="0"/>
                      <a:ext cx="2552700" cy="2124075"/>
                    </a:xfrm>
                    <a:prstGeom prst="rect">
                      <a:avLst/>
                    </a:prstGeom>
                    <a:noFill/>
                    <a:ln w="9525">
                      <a:noFill/>
                      <a:miter lim="800000"/>
                      <a:headEnd/>
                      <a:tailEnd/>
                    </a:ln>
                  </pic:spPr>
                </pic:pic>
              </a:graphicData>
            </a:graphic>
          </wp:inline>
        </w:drawing>
      </w:r>
      <w:r>
        <w:rPr>
          <w:noProof/>
          <w:lang w:bidi="ar-SA"/>
        </w:rPr>
        <w:drawing>
          <wp:inline distT="0" distB="0" distL="0" distR="0">
            <wp:extent cx="2552700" cy="2124075"/>
            <wp:effectExtent l="19050" t="0" r="0" b="0"/>
            <wp:docPr id="21" name="Picture 6" descr="illust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ration1"/>
                    <pic:cNvPicPr>
                      <a:picLocks noChangeAspect="1" noChangeArrowheads="1"/>
                    </pic:cNvPicPr>
                  </pic:nvPicPr>
                  <pic:blipFill>
                    <a:blip r:embed="rId13" cstate="print"/>
                    <a:srcRect/>
                    <a:stretch>
                      <a:fillRect/>
                    </a:stretch>
                  </pic:blipFill>
                  <pic:spPr bwMode="auto">
                    <a:xfrm>
                      <a:off x="0" y="0"/>
                      <a:ext cx="2552700" cy="2124075"/>
                    </a:xfrm>
                    <a:prstGeom prst="rect">
                      <a:avLst/>
                    </a:prstGeom>
                    <a:noFill/>
                    <a:ln w="9525">
                      <a:noFill/>
                      <a:miter lim="800000"/>
                      <a:headEnd/>
                      <a:tailEnd/>
                    </a:ln>
                  </pic:spPr>
                </pic:pic>
              </a:graphicData>
            </a:graphic>
          </wp:inline>
        </w:drawing>
      </w:r>
    </w:p>
    <w:p w:rsidR="006101ED" w:rsidRDefault="00177352">
      <w:pPr>
        <w:rPr>
          <w:rtl/>
        </w:rPr>
      </w:pPr>
      <w:r w:rsidRPr="007E5198">
        <w:rPr>
          <w:rtl/>
        </w:rPr>
        <w:t xml:space="preserve">ب </w:t>
      </w:r>
      <w:r w:rsidRPr="007E5198">
        <w:rPr>
          <w:rtl/>
        </w:rPr>
        <w:tab/>
      </w:r>
      <w:r w:rsidRPr="007E5198">
        <w:rPr>
          <w:rtl/>
        </w:rPr>
        <w:tab/>
      </w:r>
      <w:r w:rsidRPr="007E5198">
        <w:rPr>
          <w:rtl/>
        </w:rPr>
        <w:tab/>
      </w:r>
      <w:r w:rsidRPr="007E5198">
        <w:rPr>
          <w:rtl/>
        </w:rPr>
        <w:tab/>
      </w:r>
      <w:r w:rsidRPr="007E5198">
        <w:rPr>
          <w:rtl/>
        </w:rPr>
        <w:tab/>
      </w:r>
      <w:r w:rsidRPr="007E5198">
        <w:rPr>
          <w:rtl/>
        </w:rPr>
        <w:tab/>
        <w:t>الف</w:t>
      </w:r>
    </w:p>
    <w:p w:rsidR="006101ED" w:rsidRDefault="00177352" w:rsidP="006101ED">
      <w:pPr>
        <w:jc w:val="center"/>
        <w:rPr>
          <w:rtl/>
        </w:rPr>
      </w:pPr>
      <w:r w:rsidRPr="007E5198">
        <w:rPr>
          <w:color w:val="FF0000"/>
          <w:rtl/>
        </w:rPr>
        <w:t>شکل</w:t>
      </w:r>
      <w:r w:rsidRPr="007E5198">
        <w:rPr>
          <w:rtl/>
        </w:rPr>
        <w:t xml:space="preserve">: الف: منطقه </w:t>
      </w:r>
      <w:r w:rsidR="00F327AD">
        <w:rPr>
          <w:rFonts w:hint="cs"/>
          <w:rtl/>
        </w:rPr>
        <w:t>مورد نظر</w:t>
      </w:r>
      <w:r w:rsidRPr="007E5198">
        <w:rPr>
          <w:rtl/>
        </w:rPr>
        <w:t xml:space="preserve"> ، ب: </w:t>
      </w:r>
      <w:r w:rsidR="00F327AD">
        <w:rPr>
          <w:rFonts w:hint="cs"/>
          <w:rtl/>
        </w:rPr>
        <w:t>نقشه دید</w:t>
      </w:r>
    </w:p>
    <w:p w:rsidR="006101ED" w:rsidRDefault="006101ED">
      <w:pPr>
        <w:rPr>
          <w:rtl/>
        </w:rPr>
      </w:pPr>
    </w:p>
    <w:p w:rsidR="006101ED" w:rsidRDefault="00177352">
      <w:pPr>
        <w:rPr>
          <w:rtl/>
        </w:rPr>
      </w:pPr>
      <w:r w:rsidRPr="007E5198">
        <w:rPr>
          <w:rtl/>
        </w:rPr>
        <w:t xml:space="preserve">براي ايجاد ديد پرسپکتيو ابتدا کاربر موقعيت ناظر که يک موقعيت سه‌بعدي است را مشخص مي‌کند و نقاط هدف نيز تمامي سطح </w:t>
      </w:r>
      <w:r w:rsidRPr="007E5198">
        <w:t>DTM</w:t>
      </w:r>
      <w:r w:rsidRPr="007E5198">
        <w:rPr>
          <w:rtl/>
        </w:rPr>
        <w:t xml:space="preserve"> در نظر گرفته مي‌شوند. در صورتيکه خط ديد بين نقطة ناظر و نقطة هدف برقرار باشد، نقطة هدف با استفاده از ارتفاعي که </w:t>
      </w:r>
      <w:r w:rsidRPr="007E5198">
        <w:t>DTM</w:t>
      </w:r>
      <w:r w:rsidRPr="007E5198">
        <w:rPr>
          <w:rtl/>
        </w:rPr>
        <w:t xml:space="preserve"> در اختيار مي‌گذ</w:t>
      </w:r>
      <w:r w:rsidR="00F327AD">
        <w:rPr>
          <w:rFonts w:hint="cs"/>
          <w:rtl/>
        </w:rPr>
        <w:t>ا</w:t>
      </w:r>
      <w:r w:rsidRPr="007E5198">
        <w:rPr>
          <w:rtl/>
        </w:rPr>
        <w:t xml:space="preserve">رد، در يک محيط سه بعدي نمايش داده مي‌شود و در غير اينصورت نقطة هدف نمايش داده نمي‌شود. در حقيقت، محصول نهايي تصوير تمام نقاط قابل ديد در يک محيط سه‌بعدي از زاوية ديد ناظر است. </w:t>
      </w:r>
      <w:r w:rsidRPr="007E5198">
        <w:rPr>
          <w:color w:val="FF0000"/>
          <w:rtl/>
        </w:rPr>
        <w:t>شکل</w:t>
      </w:r>
      <w:r w:rsidRPr="007E5198">
        <w:rPr>
          <w:rtl/>
        </w:rPr>
        <w:t xml:space="preserve"> يک نمونه از ديد پرسپکتيو را نمايش مي‌دهد.</w:t>
      </w:r>
    </w:p>
    <w:p w:rsidR="006101ED" w:rsidRDefault="00262A23" w:rsidP="006101ED">
      <w:pPr>
        <w:jc w:val="center"/>
        <w:rPr>
          <w:rtl/>
        </w:rPr>
      </w:pPr>
      <w:r>
        <w:rPr>
          <w:noProof/>
          <w:lang w:bidi="ar-SA"/>
        </w:rPr>
        <w:drawing>
          <wp:inline distT="0" distB="0" distL="0" distR="0">
            <wp:extent cx="4362450" cy="1943100"/>
            <wp:effectExtent l="19050" t="0" r="0" b="0"/>
            <wp:docPr id="22" name="Picture 7" descr="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pective"/>
                    <pic:cNvPicPr>
                      <a:picLocks noChangeAspect="1" noChangeArrowheads="1"/>
                    </pic:cNvPicPr>
                  </pic:nvPicPr>
                  <pic:blipFill>
                    <a:blip r:embed="rId14" cstate="print"/>
                    <a:srcRect/>
                    <a:stretch>
                      <a:fillRect/>
                    </a:stretch>
                  </pic:blipFill>
                  <pic:spPr bwMode="auto">
                    <a:xfrm>
                      <a:off x="0" y="0"/>
                      <a:ext cx="4362450" cy="1943100"/>
                    </a:xfrm>
                    <a:prstGeom prst="rect">
                      <a:avLst/>
                    </a:prstGeom>
                    <a:noFill/>
                    <a:ln w="9525">
                      <a:noFill/>
                      <a:miter lim="800000"/>
                      <a:headEnd/>
                      <a:tailEnd/>
                    </a:ln>
                  </pic:spPr>
                </pic:pic>
              </a:graphicData>
            </a:graphic>
          </wp:inline>
        </w:drawing>
      </w:r>
    </w:p>
    <w:p w:rsidR="006101ED" w:rsidRDefault="00177352" w:rsidP="006101ED">
      <w:pPr>
        <w:jc w:val="center"/>
        <w:rPr>
          <w:rtl/>
        </w:rPr>
      </w:pPr>
      <w:r w:rsidRPr="007E5198">
        <w:rPr>
          <w:color w:val="FF0000"/>
          <w:rtl/>
        </w:rPr>
        <w:t>شکل</w:t>
      </w:r>
      <w:r w:rsidRPr="007E5198">
        <w:rPr>
          <w:rtl/>
        </w:rPr>
        <w:t>: ديد پرسپکتيو در فضاي سه‌بعدي</w:t>
      </w:r>
    </w:p>
    <w:p w:rsidR="006101ED" w:rsidRDefault="006101ED">
      <w:pPr>
        <w:rPr>
          <w:rtl/>
        </w:rPr>
      </w:pPr>
    </w:p>
    <w:p w:rsidR="006101ED" w:rsidRDefault="00177352" w:rsidP="006101ED">
      <w:pPr>
        <w:pStyle w:val="Heading4"/>
        <w:rPr>
          <w:rtl/>
        </w:rPr>
      </w:pPr>
      <w:r w:rsidRPr="007E5198">
        <w:rPr>
          <w:rFonts w:hint="cs"/>
          <w:rtl/>
        </w:rPr>
        <w:t>شبيه سازي مسير پرواز</w:t>
      </w:r>
    </w:p>
    <w:p w:rsidR="006101ED" w:rsidRDefault="00F327AD" w:rsidP="006101ED">
      <w:pPr>
        <w:rPr>
          <w:rtl/>
        </w:rPr>
      </w:pPr>
      <w:r>
        <w:rPr>
          <w:rFonts w:hint="cs"/>
          <w:rtl/>
        </w:rPr>
        <w:t xml:space="preserve">در چنین کاربردهایی </w:t>
      </w:r>
      <w:r w:rsidR="00177352" w:rsidRPr="007E5198">
        <w:rPr>
          <w:rFonts w:hint="cs"/>
          <w:rtl/>
        </w:rPr>
        <w:t xml:space="preserve">داده ورودی سیستم  </w:t>
      </w:r>
      <w:r w:rsidR="00177352" w:rsidRPr="007E5198">
        <w:t xml:space="preserve"> DTM </w:t>
      </w:r>
      <w:r w:rsidR="00177352" w:rsidRPr="007E5198">
        <w:rPr>
          <w:rFonts w:hint="cs"/>
          <w:rtl/>
        </w:rPr>
        <w:t xml:space="preserve">  منطقه </w:t>
      </w:r>
      <w:r>
        <w:rPr>
          <w:rFonts w:hint="cs"/>
          <w:rtl/>
        </w:rPr>
        <w:t xml:space="preserve">است. مدل سه بعدی حاصله می تواند </w:t>
      </w:r>
      <w:r w:rsidR="00177352" w:rsidRPr="007E5198">
        <w:rPr>
          <w:rFonts w:hint="cs"/>
          <w:rtl/>
        </w:rPr>
        <w:t xml:space="preserve">برای کاربردهای  زیر مورد استفاده قرار </w:t>
      </w:r>
      <w:r>
        <w:rPr>
          <w:rFonts w:hint="cs"/>
          <w:rtl/>
        </w:rPr>
        <w:t>گیرد</w:t>
      </w:r>
      <w:r w:rsidR="00177352" w:rsidRPr="007E5198">
        <w:rPr>
          <w:rFonts w:hint="cs"/>
          <w:rtl/>
        </w:rPr>
        <w:t>:</w:t>
      </w:r>
    </w:p>
    <w:p w:rsidR="006101ED" w:rsidRDefault="00177352" w:rsidP="006101ED">
      <w:r w:rsidRPr="007E5198">
        <w:rPr>
          <w:rFonts w:hint="cs"/>
          <w:rtl/>
        </w:rPr>
        <w:t>استفاده در طرح پرواز عكسبرداري هوايي</w:t>
      </w:r>
    </w:p>
    <w:p w:rsidR="006101ED" w:rsidRDefault="00177352" w:rsidP="006101ED">
      <w:r w:rsidRPr="007E5198">
        <w:rPr>
          <w:rFonts w:hint="cs"/>
          <w:rtl/>
        </w:rPr>
        <w:t>استفاده در حافظة ريزپردازنده هاي موشكهاي خودكار وهواپيماهاي بدون سرنشين</w:t>
      </w:r>
    </w:p>
    <w:p w:rsidR="006101ED" w:rsidRDefault="008A534B" w:rsidP="006101ED">
      <w:pPr>
        <w:pStyle w:val="ListParagraph"/>
      </w:pPr>
      <w:r>
        <w:rPr>
          <w:rFonts w:hint="eastAsia"/>
          <w:rtl/>
        </w:rPr>
        <w:t>ـ</w:t>
      </w:r>
      <w:r>
        <w:rPr>
          <w:rtl/>
        </w:rPr>
        <w:t xml:space="preserve"> </w:t>
      </w:r>
      <w:r>
        <w:rPr>
          <w:rFonts w:hint="eastAsia"/>
          <w:rtl/>
        </w:rPr>
        <w:t>تجزيه</w:t>
      </w:r>
      <w:r>
        <w:rPr>
          <w:rtl/>
        </w:rPr>
        <w:t xml:space="preserve"> </w:t>
      </w:r>
      <w:r>
        <w:rPr>
          <w:rFonts w:hint="eastAsia"/>
          <w:rtl/>
        </w:rPr>
        <w:t>و</w:t>
      </w:r>
      <w:r>
        <w:rPr>
          <w:rtl/>
        </w:rPr>
        <w:t xml:space="preserve"> </w:t>
      </w:r>
      <w:r>
        <w:rPr>
          <w:rFonts w:hint="eastAsia"/>
          <w:rtl/>
        </w:rPr>
        <w:t>تحليل</w:t>
      </w:r>
      <w:r>
        <w:rPr>
          <w:rtl/>
        </w:rPr>
        <w:t xml:space="preserve"> </w:t>
      </w:r>
      <w:r>
        <w:rPr>
          <w:rFonts w:hint="eastAsia"/>
          <w:rtl/>
        </w:rPr>
        <w:t>ترافيك</w:t>
      </w:r>
      <w:r>
        <w:rPr>
          <w:rtl/>
        </w:rPr>
        <w:t xml:space="preserve"> </w:t>
      </w:r>
      <w:r>
        <w:rPr>
          <w:rFonts w:hint="eastAsia"/>
          <w:rtl/>
        </w:rPr>
        <w:t>هوايي</w:t>
      </w:r>
      <w:r>
        <w:t xml:space="preserve"> </w:t>
      </w:r>
      <w:r w:rsidR="00F7710E">
        <w:rPr>
          <w:rFonts w:hint="cs"/>
          <w:rtl/>
        </w:rPr>
        <w:t xml:space="preserve">و </w:t>
      </w:r>
      <w:r>
        <w:rPr>
          <w:rFonts w:hint="eastAsia"/>
          <w:rtl/>
        </w:rPr>
        <w:t>برنامه</w:t>
      </w:r>
      <w:r>
        <w:rPr>
          <w:rtl/>
        </w:rPr>
        <w:t xml:space="preserve"> </w:t>
      </w:r>
      <w:r>
        <w:rPr>
          <w:rFonts w:hint="eastAsia"/>
          <w:rtl/>
        </w:rPr>
        <w:t>ريزي</w:t>
      </w:r>
      <w:r>
        <w:rPr>
          <w:rtl/>
        </w:rPr>
        <w:t xml:space="preserve"> </w:t>
      </w:r>
      <w:r>
        <w:rPr>
          <w:rFonts w:hint="eastAsia"/>
          <w:rtl/>
        </w:rPr>
        <w:t>مأموريتهاي</w:t>
      </w:r>
      <w:r>
        <w:rPr>
          <w:rtl/>
        </w:rPr>
        <w:t xml:space="preserve"> </w:t>
      </w:r>
      <w:r>
        <w:rPr>
          <w:rFonts w:hint="eastAsia"/>
          <w:rtl/>
        </w:rPr>
        <w:t>هوايي</w:t>
      </w:r>
    </w:p>
    <w:p w:rsidR="006101ED" w:rsidRDefault="00F327AD" w:rsidP="006101ED">
      <w:pPr>
        <w:pStyle w:val="ListParagraph"/>
      </w:pPr>
      <w:r w:rsidRPr="00F327AD">
        <w:rPr>
          <w:rFonts w:hint="cs"/>
          <w:rtl/>
        </w:rPr>
        <w:t>ـ طراحي خطوط هوايي و فرودگاهها</w:t>
      </w:r>
      <w:r w:rsidRPr="00F327AD">
        <w:t xml:space="preserve"> </w:t>
      </w:r>
    </w:p>
    <w:p w:rsidR="006101ED" w:rsidRDefault="00F327AD" w:rsidP="006101ED">
      <w:pPr>
        <w:pStyle w:val="ListParagraph"/>
        <w:rPr>
          <w:rtl/>
        </w:rPr>
      </w:pPr>
      <w:r w:rsidRPr="00F327AD">
        <w:rPr>
          <w:rFonts w:hint="cs"/>
          <w:rtl/>
        </w:rPr>
        <w:t>ـ مطالعات امنيت پرواز</w:t>
      </w:r>
    </w:p>
    <w:p w:rsidR="006101ED" w:rsidRDefault="006101ED" w:rsidP="006101ED"/>
    <w:p w:rsidR="006101ED" w:rsidRDefault="00262A23" w:rsidP="006101ED">
      <w:pPr>
        <w:jc w:val="center"/>
        <w:rPr>
          <w:rtl/>
        </w:rPr>
      </w:pPr>
      <w:r>
        <w:rPr>
          <w:noProof/>
          <w:lang w:bidi="ar-SA"/>
        </w:rPr>
        <w:drawing>
          <wp:anchor distT="0" distB="0" distL="114300" distR="114300" simplePos="0" relativeHeight="251692544" behindDoc="0" locked="0" layoutInCell="1" allowOverlap="1">
            <wp:simplePos x="0" y="0"/>
            <wp:positionH relativeFrom="column">
              <wp:posOffset>465455</wp:posOffset>
            </wp:positionH>
            <wp:positionV relativeFrom="paragraph">
              <wp:posOffset>-635</wp:posOffset>
            </wp:positionV>
            <wp:extent cx="2244090" cy="1719580"/>
            <wp:effectExtent l="19050" t="0" r="3810" b="0"/>
            <wp:wrapSquare wrapText="bothSides"/>
            <wp:docPr id="29" name="Picture 371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descr="Untitled-1"/>
                    <pic:cNvPicPr>
                      <a:picLocks noChangeAspect="1" noChangeArrowheads="1"/>
                    </pic:cNvPicPr>
                  </pic:nvPicPr>
                  <pic:blipFill>
                    <a:blip r:embed="rId15" cstate="print"/>
                    <a:srcRect/>
                    <a:stretch>
                      <a:fillRect/>
                    </a:stretch>
                  </pic:blipFill>
                  <pic:spPr bwMode="auto">
                    <a:xfrm>
                      <a:off x="0" y="0"/>
                      <a:ext cx="2244090" cy="1719580"/>
                    </a:xfrm>
                    <a:prstGeom prst="rect">
                      <a:avLst/>
                    </a:prstGeom>
                    <a:noFill/>
                  </pic:spPr>
                </pic:pic>
              </a:graphicData>
            </a:graphic>
          </wp:anchor>
        </w:drawing>
      </w:r>
      <w:r>
        <w:rPr>
          <w:noProof/>
          <w:lang w:bidi="ar-SA"/>
        </w:rPr>
        <w:drawing>
          <wp:inline distT="0" distB="0" distL="0" distR="0">
            <wp:extent cx="2060812" cy="1696207"/>
            <wp:effectExtent l="19050" t="0" r="0" b="0"/>
            <wp:docPr id="30" name="Picture 1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2"/>
                    <pic:cNvPicPr>
                      <a:picLocks noChangeAspect="1" noChangeArrowheads="1"/>
                    </pic:cNvPicPr>
                  </pic:nvPicPr>
                  <pic:blipFill>
                    <a:blip r:embed="rId16" cstate="print"/>
                    <a:srcRect/>
                    <a:stretch>
                      <a:fillRect/>
                    </a:stretch>
                  </pic:blipFill>
                  <pic:spPr bwMode="auto">
                    <a:xfrm>
                      <a:off x="0" y="0"/>
                      <a:ext cx="2063654" cy="1698546"/>
                    </a:xfrm>
                    <a:prstGeom prst="rect">
                      <a:avLst/>
                    </a:prstGeom>
                    <a:noFill/>
                    <a:ln w="9525">
                      <a:noFill/>
                      <a:miter lim="800000"/>
                      <a:headEnd/>
                      <a:tailEnd/>
                    </a:ln>
                  </pic:spPr>
                </pic:pic>
              </a:graphicData>
            </a:graphic>
          </wp:inline>
        </w:drawing>
      </w:r>
    </w:p>
    <w:p w:rsidR="006101ED" w:rsidRDefault="006101ED"/>
    <w:p w:rsidR="006101ED" w:rsidRDefault="00F327AD" w:rsidP="006101ED">
      <w:pPr>
        <w:jc w:val="center"/>
      </w:pPr>
      <w:r>
        <w:rPr>
          <w:rFonts w:hint="cs"/>
          <w:rtl/>
        </w:rPr>
        <w:t>شکل: شمایی از شبیه سازی سه بعدی با استفاده از مدل رقومی زمین</w:t>
      </w:r>
    </w:p>
    <w:p w:rsidR="006101ED" w:rsidRDefault="00177352" w:rsidP="006101ED">
      <w:pPr>
        <w:pStyle w:val="Heading4"/>
        <w:rPr>
          <w:sz w:val="36"/>
          <w:szCs w:val="36"/>
          <w:rtl/>
        </w:rPr>
      </w:pPr>
      <w:r w:rsidRPr="007E5198">
        <w:rPr>
          <w:rFonts w:hint="cs"/>
          <w:rtl/>
        </w:rPr>
        <w:lastRenderedPageBreak/>
        <w:t>طراحی شبکه ایستگاه های موبايل</w:t>
      </w:r>
    </w:p>
    <w:p w:rsidR="006101ED" w:rsidRDefault="00177352">
      <w:pPr>
        <w:rPr>
          <w:rtl/>
        </w:rPr>
      </w:pPr>
      <w:r w:rsidRPr="007E5198">
        <w:rPr>
          <w:rFonts w:hint="cs"/>
          <w:rtl/>
        </w:rPr>
        <w:t xml:space="preserve">هدف از طراحی تعیین تعداد بهینه ایستگاه های موبایل - تعیین مکان مناسب ایستگاه ها برای پوشش دادن کل منطقه و محاسبه ظرفيت و فرکانس و پارامترهای هرایستگاه موبایل است که به شبکه موبایل با کیفیت سرویس دهی خوب و با کمترین هزینه احداث  منجر شود.    </w:t>
      </w:r>
    </w:p>
    <w:p w:rsidR="006101ED" w:rsidRDefault="00177352">
      <w:pPr>
        <w:rPr>
          <w:rtl/>
        </w:rPr>
      </w:pPr>
      <w:r w:rsidRPr="007E5198">
        <w:rPr>
          <w:rFonts w:hint="cs"/>
          <w:rtl/>
        </w:rPr>
        <w:t>درحالت معمولی بررسي نقشه ها در ابعاد بزرگ عملا امکان پذير نيست. فاز طراحي فرکانس و ظرفيت بايد به صورتي طراحي و تحليل شود که استفاده کنندگان از موبایل در هر نقطه از منطقه و در هر زمان از شبانه روز از يک توزيع نسبي دريافت فرکانس برخوردار باشند. بدين منظوربرای طراحی شبکه موبایل از یک</w:t>
      </w:r>
      <w:r w:rsidRPr="007E5198">
        <w:t xml:space="preserve">GIS </w:t>
      </w:r>
      <w:r w:rsidRPr="007E5198">
        <w:rPr>
          <w:rFonts w:hint="cs"/>
          <w:rtl/>
        </w:rPr>
        <w:t xml:space="preserve"> به عنوان یک سیستم تصمیم گیری و از یک </w:t>
      </w:r>
      <w:r w:rsidRPr="007E5198">
        <w:t xml:space="preserve">DTM </w:t>
      </w:r>
      <w:r w:rsidRPr="007E5198">
        <w:rPr>
          <w:rFonts w:hint="cs"/>
          <w:rtl/>
        </w:rPr>
        <w:t xml:space="preserve"> به عنوان ورودی سیستم استفاده می شود. محاسبه اين پارامترها بدون استفاده از</w:t>
      </w:r>
      <w:r w:rsidRPr="007E5198">
        <w:t>GIS</w:t>
      </w:r>
      <w:r w:rsidRPr="007E5198">
        <w:rPr>
          <w:rFonts w:hint="cs"/>
          <w:rtl/>
        </w:rPr>
        <w:t xml:space="preserve"> و بدون داشتن نقشه منطقه غير ممکن است</w:t>
      </w:r>
    </w:p>
    <w:p w:rsidR="006101ED" w:rsidRDefault="00551893">
      <w:pPr>
        <w:rPr>
          <w:rtl/>
        </w:rPr>
      </w:pPr>
      <w:r w:rsidRPr="007E5198">
        <w:rPr>
          <w:rFonts w:hint="cs"/>
          <w:rtl/>
        </w:rPr>
        <w:t xml:space="preserve">.يک شبکه موبايل شامل ايستگاه اصلي،آنتن و تکرار کننده  ها مي باشند.که به صورت خوبي مي تواند در روي نقشه به نمايش در آيد. ايستگاه اصلي به سرور متصل میباشد وجهت آنتن و ارتفاع و زاويه تيلت آن نيز بسيار مهم است که اين داده ها مي توانند در یک </w:t>
      </w:r>
      <w:r w:rsidRPr="007E5198">
        <w:t>DataBase</w:t>
      </w:r>
      <w:r w:rsidRPr="007E5198">
        <w:rPr>
          <w:rFonts w:hint="cs"/>
          <w:rtl/>
        </w:rPr>
        <w:t xml:space="preserve"> ذخيره شده و قابل استفاده باشند. </w:t>
      </w:r>
    </w:p>
    <w:p w:rsidR="006101ED" w:rsidRDefault="00551893">
      <w:pPr>
        <w:rPr>
          <w:rtl/>
        </w:rPr>
      </w:pPr>
      <w:r w:rsidRPr="007E5198">
        <w:rPr>
          <w:rFonts w:hint="cs"/>
          <w:rtl/>
        </w:rPr>
        <w:t xml:space="preserve">طراحي و انتقال فرکانس نياز به مدل ارتفاعي وپروفيل منطقه دارد و مسئله مهم بحث قابليت ديداست که با کمک </w:t>
      </w:r>
      <w:r w:rsidRPr="007E5198">
        <w:t>DTM</w:t>
      </w:r>
      <w:r w:rsidRPr="007E5198">
        <w:rPr>
          <w:rFonts w:hint="cs"/>
          <w:rtl/>
        </w:rPr>
        <w:t xml:space="preserve"> منطقه قابل تحليل میباشد. در احداث هرطراحي هر ایستگاه نياز به </w:t>
      </w:r>
      <w:r w:rsidR="00AD4F8C">
        <w:rPr>
          <w:rFonts w:hint="cs"/>
          <w:rtl/>
        </w:rPr>
        <w:t>هزینه های هنگفتی است</w:t>
      </w:r>
      <w:r w:rsidRPr="007E5198">
        <w:rPr>
          <w:rFonts w:hint="cs"/>
          <w:rtl/>
        </w:rPr>
        <w:t xml:space="preserve"> که با طراحي مناسب و بهينه صرفه جوئي زيادي در هزينه ها احداث مي شود. </w:t>
      </w:r>
    </w:p>
    <w:p w:rsidR="006101ED" w:rsidRDefault="00262A23">
      <w:pPr>
        <w:rPr>
          <w:rtl/>
        </w:rPr>
      </w:pPr>
      <w:r>
        <w:rPr>
          <w:noProof/>
          <w:lang w:bidi="ar-SA"/>
        </w:rPr>
        <w:drawing>
          <wp:anchor distT="0" distB="0" distL="114300" distR="114300" simplePos="0" relativeHeight="251699712" behindDoc="0" locked="0" layoutInCell="1" allowOverlap="0">
            <wp:simplePos x="0" y="0"/>
            <wp:positionH relativeFrom="column">
              <wp:posOffset>656590</wp:posOffset>
            </wp:positionH>
            <wp:positionV relativeFrom="line">
              <wp:posOffset>135890</wp:posOffset>
            </wp:positionV>
            <wp:extent cx="3874770" cy="2626995"/>
            <wp:effectExtent l="19050" t="0" r="0" b="0"/>
            <wp:wrapSquare wrapText="bothSides"/>
            <wp:docPr id="80" name="Picture 371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descr="Image21"/>
                    <pic:cNvPicPr>
                      <a:picLocks noChangeAspect="1" noChangeArrowheads="1"/>
                    </pic:cNvPicPr>
                  </pic:nvPicPr>
                  <pic:blipFill>
                    <a:blip r:embed="rId17" cstate="print"/>
                    <a:srcRect/>
                    <a:stretch>
                      <a:fillRect/>
                    </a:stretch>
                  </pic:blipFill>
                  <pic:spPr bwMode="auto">
                    <a:xfrm>
                      <a:off x="0" y="0"/>
                      <a:ext cx="3874770" cy="2626995"/>
                    </a:xfrm>
                    <a:prstGeom prst="rect">
                      <a:avLst/>
                    </a:prstGeom>
                    <a:noFill/>
                    <a:ln w="9525">
                      <a:noFill/>
                      <a:miter lim="800000"/>
                      <a:headEnd/>
                      <a:tailEnd/>
                    </a:ln>
                  </pic:spPr>
                </pic:pic>
              </a:graphicData>
            </a:graphic>
          </wp:anchor>
        </w:drawing>
      </w:r>
    </w:p>
    <w:p w:rsidR="006101ED" w:rsidRDefault="006101ED">
      <w:pPr>
        <w:rPr>
          <w:rtl/>
        </w:rPr>
      </w:pPr>
    </w:p>
    <w:p w:rsidR="006101ED" w:rsidRDefault="006101ED">
      <w:pPr>
        <w:rPr>
          <w:rtl/>
        </w:rPr>
      </w:pPr>
    </w:p>
    <w:p w:rsidR="006101ED" w:rsidRDefault="006101ED">
      <w:pPr>
        <w:rPr>
          <w:rtl/>
        </w:rPr>
      </w:pPr>
    </w:p>
    <w:p w:rsidR="006101ED" w:rsidRDefault="006101ED">
      <w:pPr>
        <w:rPr>
          <w:rtl/>
        </w:rPr>
      </w:pPr>
    </w:p>
    <w:p w:rsidR="006101ED" w:rsidRDefault="006101ED">
      <w:pPr>
        <w:rPr>
          <w:rtl/>
        </w:rPr>
      </w:pPr>
    </w:p>
    <w:p w:rsidR="006101ED" w:rsidRDefault="006101ED">
      <w:pPr>
        <w:rPr>
          <w:rtl/>
        </w:rPr>
      </w:pPr>
    </w:p>
    <w:p w:rsidR="006101ED" w:rsidRDefault="006101ED">
      <w:pPr>
        <w:rPr>
          <w:rtl/>
        </w:rPr>
      </w:pPr>
    </w:p>
    <w:p w:rsidR="006101ED" w:rsidRDefault="006101ED" w:rsidP="006101ED">
      <w:pPr>
        <w:rPr>
          <w:rtl/>
        </w:rPr>
      </w:pPr>
    </w:p>
    <w:p w:rsidR="006101ED" w:rsidRDefault="006101ED" w:rsidP="006101ED">
      <w:pPr>
        <w:rPr>
          <w:rtl/>
        </w:rPr>
      </w:pPr>
    </w:p>
    <w:p w:rsidR="006101ED" w:rsidRDefault="006101ED" w:rsidP="006101ED">
      <w:pPr>
        <w:rPr>
          <w:rtl/>
        </w:rPr>
      </w:pPr>
    </w:p>
    <w:p w:rsidR="006101ED" w:rsidRDefault="0022306D">
      <w:pPr>
        <w:jc w:val="center"/>
        <w:rPr>
          <w:rtl/>
        </w:rPr>
      </w:pPr>
      <w:r>
        <w:rPr>
          <w:rFonts w:hint="cs"/>
          <w:rtl/>
        </w:rPr>
        <w:t>شکل: بخشی از نقشه مورد استفاده برای تعیین ایستگاه مخابراتی</w:t>
      </w:r>
    </w:p>
    <w:p w:rsidR="006101ED" w:rsidRDefault="0040206F">
      <w:pPr>
        <w:pStyle w:val="Heading3"/>
        <w:rPr>
          <w:rtl/>
        </w:rPr>
      </w:pPr>
      <w:bookmarkStart w:id="226" w:name="_Toc385679326"/>
      <w:bookmarkStart w:id="227" w:name="_Toc385679973"/>
      <w:bookmarkStart w:id="228" w:name="_Toc385679327"/>
      <w:bookmarkStart w:id="229" w:name="_Toc385679974"/>
      <w:bookmarkStart w:id="230" w:name="_Toc385679328"/>
      <w:bookmarkStart w:id="231" w:name="_Toc385679975"/>
      <w:bookmarkStart w:id="232" w:name="_Toc385679329"/>
      <w:bookmarkStart w:id="233" w:name="_Toc385679976"/>
      <w:bookmarkStart w:id="234" w:name="_Toc385679330"/>
      <w:bookmarkStart w:id="235" w:name="_Toc385679977"/>
      <w:bookmarkStart w:id="236" w:name="_Toc385679331"/>
      <w:bookmarkStart w:id="237" w:name="_Toc385679978"/>
      <w:bookmarkStart w:id="238" w:name="_Toc385679332"/>
      <w:bookmarkStart w:id="239" w:name="_Toc385679979"/>
      <w:bookmarkStart w:id="240" w:name="_Toc385679333"/>
      <w:bookmarkStart w:id="241" w:name="_Toc385679980"/>
      <w:bookmarkStart w:id="242" w:name="_Toc385679334"/>
      <w:bookmarkStart w:id="243" w:name="_Toc385679981"/>
      <w:bookmarkStart w:id="244" w:name="_Toc385679335"/>
      <w:bookmarkStart w:id="245" w:name="_Toc385679982"/>
      <w:bookmarkStart w:id="246" w:name="_Toc385679336"/>
      <w:bookmarkStart w:id="247" w:name="_Toc385679983"/>
      <w:bookmarkStart w:id="248" w:name="_Toc385679337"/>
      <w:bookmarkStart w:id="249" w:name="_Toc385679984"/>
      <w:bookmarkStart w:id="250" w:name="_Toc385679338"/>
      <w:bookmarkStart w:id="251" w:name="_Toc385679985"/>
      <w:bookmarkStart w:id="252" w:name="_Toc385679339"/>
      <w:bookmarkStart w:id="253" w:name="_Toc385679986"/>
      <w:bookmarkStart w:id="254" w:name="_Toc385679340"/>
      <w:bookmarkStart w:id="255" w:name="_Toc385679987"/>
      <w:bookmarkStart w:id="256" w:name="_Toc385679341"/>
      <w:bookmarkStart w:id="257" w:name="_Toc385679988"/>
      <w:bookmarkStart w:id="258" w:name="_Toc385679342"/>
      <w:bookmarkStart w:id="259" w:name="_Toc385679989"/>
      <w:bookmarkStart w:id="260" w:name="_Toc385679343"/>
      <w:bookmarkStart w:id="261" w:name="_Toc385679990"/>
      <w:bookmarkStart w:id="262" w:name="_Toc385679344"/>
      <w:bookmarkStart w:id="263" w:name="_Toc385679991"/>
      <w:bookmarkStart w:id="264" w:name="_Toc385679345"/>
      <w:bookmarkStart w:id="265" w:name="_Toc385679992"/>
      <w:bookmarkStart w:id="266" w:name="_Toc385679346"/>
      <w:bookmarkStart w:id="267" w:name="_Toc385679993"/>
      <w:bookmarkStart w:id="268" w:name="_Toc385679347"/>
      <w:bookmarkStart w:id="269" w:name="_Toc385679994"/>
      <w:bookmarkStart w:id="270" w:name="_Toc385679348"/>
      <w:bookmarkStart w:id="271" w:name="_Toc385679995"/>
      <w:bookmarkStart w:id="272" w:name="_Toc385679349"/>
      <w:bookmarkStart w:id="273" w:name="_Toc385679996"/>
      <w:bookmarkStart w:id="274" w:name="_Toc385679350"/>
      <w:bookmarkStart w:id="275" w:name="_Toc385679997"/>
      <w:bookmarkStart w:id="276" w:name="_Toc385679351"/>
      <w:bookmarkStart w:id="277" w:name="_Toc385679998"/>
      <w:bookmarkStart w:id="278" w:name="_Toc385679352"/>
      <w:bookmarkStart w:id="279" w:name="_Toc385679999"/>
      <w:bookmarkStart w:id="280" w:name="_Toc385679353"/>
      <w:bookmarkStart w:id="281" w:name="_Toc385680000"/>
      <w:bookmarkStart w:id="282" w:name="_Toc385679354"/>
      <w:bookmarkStart w:id="283" w:name="_Toc385680001"/>
      <w:bookmarkStart w:id="284" w:name="_Toc385679355"/>
      <w:bookmarkStart w:id="285" w:name="_Toc385680002"/>
      <w:bookmarkStart w:id="286" w:name="_Toc385679356"/>
      <w:bookmarkStart w:id="287" w:name="_Toc385680003"/>
      <w:bookmarkStart w:id="288" w:name="_Toc385679357"/>
      <w:bookmarkStart w:id="289" w:name="_Toc385680004"/>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Pr>
          <w:rtl/>
        </w:rPr>
        <w:t xml:space="preserve">کاربرد </w:t>
      </w:r>
      <w:r>
        <w:t>DTM</w:t>
      </w:r>
      <w:r w:rsidR="006101ED" w:rsidRPr="006101ED">
        <w:rPr>
          <w:rtl/>
        </w:rPr>
        <w:t xml:space="preserve"> در باستان شناس</w:t>
      </w:r>
      <w:r w:rsidR="006101ED" w:rsidRPr="006101ED">
        <w:rPr>
          <w:rFonts w:hint="cs"/>
          <w:rtl/>
        </w:rPr>
        <w:t>ی</w:t>
      </w:r>
      <w:bookmarkEnd w:id="288"/>
      <w:bookmarkEnd w:id="289"/>
    </w:p>
    <w:p w:rsidR="006101ED" w:rsidRDefault="004C38FB">
      <w:pPr>
        <w:rPr>
          <w:rtl/>
        </w:rPr>
      </w:pPr>
      <w:r w:rsidRPr="007E5198">
        <w:rPr>
          <w:rtl/>
        </w:rPr>
        <w:t>استفاده از تکنولوژی های امروزی به باستان شناسان و محققان اجازه مي دهد كه اشيائ باستاني را در غياب شي اصلي بازديد، بررسي و حتي بازسازي كنند. مراحل کار به اين ترتيب است که يك</w:t>
      </w:r>
      <w:r w:rsidR="00C73CA4" w:rsidRPr="007E5198">
        <w:rPr>
          <w:rFonts w:hint="cs"/>
          <w:rtl/>
        </w:rPr>
        <w:t xml:space="preserve"> لیزر</w:t>
      </w:r>
      <w:r w:rsidRPr="007E5198">
        <w:rPr>
          <w:rtl/>
        </w:rPr>
        <w:t xml:space="preserve"> اسكنر هندسه سطح شي باستاني را ديجيتايز مي كند و داده هاي به دست آمده به عنوان مختصات نقاط </w:t>
      </w:r>
      <w:r w:rsidRPr="007E5198">
        <w:t>(x ,y ,z)</w:t>
      </w:r>
      <w:r w:rsidRPr="007E5198">
        <w:rPr>
          <w:rtl/>
        </w:rPr>
        <w:t xml:space="preserve"> ذخيره مي شود. در نتيجه يك مدل رقومي سه بعدي قابل تهيه است كه مي تواند به صورت رقومي ديده شده، بررسي شود، ساخته شود و روي آن تغييرات لازم انجام شود</w:t>
      </w:r>
      <w:r w:rsidR="00C73CA4" w:rsidRPr="007E5198">
        <w:rPr>
          <w:rFonts w:hint="cs"/>
          <w:rtl/>
        </w:rPr>
        <w:t>.</w:t>
      </w:r>
      <w:r w:rsidRPr="007E5198">
        <w:rPr>
          <w:rtl/>
        </w:rPr>
        <w:t xml:space="preserve"> </w:t>
      </w:r>
    </w:p>
    <w:p w:rsidR="006101ED" w:rsidRDefault="004C38FB">
      <w:pPr>
        <w:rPr>
          <w:rtl/>
        </w:rPr>
      </w:pPr>
      <w:r w:rsidRPr="007E5198">
        <w:rPr>
          <w:rtl/>
        </w:rPr>
        <w:t xml:space="preserve">بازسازي گرافيكي سه بعدي و ايجاد مدل هاي فيزيكي از اجسام، محققان را قادر مي سازد كه كارهايشان را بدون آسيب رساندن به اثر باستاني به صورت دقيق تري انجام دهند. كه اين كار با روش هاي قديمي ممكن نمي باشد. بزرگ كردن مقياس مدل ها در </w:t>
      </w:r>
      <w:r w:rsidRPr="007E5198">
        <w:rPr>
          <w:rtl/>
        </w:rPr>
        <w:lastRenderedPageBreak/>
        <w:t xml:space="preserve">حوزه رقومي آسان است، بنابراين مثلا يك مجسمه ساز مي تواند يك مدل كوچك درست كند و آن را اسكن كند، سپس از طريق نرم افزار های مناسب يك نمونه فيزيكي در هر اندازه اي ايجاد كند. </w:t>
      </w:r>
    </w:p>
    <w:p w:rsidR="006101ED" w:rsidRDefault="004C38FB">
      <w:pPr>
        <w:rPr>
          <w:rtl/>
        </w:rPr>
      </w:pPr>
      <w:r w:rsidRPr="007E5198">
        <w:rPr>
          <w:rtl/>
        </w:rPr>
        <w:t xml:space="preserve">اين امکان علاوه بر ايجاد وسايل طراحي جديد براي مجسمه سازها، وسايلي براي مدل سازي و دستكاري مجموعه هاي باستان شناسي به صورت رقومي ايجاد مي کند. بازسازي مجدد فسيلها و مجموعه هاي باستان شناسي با بهره گيري از توانايي هاي هنري و زمين شناسي، يك فعاليت مدل سازي گسترده است. در سال هاي اخير ليزر اسكنر يك ابزار قدرتمند مورد استفاده براي هندسه مدل هاي پيچيده بوده است. چگالي و پراكندگي نقاط بر اساس سايز شي و پيچيدگي عارضه تعيين مي شود. در </w:t>
      </w:r>
      <w:r w:rsidRPr="007E5198">
        <w:rPr>
          <w:color w:val="FF0000"/>
          <w:rtl/>
        </w:rPr>
        <w:t>شکل</w:t>
      </w:r>
      <w:r w:rsidRPr="007E5198">
        <w:rPr>
          <w:rtl/>
        </w:rPr>
        <w:t xml:space="preserve"> </w:t>
      </w:r>
      <w:r w:rsidR="00F32F58">
        <w:rPr>
          <w:rFonts w:hint="cs"/>
          <w:rtl/>
        </w:rPr>
        <w:t xml:space="preserve">زیر </w:t>
      </w:r>
      <w:r w:rsidRPr="007E5198">
        <w:rPr>
          <w:rtl/>
        </w:rPr>
        <w:t xml:space="preserve">نمونه ای از کاربرد </w:t>
      </w:r>
      <w:r w:rsidRPr="007E5198">
        <w:t>DTM</w:t>
      </w:r>
      <w:r w:rsidRPr="007E5198">
        <w:rPr>
          <w:rtl/>
        </w:rPr>
        <w:t xml:space="preserve"> در زمينه حفظ و مرمت آثار باستاني مشاهده مي شود. </w:t>
      </w:r>
    </w:p>
    <w:p w:rsidR="006101ED" w:rsidRDefault="00975D07">
      <w:pPr>
        <w:jc w:val="center"/>
        <w:rPr>
          <w:rtl/>
        </w:rPr>
      </w:pPr>
      <w:r>
        <w:rPr>
          <w:noProof/>
          <w:lang w:bidi="ar-SA"/>
        </w:rPr>
        <w:drawing>
          <wp:inline distT="0" distB="0" distL="0" distR="0">
            <wp:extent cx="1843869" cy="1829900"/>
            <wp:effectExtent l="19050" t="0" r="3981" b="0"/>
            <wp:docPr id="3" name="Picture 3" descr="ma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_02"/>
                    <pic:cNvPicPr>
                      <a:picLocks noChangeAspect="1" noChangeArrowheads="1"/>
                    </pic:cNvPicPr>
                  </pic:nvPicPr>
                  <pic:blipFill>
                    <a:blip r:embed="rId18" cstate="print"/>
                    <a:srcRect/>
                    <a:stretch>
                      <a:fillRect/>
                    </a:stretch>
                  </pic:blipFill>
                  <pic:spPr bwMode="auto">
                    <a:xfrm>
                      <a:off x="0" y="0"/>
                      <a:ext cx="1845329" cy="1831349"/>
                    </a:xfrm>
                    <a:prstGeom prst="rect">
                      <a:avLst/>
                    </a:prstGeom>
                    <a:noFill/>
                    <a:ln w="9525">
                      <a:noFill/>
                      <a:miter lim="800000"/>
                      <a:headEnd/>
                      <a:tailEnd/>
                    </a:ln>
                  </pic:spPr>
                </pic:pic>
              </a:graphicData>
            </a:graphic>
          </wp:inline>
        </w:drawing>
      </w:r>
    </w:p>
    <w:p w:rsidR="006101ED" w:rsidRDefault="004C38FB">
      <w:pPr>
        <w:jc w:val="center"/>
        <w:rPr>
          <w:rtl/>
        </w:rPr>
      </w:pPr>
      <w:r w:rsidRPr="007E5198">
        <w:rPr>
          <w:color w:val="FF0000"/>
          <w:rtl/>
        </w:rPr>
        <w:t>شکل</w:t>
      </w:r>
      <w:r w:rsidRPr="007E5198">
        <w:rPr>
          <w:rtl/>
        </w:rPr>
        <w:t xml:space="preserve">: </w:t>
      </w:r>
      <w:r w:rsidR="00C73CA4" w:rsidRPr="007E5198">
        <w:rPr>
          <w:rFonts w:hint="cs"/>
          <w:rtl/>
        </w:rPr>
        <w:t>مدل ارتفاعی تهیه شده از یک مجسمه تاریخی</w:t>
      </w:r>
    </w:p>
    <w:p w:rsidR="006101ED" w:rsidRPr="006101ED" w:rsidRDefault="006101ED" w:rsidP="006101ED">
      <w:pPr>
        <w:pStyle w:val="Heading3"/>
      </w:pPr>
      <w:bookmarkStart w:id="290" w:name="_Toc385679358"/>
      <w:bookmarkStart w:id="291" w:name="_Toc385680005"/>
      <w:bookmarkStart w:id="292" w:name="_Toc385679414"/>
      <w:bookmarkStart w:id="293" w:name="_Toc385680061"/>
      <w:bookmarkStart w:id="294" w:name="_Toc385679415"/>
      <w:bookmarkStart w:id="295" w:name="_Toc385680062"/>
      <w:bookmarkStart w:id="296" w:name="_Toc385679416"/>
      <w:bookmarkStart w:id="297" w:name="_Toc385680063"/>
      <w:bookmarkStart w:id="298" w:name="_Toc385679417"/>
      <w:bookmarkStart w:id="299" w:name="_Toc385680064"/>
      <w:bookmarkStart w:id="300" w:name="_Toc385679418"/>
      <w:bookmarkStart w:id="301" w:name="_Toc385680065"/>
      <w:bookmarkStart w:id="302" w:name="_Toc385679419"/>
      <w:bookmarkStart w:id="303" w:name="_Toc385680066"/>
      <w:bookmarkStart w:id="304" w:name="_Toc385679420"/>
      <w:bookmarkStart w:id="305" w:name="_Toc385680067"/>
      <w:bookmarkStart w:id="306" w:name="_Toc385679421"/>
      <w:bookmarkStart w:id="307" w:name="_Toc385680068"/>
      <w:bookmarkStart w:id="308" w:name="_Toc385679422"/>
      <w:bookmarkStart w:id="309" w:name="_Toc385680069"/>
      <w:bookmarkStart w:id="310" w:name="_Toc47241443"/>
      <w:bookmarkStart w:id="311" w:name="_Toc385679541"/>
      <w:bookmarkStart w:id="312" w:name="_Toc385680188"/>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6101ED">
        <w:t>GIS</w:t>
      </w:r>
      <w:bookmarkEnd w:id="310"/>
      <w:bookmarkEnd w:id="311"/>
      <w:bookmarkEnd w:id="312"/>
    </w:p>
    <w:p w:rsidR="006101ED" w:rsidRDefault="00472B45" w:rsidP="006101ED">
      <w:pPr>
        <w:rPr>
          <w:rtl/>
        </w:rPr>
      </w:pPr>
      <w:r w:rsidRPr="007E5198">
        <w:t>DTM</w:t>
      </w:r>
      <w:r w:rsidRPr="007E5198">
        <w:rPr>
          <w:rtl/>
        </w:rPr>
        <w:t xml:space="preserve"> </w:t>
      </w:r>
      <w:r w:rsidRPr="007E5198">
        <w:t xml:space="preserve"> </w:t>
      </w:r>
      <w:r w:rsidRPr="007E5198">
        <w:rPr>
          <w:rtl/>
        </w:rPr>
        <w:t>بعنوان يك منبع  مهم مدل زمين در پايگاههاي دادة سيستمهاي اطلاعات جغرافيايي</w:t>
      </w:r>
      <w:r w:rsidRPr="007E5198">
        <w:rPr>
          <w:rFonts w:hint="cs"/>
          <w:rtl/>
        </w:rPr>
        <w:t xml:space="preserve"> اشاره کرد</w:t>
      </w:r>
      <w:r w:rsidR="00A240FC">
        <w:rPr>
          <w:rFonts w:hint="cs"/>
          <w:rtl/>
        </w:rPr>
        <w:t>.</w:t>
      </w:r>
      <w:r w:rsidRPr="007E5198">
        <w:rPr>
          <w:rFonts w:hint="cs"/>
          <w:rtl/>
        </w:rPr>
        <w:t xml:space="preserve"> از</w:t>
      </w:r>
      <w:r w:rsidRPr="007E5198">
        <w:t xml:space="preserve">DTM </w:t>
      </w:r>
      <w:r w:rsidRPr="007E5198">
        <w:rPr>
          <w:rFonts w:hint="cs"/>
          <w:rtl/>
        </w:rPr>
        <w:t xml:space="preserve"> در جهت تولید انواع محصولات مورد نیاز برای انجام تحلیل های انجامی در </w:t>
      </w:r>
      <w:r w:rsidRPr="007E5198">
        <w:t xml:space="preserve"> GIS </w:t>
      </w:r>
      <w:r w:rsidRPr="007E5198">
        <w:rPr>
          <w:rFonts w:hint="cs"/>
          <w:rtl/>
        </w:rPr>
        <w:t xml:space="preserve"> استفاده میشود.</w:t>
      </w:r>
      <w:r w:rsidR="00F7710E">
        <w:rPr>
          <w:rFonts w:hint="cs"/>
          <w:rtl/>
        </w:rPr>
        <w:t xml:space="preserve"> برخی از محصولاتی که در </w:t>
      </w:r>
      <w:r w:rsidR="00F7710E">
        <w:t>GIS</w:t>
      </w:r>
      <w:r w:rsidR="00F7710E">
        <w:rPr>
          <w:rFonts w:hint="cs"/>
          <w:rtl/>
        </w:rPr>
        <w:t xml:space="preserve"> به کمک مدل رقومی زمین تولید می شوند عبارتند از:</w:t>
      </w:r>
    </w:p>
    <w:p w:rsidR="006101ED" w:rsidRDefault="006101ED" w:rsidP="006101ED"/>
    <w:p w:rsidR="006101ED" w:rsidRDefault="00472B45" w:rsidP="006101ED">
      <w:r w:rsidRPr="007E5198">
        <w:rPr>
          <w:rtl/>
        </w:rPr>
        <w:t>تهية نقشه هاي شيب و جهت شيب</w:t>
      </w:r>
    </w:p>
    <w:p w:rsidR="006101ED" w:rsidRDefault="00472B45" w:rsidP="006101ED">
      <w:r w:rsidRPr="007E5198">
        <w:rPr>
          <w:rtl/>
        </w:rPr>
        <w:t>تعيين ميزان انحناي زمين</w:t>
      </w:r>
      <w:r w:rsidRPr="007E5198">
        <w:t xml:space="preserve"> </w:t>
      </w:r>
    </w:p>
    <w:p w:rsidR="006101ED" w:rsidRDefault="00472B45" w:rsidP="006101ED">
      <w:r w:rsidRPr="007E5198">
        <w:rPr>
          <w:rtl/>
        </w:rPr>
        <w:t>تعيين خط ديد</w:t>
      </w:r>
    </w:p>
    <w:p w:rsidR="006101ED" w:rsidRDefault="00472B45" w:rsidP="006101ED">
      <w:r w:rsidRPr="007E5198">
        <w:rPr>
          <w:rtl/>
        </w:rPr>
        <w:t>تهية مقاطع طولي و عرضي  ارتفاعي زمين</w:t>
      </w:r>
    </w:p>
    <w:p w:rsidR="006101ED" w:rsidRDefault="00472B45" w:rsidP="006101ED">
      <w:r w:rsidRPr="007E5198">
        <w:rPr>
          <w:rtl/>
        </w:rPr>
        <w:t>مدلهاي سايه زني و جهت تابش نور خورشيد</w:t>
      </w:r>
    </w:p>
    <w:p w:rsidR="006101ED" w:rsidRDefault="00472B45" w:rsidP="006101ED">
      <w:r w:rsidRPr="007E5198">
        <w:rPr>
          <w:rtl/>
        </w:rPr>
        <w:t>طرااحي</w:t>
      </w:r>
      <w:r w:rsidRPr="007E5198">
        <w:t xml:space="preserve"> GIS </w:t>
      </w:r>
      <w:r w:rsidRPr="007E5198">
        <w:rPr>
          <w:rtl/>
        </w:rPr>
        <w:t>سه بعدي</w:t>
      </w:r>
    </w:p>
    <w:p w:rsidR="006101ED" w:rsidRDefault="00F7710E" w:rsidP="006101ED">
      <w:pPr>
        <w:rPr>
          <w:rtl/>
        </w:rPr>
      </w:pPr>
      <w:r>
        <w:rPr>
          <w:rFonts w:hint="cs"/>
          <w:rtl/>
        </w:rPr>
        <w:t xml:space="preserve">یاآوری می شود </w:t>
      </w:r>
      <w:r w:rsidR="00AD0B3F">
        <w:rPr>
          <w:rFonts w:hint="cs"/>
          <w:rtl/>
        </w:rPr>
        <w:t>عموم</w:t>
      </w:r>
      <w:r w:rsidR="006101ED" w:rsidRPr="006101ED">
        <w:rPr>
          <w:rtl/>
          <w:lang w:bidi="ar-SA"/>
        </w:rPr>
        <w:t xml:space="preserve"> </w:t>
      </w:r>
      <w:r w:rsidR="00AD0B3F">
        <w:rPr>
          <w:rtl/>
        </w:rPr>
        <w:t>نرم افزار ها</w:t>
      </w:r>
      <w:r w:rsidR="00AD0B3F">
        <w:rPr>
          <w:rFonts w:hint="cs"/>
          <w:rtl/>
        </w:rPr>
        <w:t xml:space="preserve">ی </w:t>
      </w:r>
      <w:r w:rsidR="00AD0B3F">
        <w:t>GIS</w:t>
      </w:r>
      <w:r w:rsidR="00AD0B3F">
        <w:rPr>
          <w:rFonts w:hint="cs"/>
          <w:rtl/>
        </w:rPr>
        <w:t xml:space="preserve"> دو بعدی اند و در آنها </w:t>
      </w:r>
      <w:r w:rsidR="006101ED" w:rsidRPr="006101ED">
        <w:rPr>
          <w:rtl/>
          <w:lang w:bidi="ar-SA"/>
        </w:rPr>
        <w:t xml:space="preserve">ارتفاع </w:t>
      </w:r>
      <w:r w:rsidR="006101ED" w:rsidRPr="006101ED">
        <w:rPr>
          <w:lang w:bidi="ar-SA"/>
        </w:rPr>
        <w:t>(z)</w:t>
      </w:r>
      <w:r w:rsidR="006101ED" w:rsidRPr="006101ED">
        <w:rPr>
          <w:rtl/>
          <w:lang w:bidi="ar-SA"/>
        </w:rPr>
        <w:t xml:space="preserve"> </w:t>
      </w:r>
      <w:r w:rsidR="00AD0B3F">
        <w:rPr>
          <w:rFonts w:hint="cs"/>
          <w:rtl/>
        </w:rPr>
        <w:t xml:space="preserve">معمولا </w:t>
      </w:r>
      <w:r w:rsidR="006101ED" w:rsidRPr="006101ED">
        <w:rPr>
          <w:rtl/>
          <w:lang w:bidi="ar-SA"/>
        </w:rPr>
        <w:t>به صورت يک المان توصيفي</w:t>
      </w:r>
      <w:r w:rsidR="006101ED" w:rsidRPr="006101ED">
        <w:rPr>
          <w:lang w:bidi="ar-SA"/>
        </w:rPr>
        <w:t>(attribute)</w:t>
      </w:r>
      <w:r w:rsidR="006101ED" w:rsidRPr="006101ED">
        <w:rPr>
          <w:rtl/>
          <w:lang w:bidi="ar-SA"/>
        </w:rPr>
        <w:t xml:space="preserve"> </w:t>
      </w:r>
      <w:r w:rsidR="00AD0B3F">
        <w:rPr>
          <w:rFonts w:hint="cs"/>
          <w:rtl/>
        </w:rPr>
        <w:t>ذخیره</w:t>
      </w:r>
      <w:r w:rsidR="006101ED" w:rsidRPr="006101ED">
        <w:rPr>
          <w:rtl/>
          <w:lang w:bidi="ar-SA"/>
        </w:rPr>
        <w:t xml:space="preserve"> مي شود.</w:t>
      </w:r>
    </w:p>
    <w:p w:rsidR="006101ED" w:rsidRDefault="003A03FD">
      <w:pPr>
        <w:pStyle w:val="Heading2"/>
        <w:rPr>
          <w:rtl/>
        </w:rPr>
      </w:pPr>
      <w:r w:rsidRPr="007E5198">
        <w:rPr>
          <w:rtl/>
        </w:rPr>
        <w:br w:type="page"/>
      </w:r>
      <w:bookmarkStart w:id="313" w:name="_Toc385679542"/>
      <w:bookmarkStart w:id="314" w:name="_Toc385680189"/>
      <w:r w:rsidR="009063B9" w:rsidRPr="007E5198">
        <w:rPr>
          <w:rtl/>
        </w:rPr>
        <w:lastRenderedPageBreak/>
        <w:t>مباحث مطرح</w:t>
      </w:r>
      <w:bookmarkEnd w:id="313"/>
      <w:bookmarkEnd w:id="314"/>
    </w:p>
    <w:p w:rsidR="006101ED" w:rsidRDefault="00062937">
      <w:pPr>
        <w:rPr>
          <w:rtl/>
        </w:rPr>
      </w:pPr>
      <w:r w:rsidRPr="007E5198">
        <w:rPr>
          <w:rtl/>
        </w:rPr>
        <w:t xml:space="preserve">به طور کلي مباحث مطرح در </w:t>
      </w:r>
      <w:r w:rsidRPr="007E5198">
        <w:t>DTM</w:t>
      </w:r>
      <w:r w:rsidRPr="007E5198">
        <w:rPr>
          <w:rtl/>
        </w:rPr>
        <w:t xml:space="preserve"> شامل </w:t>
      </w:r>
      <w:r>
        <w:rPr>
          <w:rFonts w:hint="cs"/>
          <w:rtl/>
        </w:rPr>
        <w:t>موارد</w:t>
      </w:r>
      <w:r w:rsidRPr="007E5198">
        <w:rPr>
          <w:rtl/>
        </w:rPr>
        <w:t xml:space="preserve"> زير است:</w:t>
      </w:r>
    </w:p>
    <w:p w:rsidR="006101ED" w:rsidRDefault="00062937" w:rsidP="006101ED">
      <w:pPr>
        <w:rPr>
          <w:rtl/>
        </w:rPr>
      </w:pPr>
      <w:r w:rsidRPr="007E5198">
        <w:rPr>
          <w:rtl/>
        </w:rPr>
        <w:t xml:space="preserve">توليد </w:t>
      </w:r>
      <w:r w:rsidRPr="007E5198">
        <w:t>(generation)</w:t>
      </w:r>
      <w:r w:rsidRPr="007E5198">
        <w:rPr>
          <w:rtl/>
        </w:rPr>
        <w:t>: شامل دو مرحله جمع آوری داده ها و ساختار دهي مدل است.</w:t>
      </w:r>
    </w:p>
    <w:p w:rsidR="006101ED" w:rsidRDefault="00062937" w:rsidP="006101ED">
      <w:r w:rsidRPr="007E5198">
        <w:rPr>
          <w:rtl/>
        </w:rPr>
        <w:t>تغيير و اصلاح</w:t>
      </w:r>
      <w:r w:rsidRPr="007E5198">
        <w:t xml:space="preserve">(manipulation) </w:t>
      </w:r>
      <w:r w:rsidRPr="007E5198">
        <w:rPr>
          <w:rtl/>
        </w:rPr>
        <w:t xml:space="preserve"> : شامل اصلاح خطاهای موجود، تغيير در ساختار مدل، ترکيب کردن و به هم پيوستن </w:t>
      </w:r>
      <w:r w:rsidRPr="007E5198">
        <w:t>DTM</w:t>
      </w:r>
      <w:r w:rsidRPr="007E5198">
        <w:rPr>
          <w:rtl/>
        </w:rPr>
        <w:t xml:space="preserve"> های مختلف و . . . مي باشد.</w:t>
      </w:r>
    </w:p>
    <w:p w:rsidR="006101ED" w:rsidRDefault="00062937" w:rsidP="006101ED">
      <w:r w:rsidRPr="007E5198">
        <w:rPr>
          <w:rtl/>
        </w:rPr>
        <w:t xml:space="preserve">تفسير </w:t>
      </w:r>
      <w:r w:rsidRPr="007E5198">
        <w:t>(interpretation)</w:t>
      </w:r>
      <w:r w:rsidRPr="007E5198">
        <w:rPr>
          <w:rtl/>
        </w:rPr>
        <w:t>: استخراج اطلاعات با استفاده از تحليل</w:t>
      </w:r>
      <w:r>
        <w:rPr>
          <w:rFonts w:hint="cs"/>
          <w:rtl/>
        </w:rPr>
        <w:t xml:space="preserve"> های</w:t>
      </w:r>
      <w:r w:rsidRPr="007E5198">
        <w:rPr>
          <w:rtl/>
        </w:rPr>
        <w:t xml:space="preserve"> </w:t>
      </w:r>
      <w:r w:rsidRPr="007E5198">
        <w:t>DTM</w:t>
      </w:r>
      <w:r w:rsidRPr="007E5198">
        <w:rPr>
          <w:rtl/>
        </w:rPr>
        <w:t>.</w:t>
      </w:r>
    </w:p>
    <w:p w:rsidR="006101ED" w:rsidRDefault="00062937" w:rsidP="006101ED">
      <w:r w:rsidRPr="007E5198">
        <w:rPr>
          <w:rtl/>
        </w:rPr>
        <w:t>نمايش</w:t>
      </w:r>
      <w:r w:rsidRPr="007E5198">
        <w:t xml:space="preserve"> </w:t>
      </w:r>
      <w:r w:rsidRPr="007E5198">
        <w:rPr>
          <w:rtl/>
        </w:rPr>
        <w:t xml:space="preserve"> </w:t>
      </w:r>
      <w:r w:rsidRPr="007E5198">
        <w:t>(visuali</w:t>
      </w:r>
      <w:r>
        <w:t>s</w:t>
      </w:r>
      <w:r w:rsidRPr="007E5198">
        <w:t>ation)</w:t>
      </w:r>
      <w:r w:rsidRPr="007E5198">
        <w:rPr>
          <w:rtl/>
        </w:rPr>
        <w:t xml:space="preserve">: نمايش بصري </w:t>
      </w:r>
      <w:r w:rsidRPr="007E5198">
        <w:t>DTM</w:t>
      </w:r>
      <w:r w:rsidRPr="007E5198">
        <w:rPr>
          <w:rtl/>
        </w:rPr>
        <w:t xml:space="preserve"> </w:t>
      </w:r>
      <w:r>
        <w:rPr>
          <w:rFonts w:hint="cs"/>
          <w:rtl/>
        </w:rPr>
        <w:t xml:space="preserve">و محصولات آن </w:t>
      </w:r>
      <w:r w:rsidRPr="007E5198">
        <w:rPr>
          <w:rtl/>
        </w:rPr>
        <w:t>است.</w:t>
      </w:r>
    </w:p>
    <w:p w:rsidR="006101ED" w:rsidRDefault="00062937" w:rsidP="006101ED">
      <w:r w:rsidRPr="007E5198">
        <w:rPr>
          <w:rtl/>
        </w:rPr>
        <w:t xml:space="preserve">کاربرد </w:t>
      </w:r>
      <w:r w:rsidRPr="007E5198">
        <w:t>(application)</w:t>
      </w:r>
      <w:r w:rsidRPr="007E5198">
        <w:rPr>
          <w:rtl/>
        </w:rPr>
        <w:t xml:space="preserve">: شامل روشهای </w:t>
      </w:r>
      <w:r>
        <w:rPr>
          <w:rFonts w:hint="cs"/>
          <w:rtl/>
        </w:rPr>
        <w:t xml:space="preserve">نحوه به کارگیری </w:t>
      </w:r>
      <w:r>
        <w:t>DTM</w:t>
      </w:r>
      <w:r>
        <w:rPr>
          <w:rFonts w:hint="cs"/>
          <w:rtl/>
        </w:rPr>
        <w:t xml:space="preserve"> در کاربردهای مختلف آن می باشد. </w:t>
      </w:r>
    </w:p>
    <w:p w:rsidR="006101ED" w:rsidRDefault="00B60DE6">
      <w:pPr>
        <w:rPr>
          <w:rtl/>
        </w:rPr>
      </w:pPr>
      <w:r>
        <w:rPr>
          <w:rFonts w:hint="cs"/>
          <w:rtl/>
        </w:rPr>
        <w:t xml:space="preserve">در ادامه به این </w:t>
      </w:r>
      <w:r w:rsidR="006101ED" w:rsidRPr="006101ED">
        <w:rPr>
          <w:rFonts w:hint="eastAsia"/>
          <w:color w:val="000000"/>
          <w:sz w:val="28"/>
          <w:rtl/>
        </w:rPr>
        <w:t>موضوعات</w:t>
      </w:r>
      <w:r>
        <w:rPr>
          <w:rFonts w:hint="cs"/>
          <w:rtl/>
        </w:rPr>
        <w:t xml:space="preserve"> پرداخته می شود. </w:t>
      </w:r>
    </w:p>
    <w:p w:rsidR="006101ED" w:rsidRDefault="00885EAE">
      <w:pPr>
        <w:bidi w:val="0"/>
        <w:rPr>
          <w:rtl/>
        </w:rPr>
      </w:pPr>
      <w:r>
        <w:rPr>
          <w:rtl/>
        </w:rPr>
        <w:br w:type="page"/>
      </w:r>
    </w:p>
    <w:p w:rsidR="006101ED" w:rsidRDefault="006101ED" w:rsidP="006101ED">
      <w:pPr>
        <w:pStyle w:val="Heading1"/>
      </w:pPr>
      <w:bookmarkStart w:id="315" w:name="_Toc385679543"/>
      <w:bookmarkStart w:id="316" w:name="_Toc385680190"/>
      <w:bookmarkStart w:id="317" w:name="_Toc385679544"/>
      <w:bookmarkStart w:id="318" w:name="_Toc385680191"/>
      <w:bookmarkStart w:id="319" w:name="_Toc385679545"/>
      <w:bookmarkStart w:id="320" w:name="_Toc385680192"/>
      <w:bookmarkStart w:id="321" w:name="_Toc385679546"/>
      <w:bookmarkStart w:id="322" w:name="_Toc385680193"/>
      <w:bookmarkStart w:id="323" w:name="_Toc385679547"/>
      <w:bookmarkStart w:id="324" w:name="_Toc385680194"/>
      <w:bookmarkStart w:id="325" w:name="_Toc385679548"/>
      <w:bookmarkStart w:id="326" w:name="_Toc385680195"/>
      <w:bookmarkStart w:id="327" w:name="_Toc385679549"/>
      <w:bookmarkStart w:id="328" w:name="_Toc385680196"/>
      <w:bookmarkStart w:id="329" w:name="_Toc385679550"/>
      <w:bookmarkStart w:id="330" w:name="_Toc385680197"/>
      <w:bookmarkStart w:id="331" w:name="_Toc385679551"/>
      <w:bookmarkStart w:id="332" w:name="_Toc385680198"/>
      <w:bookmarkStart w:id="333" w:name="_Toc385679552"/>
      <w:bookmarkStart w:id="334" w:name="_Toc385680199"/>
      <w:bookmarkStart w:id="335" w:name="_Toc385679553"/>
      <w:bookmarkStart w:id="336" w:name="_Toc38568020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6101ED">
        <w:rPr>
          <w:rFonts w:hint="eastAsia"/>
          <w:rtl/>
        </w:rPr>
        <w:lastRenderedPageBreak/>
        <w:t>تول</w:t>
      </w:r>
      <w:r w:rsidRPr="006101ED">
        <w:rPr>
          <w:rFonts w:hint="cs"/>
          <w:rtl/>
        </w:rPr>
        <w:t>ی</w:t>
      </w:r>
      <w:r w:rsidRPr="006101ED">
        <w:rPr>
          <w:rFonts w:hint="eastAsia"/>
          <w:rtl/>
        </w:rPr>
        <w:t>د</w:t>
      </w:r>
      <w:r w:rsidRPr="006101ED">
        <w:rPr>
          <w:rtl/>
        </w:rPr>
        <w:t xml:space="preserve"> </w:t>
      </w:r>
      <w:r w:rsidRPr="006101ED">
        <w:t>DTM</w:t>
      </w:r>
      <w:bookmarkEnd w:id="335"/>
      <w:bookmarkEnd w:id="336"/>
    </w:p>
    <w:p w:rsidR="006101ED" w:rsidRDefault="00A7641A">
      <w:pPr>
        <w:pStyle w:val="Heading2"/>
        <w:rPr>
          <w:rtl/>
        </w:rPr>
      </w:pPr>
      <w:bookmarkStart w:id="337" w:name="_Toc385679554"/>
      <w:bookmarkStart w:id="338" w:name="_Toc385680201"/>
      <w:r w:rsidRPr="007E5198">
        <w:rPr>
          <w:rtl/>
        </w:rPr>
        <w:t>مقدمه:</w:t>
      </w:r>
      <w:bookmarkEnd w:id="337"/>
      <w:bookmarkEnd w:id="338"/>
    </w:p>
    <w:p w:rsidR="006101ED" w:rsidRDefault="00062937" w:rsidP="006101ED">
      <w:pPr>
        <w:rPr>
          <w:rtl/>
        </w:rPr>
      </w:pPr>
      <w:r w:rsidRPr="00FE549A">
        <w:rPr>
          <w:rFonts w:hint="eastAsia"/>
          <w:rtl/>
        </w:rPr>
        <w:t>همان</w:t>
      </w:r>
      <w:r w:rsidRPr="00FE549A">
        <w:rPr>
          <w:rtl/>
        </w:rPr>
        <w:t xml:space="preserve"> طور که در بخش ها</w:t>
      </w:r>
      <w:r w:rsidRPr="00FE549A">
        <w:rPr>
          <w:rFonts w:hint="cs"/>
          <w:rtl/>
        </w:rPr>
        <w:t>ی</w:t>
      </w:r>
      <w:r w:rsidRPr="00FE549A">
        <w:rPr>
          <w:rtl/>
        </w:rPr>
        <w:t xml:space="preserve"> قبل</w:t>
      </w:r>
      <w:r w:rsidRPr="00FE549A">
        <w:rPr>
          <w:rFonts w:hint="cs"/>
          <w:rtl/>
        </w:rPr>
        <w:t>ی</w:t>
      </w:r>
      <w:r w:rsidRPr="00FE549A">
        <w:rPr>
          <w:rtl/>
        </w:rPr>
        <w:t xml:space="preserve"> اشاره شد، مدل رقوم</w:t>
      </w:r>
      <w:r w:rsidRPr="00FE549A">
        <w:rPr>
          <w:rFonts w:hint="cs"/>
          <w:rtl/>
        </w:rPr>
        <w:t>ی</w:t>
      </w:r>
      <w:r w:rsidRPr="00FE549A">
        <w:rPr>
          <w:rtl/>
        </w:rPr>
        <w:t xml:space="preserve"> زم</w:t>
      </w:r>
      <w:r w:rsidRPr="00FE549A">
        <w:rPr>
          <w:rFonts w:hint="cs"/>
          <w:rtl/>
        </w:rPr>
        <w:t>ی</w:t>
      </w:r>
      <w:r w:rsidRPr="00FE549A">
        <w:rPr>
          <w:rFonts w:hint="eastAsia"/>
          <w:rtl/>
        </w:rPr>
        <w:t>ن</w:t>
      </w:r>
      <w:r w:rsidRPr="00FE549A">
        <w:rPr>
          <w:rtl/>
        </w:rPr>
        <w:t xml:space="preserve"> مدل</w:t>
      </w:r>
      <w:r w:rsidRPr="00FE549A">
        <w:rPr>
          <w:rFonts w:hint="cs"/>
          <w:rtl/>
        </w:rPr>
        <w:t>ی</w:t>
      </w:r>
      <w:r w:rsidRPr="00FE549A">
        <w:rPr>
          <w:rtl/>
        </w:rPr>
        <w:t xml:space="preserve"> است که موقع</w:t>
      </w:r>
      <w:r w:rsidRPr="00FE549A">
        <w:rPr>
          <w:rFonts w:hint="cs"/>
          <w:rtl/>
        </w:rPr>
        <w:t>ی</w:t>
      </w:r>
      <w:r w:rsidRPr="00FE549A">
        <w:rPr>
          <w:rFonts w:hint="eastAsia"/>
          <w:rtl/>
        </w:rPr>
        <w:t>ت</w:t>
      </w:r>
      <w:r w:rsidRPr="00FE549A">
        <w:rPr>
          <w:rtl/>
        </w:rPr>
        <w:t xml:space="preserve"> ارتفاع</w:t>
      </w:r>
      <w:r w:rsidRPr="00FE549A">
        <w:rPr>
          <w:rFonts w:hint="cs"/>
          <w:rtl/>
        </w:rPr>
        <w:t>ی</w:t>
      </w:r>
      <w:r w:rsidRPr="00FE549A">
        <w:rPr>
          <w:rtl/>
        </w:rPr>
        <w:t xml:space="preserve"> نقاط زم</w:t>
      </w:r>
      <w:r w:rsidRPr="00FE549A">
        <w:rPr>
          <w:rFonts w:hint="cs"/>
          <w:rtl/>
        </w:rPr>
        <w:t>ی</w:t>
      </w:r>
      <w:r w:rsidRPr="00FE549A">
        <w:rPr>
          <w:rFonts w:hint="eastAsia"/>
          <w:rtl/>
        </w:rPr>
        <w:t>ن</w:t>
      </w:r>
      <w:r w:rsidRPr="00FE549A">
        <w:rPr>
          <w:rtl/>
        </w:rPr>
        <w:t xml:space="preserve"> را نشان م</w:t>
      </w:r>
      <w:r w:rsidRPr="00FE549A">
        <w:rPr>
          <w:rFonts w:hint="cs"/>
          <w:rtl/>
        </w:rPr>
        <w:t>ی</w:t>
      </w:r>
      <w:r w:rsidRPr="00FE549A">
        <w:rPr>
          <w:rtl/>
        </w:rPr>
        <w:t xml:space="preserve"> دهد. طبق ا</w:t>
      </w:r>
      <w:r w:rsidRPr="00FE549A">
        <w:rPr>
          <w:rFonts w:hint="cs"/>
          <w:rtl/>
        </w:rPr>
        <w:t>ی</w:t>
      </w:r>
      <w:r w:rsidRPr="00FE549A">
        <w:rPr>
          <w:rFonts w:hint="eastAsia"/>
          <w:rtl/>
        </w:rPr>
        <w:t>ن</w:t>
      </w:r>
      <w:r w:rsidRPr="00FE549A">
        <w:rPr>
          <w:rtl/>
        </w:rPr>
        <w:t xml:space="preserve"> تعر</w:t>
      </w:r>
      <w:r w:rsidRPr="00FE549A">
        <w:rPr>
          <w:rFonts w:hint="cs"/>
          <w:rtl/>
        </w:rPr>
        <w:t>ی</w:t>
      </w:r>
      <w:r w:rsidRPr="00FE549A">
        <w:rPr>
          <w:rFonts w:hint="eastAsia"/>
          <w:rtl/>
        </w:rPr>
        <w:t>ف</w:t>
      </w:r>
      <w:r w:rsidRPr="00FE549A">
        <w:rPr>
          <w:rtl/>
        </w:rPr>
        <w:t xml:space="preserve"> </w:t>
      </w:r>
      <w:r w:rsidRPr="00FE549A">
        <w:t>DTM</w:t>
      </w:r>
      <w:r w:rsidRPr="00FE549A">
        <w:rPr>
          <w:rtl/>
        </w:rPr>
        <w:t xml:space="preserve"> با </w:t>
      </w:r>
      <w:r w:rsidRPr="00FE549A">
        <w:rPr>
          <w:rFonts w:hint="cs"/>
          <w:rtl/>
        </w:rPr>
        <w:t>ی</w:t>
      </w:r>
      <w:r w:rsidRPr="00FE549A">
        <w:rPr>
          <w:rFonts w:hint="eastAsia"/>
          <w:rtl/>
        </w:rPr>
        <w:t>ک</w:t>
      </w:r>
      <w:r w:rsidRPr="00FE549A">
        <w:rPr>
          <w:rtl/>
        </w:rPr>
        <w:t xml:space="preserve"> مدل ر</w:t>
      </w:r>
      <w:r w:rsidRPr="00FE549A">
        <w:rPr>
          <w:rFonts w:hint="cs"/>
          <w:rtl/>
        </w:rPr>
        <w:t>ی</w:t>
      </w:r>
      <w:r w:rsidRPr="00FE549A">
        <w:rPr>
          <w:rFonts w:hint="eastAsia"/>
          <w:rtl/>
        </w:rPr>
        <w:t>اض</w:t>
      </w:r>
      <w:r w:rsidRPr="00FE549A">
        <w:rPr>
          <w:rFonts w:hint="cs"/>
          <w:rtl/>
        </w:rPr>
        <w:t>ی</w:t>
      </w:r>
      <w:r w:rsidRPr="00FE549A">
        <w:rPr>
          <w:rtl/>
        </w:rPr>
        <w:t xml:space="preserve"> </w:t>
      </w:r>
      <w:r>
        <w:t>z</w:t>
      </w:r>
      <w:r w:rsidRPr="00FE549A">
        <w:t>=f(x,y)</w:t>
      </w:r>
      <w:r w:rsidRPr="00FE549A">
        <w:rPr>
          <w:rtl/>
        </w:rPr>
        <w:t xml:space="preserve"> مشخص م</w:t>
      </w:r>
      <w:r w:rsidRPr="00FE549A">
        <w:rPr>
          <w:rFonts w:hint="cs"/>
          <w:rtl/>
        </w:rPr>
        <w:t>ی</w:t>
      </w:r>
      <w:r w:rsidRPr="00FE549A">
        <w:rPr>
          <w:rtl/>
        </w:rPr>
        <w:t xml:space="preserve"> شود که در آن </w:t>
      </w:r>
      <w:r w:rsidR="00E3536C">
        <w:t>z</w:t>
      </w:r>
      <w:r w:rsidRPr="00FE549A">
        <w:rPr>
          <w:rtl/>
        </w:rPr>
        <w:t xml:space="preserve"> تابع</w:t>
      </w:r>
      <w:r w:rsidRPr="00FE549A">
        <w:rPr>
          <w:rFonts w:hint="cs"/>
          <w:rtl/>
        </w:rPr>
        <w:t>ی</w:t>
      </w:r>
      <w:r w:rsidRPr="00FE549A">
        <w:rPr>
          <w:rtl/>
        </w:rPr>
        <w:t xml:space="preserve"> پ</w:t>
      </w:r>
      <w:r w:rsidRPr="00FE549A">
        <w:rPr>
          <w:rFonts w:hint="cs"/>
          <w:rtl/>
        </w:rPr>
        <w:t>ی</w:t>
      </w:r>
      <w:r w:rsidRPr="00FE549A">
        <w:rPr>
          <w:rFonts w:hint="eastAsia"/>
          <w:rtl/>
        </w:rPr>
        <w:t>وسته</w:t>
      </w:r>
      <w:r w:rsidRPr="00FE549A">
        <w:rPr>
          <w:rtl/>
        </w:rPr>
        <w:t xml:space="preserve"> از </w:t>
      </w:r>
      <w:r w:rsidRPr="00FE549A">
        <w:t>x,y</w:t>
      </w:r>
      <w:r w:rsidRPr="00FE549A">
        <w:rPr>
          <w:rtl/>
        </w:rPr>
        <w:t xml:space="preserve"> نقطه م</w:t>
      </w:r>
      <w:r w:rsidRPr="00FE549A">
        <w:rPr>
          <w:rFonts w:hint="cs"/>
          <w:rtl/>
        </w:rPr>
        <w:t>ی</w:t>
      </w:r>
      <w:r w:rsidRPr="00FE549A">
        <w:rPr>
          <w:rtl/>
        </w:rPr>
        <w:t xml:space="preserve"> باشد. تشک</w:t>
      </w:r>
      <w:r w:rsidRPr="00FE549A">
        <w:rPr>
          <w:rFonts w:hint="cs"/>
          <w:rtl/>
        </w:rPr>
        <w:t>ی</w:t>
      </w:r>
      <w:r w:rsidRPr="00FE549A">
        <w:rPr>
          <w:rFonts w:hint="eastAsia"/>
          <w:rtl/>
        </w:rPr>
        <w:t>ل</w:t>
      </w:r>
      <w:r w:rsidRPr="00FE549A">
        <w:rPr>
          <w:rtl/>
        </w:rPr>
        <w:t xml:space="preserve"> چن</w:t>
      </w:r>
      <w:r w:rsidRPr="00FE549A">
        <w:rPr>
          <w:rFonts w:hint="cs"/>
          <w:rtl/>
        </w:rPr>
        <w:t>ی</w:t>
      </w:r>
      <w:r w:rsidRPr="00FE549A">
        <w:rPr>
          <w:rFonts w:hint="eastAsia"/>
          <w:rtl/>
        </w:rPr>
        <w:t>ن</w:t>
      </w:r>
      <w:r w:rsidRPr="00FE549A">
        <w:rPr>
          <w:rtl/>
        </w:rPr>
        <w:t xml:space="preserve"> مدل</w:t>
      </w:r>
      <w:r w:rsidRPr="00FE549A">
        <w:rPr>
          <w:rFonts w:hint="cs"/>
          <w:rtl/>
        </w:rPr>
        <w:t>ی</w:t>
      </w:r>
      <w:r w:rsidRPr="00FE549A">
        <w:rPr>
          <w:rtl/>
        </w:rPr>
        <w:t xml:space="preserve"> در فضا</w:t>
      </w:r>
      <w:r w:rsidRPr="00FE549A">
        <w:rPr>
          <w:rFonts w:hint="cs"/>
          <w:rtl/>
        </w:rPr>
        <w:t>ی</w:t>
      </w:r>
      <w:r w:rsidRPr="00FE549A">
        <w:rPr>
          <w:rtl/>
        </w:rPr>
        <w:t xml:space="preserve"> کامپ</w:t>
      </w:r>
      <w:r w:rsidRPr="00FE549A">
        <w:rPr>
          <w:rFonts w:hint="cs"/>
          <w:rtl/>
        </w:rPr>
        <w:t>ی</w:t>
      </w:r>
      <w:r w:rsidRPr="00FE549A">
        <w:rPr>
          <w:rFonts w:hint="eastAsia"/>
          <w:rtl/>
        </w:rPr>
        <w:t>وتر</w:t>
      </w:r>
      <w:r w:rsidRPr="00FE549A">
        <w:rPr>
          <w:rtl/>
        </w:rPr>
        <w:t xml:space="preserve"> ن</w:t>
      </w:r>
      <w:r w:rsidRPr="00FE549A">
        <w:rPr>
          <w:rFonts w:hint="cs"/>
          <w:rtl/>
        </w:rPr>
        <w:t>ی</w:t>
      </w:r>
      <w:r w:rsidRPr="00FE549A">
        <w:rPr>
          <w:rFonts w:hint="eastAsia"/>
          <w:rtl/>
        </w:rPr>
        <w:t>ازمند</w:t>
      </w:r>
      <w:r w:rsidRPr="00FE549A">
        <w:rPr>
          <w:rtl/>
        </w:rPr>
        <w:t xml:space="preserve"> برداشت ب</w:t>
      </w:r>
      <w:r w:rsidRPr="00FE549A">
        <w:rPr>
          <w:rFonts w:hint="cs"/>
          <w:rtl/>
        </w:rPr>
        <w:t>ی</w:t>
      </w:r>
      <w:r w:rsidRPr="00FE549A">
        <w:rPr>
          <w:rtl/>
        </w:rPr>
        <w:t xml:space="preserve"> نها</w:t>
      </w:r>
      <w:r w:rsidRPr="00FE549A">
        <w:rPr>
          <w:rFonts w:hint="cs"/>
          <w:rtl/>
        </w:rPr>
        <w:t>ی</w:t>
      </w:r>
      <w:r w:rsidRPr="00FE549A">
        <w:rPr>
          <w:rFonts w:hint="eastAsia"/>
          <w:rtl/>
        </w:rPr>
        <w:t>ت</w:t>
      </w:r>
      <w:r w:rsidRPr="00FE549A">
        <w:rPr>
          <w:rtl/>
        </w:rPr>
        <w:t xml:space="preserve"> نقطه (دارا</w:t>
      </w:r>
      <w:r w:rsidRPr="00FE549A">
        <w:rPr>
          <w:rFonts w:hint="cs"/>
          <w:rtl/>
        </w:rPr>
        <w:t>ی</w:t>
      </w:r>
      <w:r w:rsidRPr="00FE549A">
        <w:rPr>
          <w:rtl/>
        </w:rPr>
        <w:t xml:space="preserve"> </w:t>
      </w:r>
      <w:r w:rsidRPr="00FE549A">
        <w:t>x,y,z</w:t>
      </w:r>
      <w:r w:rsidRPr="00FE549A">
        <w:rPr>
          <w:rtl/>
        </w:rPr>
        <w:t xml:space="preserve"> مشخص) م</w:t>
      </w:r>
      <w:r w:rsidRPr="00FE549A">
        <w:rPr>
          <w:rFonts w:hint="cs"/>
          <w:rtl/>
        </w:rPr>
        <w:t>ی</w:t>
      </w:r>
      <w:r w:rsidRPr="00FE549A">
        <w:rPr>
          <w:rtl/>
        </w:rPr>
        <w:t xml:space="preserve"> باشد که امکان پذ</w:t>
      </w:r>
      <w:r w:rsidRPr="00FE549A">
        <w:rPr>
          <w:rFonts w:hint="cs"/>
          <w:rtl/>
        </w:rPr>
        <w:t>ی</w:t>
      </w:r>
      <w:r w:rsidRPr="00FE549A">
        <w:rPr>
          <w:rFonts w:hint="eastAsia"/>
          <w:rtl/>
        </w:rPr>
        <w:t>ر</w:t>
      </w:r>
      <w:r w:rsidRPr="00FE549A">
        <w:rPr>
          <w:rtl/>
        </w:rPr>
        <w:t xml:space="preserve"> نم</w:t>
      </w:r>
      <w:r w:rsidRPr="00FE549A">
        <w:rPr>
          <w:rFonts w:hint="cs"/>
          <w:rtl/>
        </w:rPr>
        <w:t>ی</w:t>
      </w:r>
      <w:r w:rsidRPr="00FE549A">
        <w:rPr>
          <w:rtl/>
        </w:rPr>
        <w:t xml:space="preserve"> باشد. در عمل مدل رقوم</w:t>
      </w:r>
      <w:r w:rsidRPr="00FE549A">
        <w:rPr>
          <w:rFonts w:hint="cs"/>
          <w:rtl/>
        </w:rPr>
        <w:t>ی</w:t>
      </w:r>
      <w:r w:rsidRPr="00FE549A">
        <w:rPr>
          <w:rtl/>
        </w:rPr>
        <w:t xml:space="preserve"> زم</w:t>
      </w:r>
      <w:r w:rsidRPr="00FE549A">
        <w:rPr>
          <w:rFonts w:hint="cs"/>
          <w:rtl/>
        </w:rPr>
        <w:t>ی</w:t>
      </w:r>
      <w:r w:rsidRPr="00FE549A">
        <w:rPr>
          <w:rFonts w:hint="eastAsia"/>
          <w:rtl/>
        </w:rPr>
        <w:t>ن</w:t>
      </w:r>
      <w:r w:rsidRPr="00FE549A">
        <w:rPr>
          <w:rtl/>
        </w:rPr>
        <w:t xml:space="preserve"> به کمک مجموعه ا</w:t>
      </w:r>
      <w:r w:rsidRPr="00FE549A">
        <w:rPr>
          <w:rFonts w:hint="cs"/>
          <w:rtl/>
        </w:rPr>
        <w:t>ی</w:t>
      </w:r>
      <w:r w:rsidRPr="00FE549A">
        <w:rPr>
          <w:rtl/>
        </w:rPr>
        <w:t xml:space="preserve">  محدود از نقاط که به آنها نقاط نمونه (</w:t>
      </w:r>
      <w:r w:rsidRPr="00FE549A">
        <w:t>sample points</w:t>
      </w:r>
      <w:r w:rsidRPr="00FE549A">
        <w:rPr>
          <w:rtl/>
        </w:rPr>
        <w:t>) گفته م</w:t>
      </w:r>
      <w:r w:rsidRPr="00FE549A">
        <w:rPr>
          <w:rFonts w:hint="cs"/>
          <w:rtl/>
        </w:rPr>
        <w:t>ی</w:t>
      </w:r>
      <w:r w:rsidRPr="00FE549A">
        <w:rPr>
          <w:rtl/>
        </w:rPr>
        <w:t xml:space="preserve"> شود و </w:t>
      </w:r>
      <w:r w:rsidRPr="00FE549A">
        <w:rPr>
          <w:rFonts w:hint="cs"/>
          <w:rtl/>
        </w:rPr>
        <w:t>ی</w:t>
      </w:r>
      <w:r w:rsidRPr="00FE549A">
        <w:rPr>
          <w:rFonts w:hint="eastAsia"/>
          <w:rtl/>
        </w:rPr>
        <w:t>ک</w:t>
      </w:r>
      <w:r w:rsidRPr="00FE549A">
        <w:rPr>
          <w:rtl/>
        </w:rPr>
        <w:t xml:space="preserve"> مدل ر</w:t>
      </w:r>
      <w:r w:rsidRPr="00FE549A">
        <w:rPr>
          <w:rFonts w:hint="cs"/>
          <w:rtl/>
        </w:rPr>
        <w:t>ی</w:t>
      </w:r>
      <w:r w:rsidRPr="00FE549A">
        <w:rPr>
          <w:rFonts w:hint="eastAsia"/>
          <w:rtl/>
        </w:rPr>
        <w:t>اض</w:t>
      </w:r>
      <w:r w:rsidRPr="00FE549A">
        <w:rPr>
          <w:rFonts w:hint="cs"/>
          <w:rtl/>
        </w:rPr>
        <w:t>ی</w:t>
      </w:r>
      <w:r w:rsidRPr="00FE549A">
        <w:rPr>
          <w:rtl/>
        </w:rPr>
        <w:t xml:space="preserve"> که حد فاصل ا</w:t>
      </w:r>
      <w:r w:rsidRPr="00FE549A">
        <w:rPr>
          <w:rFonts w:hint="cs"/>
          <w:rtl/>
        </w:rPr>
        <w:t>ی</w:t>
      </w:r>
      <w:r w:rsidRPr="00FE549A">
        <w:rPr>
          <w:rFonts w:hint="eastAsia"/>
          <w:rtl/>
        </w:rPr>
        <w:t>ن</w:t>
      </w:r>
      <w:r w:rsidRPr="00FE549A">
        <w:rPr>
          <w:rtl/>
        </w:rPr>
        <w:t xml:space="preserve"> نقاط را به صورت پ</w:t>
      </w:r>
      <w:r w:rsidRPr="00FE549A">
        <w:rPr>
          <w:rFonts w:hint="cs"/>
          <w:rtl/>
        </w:rPr>
        <w:t>ی</w:t>
      </w:r>
      <w:r w:rsidRPr="00FE549A">
        <w:rPr>
          <w:rFonts w:hint="eastAsia"/>
          <w:rtl/>
        </w:rPr>
        <w:t>وسته</w:t>
      </w:r>
      <w:r w:rsidRPr="00FE549A">
        <w:rPr>
          <w:rtl/>
        </w:rPr>
        <w:t xml:space="preserve"> پر م</w:t>
      </w:r>
      <w:r w:rsidRPr="00FE549A">
        <w:rPr>
          <w:rFonts w:hint="cs"/>
          <w:rtl/>
        </w:rPr>
        <w:t>ی</w:t>
      </w:r>
      <w:r w:rsidRPr="00FE549A">
        <w:rPr>
          <w:rtl/>
        </w:rPr>
        <w:t xml:space="preserve"> کند تعر</w:t>
      </w:r>
      <w:r w:rsidRPr="00FE549A">
        <w:rPr>
          <w:rFonts w:hint="cs"/>
          <w:rtl/>
        </w:rPr>
        <w:t>ی</w:t>
      </w:r>
      <w:r w:rsidRPr="00FE549A">
        <w:rPr>
          <w:rFonts w:hint="eastAsia"/>
          <w:rtl/>
        </w:rPr>
        <w:t>ف</w:t>
      </w:r>
      <w:r w:rsidRPr="00FE549A">
        <w:rPr>
          <w:rtl/>
        </w:rPr>
        <w:t xml:space="preserve"> م</w:t>
      </w:r>
      <w:r w:rsidRPr="00FE549A">
        <w:rPr>
          <w:rFonts w:hint="cs"/>
          <w:rtl/>
        </w:rPr>
        <w:t>ی</w:t>
      </w:r>
      <w:r w:rsidRPr="00FE549A">
        <w:rPr>
          <w:rtl/>
        </w:rPr>
        <w:t xml:space="preserve"> شود. </w:t>
      </w:r>
      <w:r>
        <w:rPr>
          <w:rFonts w:hint="cs"/>
          <w:rtl/>
        </w:rPr>
        <w:t>بنابراین می توان گفت که یک مدل رقومی زمین از دو جزء زیر تشکیل می شود:</w:t>
      </w:r>
    </w:p>
    <w:p w:rsidR="006101ED" w:rsidRDefault="00062937" w:rsidP="006101ED">
      <w:pPr>
        <w:pStyle w:val="ListParagraph"/>
        <w:numPr>
          <w:ilvl w:val="0"/>
          <w:numId w:val="126"/>
        </w:numPr>
      </w:pPr>
      <w:r>
        <w:rPr>
          <w:rFonts w:hint="cs"/>
          <w:rtl/>
        </w:rPr>
        <w:t>مجموعه ای از نقاط نمونه از سطح زمین که مختصات (</w:t>
      </w:r>
      <w:r>
        <w:t>x,y,z</w:t>
      </w:r>
      <w:r>
        <w:rPr>
          <w:rFonts w:hint="cs"/>
          <w:rtl/>
        </w:rPr>
        <w:t>) آنها با دقت مشخص معلوم است</w:t>
      </w:r>
    </w:p>
    <w:p w:rsidR="006101ED" w:rsidRDefault="00062937" w:rsidP="006101ED">
      <w:pPr>
        <w:pStyle w:val="ListParagraph"/>
        <w:numPr>
          <w:ilvl w:val="0"/>
          <w:numId w:val="126"/>
        </w:numPr>
      </w:pPr>
      <w:r>
        <w:rPr>
          <w:rFonts w:hint="cs"/>
          <w:rtl/>
        </w:rPr>
        <w:t xml:space="preserve">یک مدل ریاضی </w:t>
      </w:r>
      <w:r>
        <w:t>z = f(x,y)</w:t>
      </w:r>
      <w:r>
        <w:rPr>
          <w:rFonts w:hint="cs"/>
          <w:rtl/>
        </w:rPr>
        <w:t xml:space="preserve"> که با استفاده از آن امکان محاسبه </w:t>
      </w:r>
      <w:r>
        <w:t>z</w:t>
      </w:r>
      <w:r>
        <w:rPr>
          <w:rFonts w:hint="cs"/>
          <w:rtl/>
        </w:rPr>
        <w:t xml:space="preserve"> در نقاط دارای </w:t>
      </w:r>
      <w:r>
        <w:t>x,y</w:t>
      </w:r>
      <w:r>
        <w:rPr>
          <w:rFonts w:hint="cs"/>
          <w:rtl/>
        </w:rPr>
        <w:t xml:space="preserve"> معلوم فراهم می شود. </w:t>
      </w:r>
    </w:p>
    <w:p w:rsidR="006101ED" w:rsidRDefault="00DC2702" w:rsidP="006101ED">
      <w:pPr>
        <w:rPr>
          <w:rtl/>
        </w:rPr>
      </w:pPr>
      <w:r>
        <w:rPr>
          <w:rFonts w:hint="cs"/>
          <w:rtl/>
        </w:rPr>
        <w:t xml:space="preserve">تهیه نقاط نمونه در بر گیرنده دو مبحث </w:t>
      </w:r>
      <w:r w:rsidR="00634491">
        <w:rPr>
          <w:rFonts w:hint="cs"/>
          <w:rtl/>
        </w:rPr>
        <w:t>می باشد. اول آنکه این نقاط در چه جاهایی و طی چه الگویی برداشت شوند</w:t>
      </w:r>
      <w:r w:rsidR="005F7FAC">
        <w:rPr>
          <w:rFonts w:hint="cs"/>
          <w:rtl/>
        </w:rPr>
        <w:t xml:space="preserve"> </w:t>
      </w:r>
      <w:r w:rsidR="00634491">
        <w:rPr>
          <w:rFonts w:hint="cs"/>
          <w:rtl/>
        </w:rPr>
        <w:t xml:space="preserve">و دوم آنکه از چه تکنیکی برای اندازه گیری مختصات آنها استفاده شود. </w:t>
      </w:r>
      <w:r w:rsidR="005F7FAC">
        <w:rPr>
          <w:rFonts w:hint="cs"/>
          <w:rtl/>
        </w:rPr>
        <w:t xml:space="preserve">تهیه مدل ریاضی نیز در دو مرحله انجام می شود. در مرحله اول </w:t>
      </w:r>
      <w:r>
        <w:rPr>
          <w:rFonts w:hint="cs"/>
          <w:rtl/>
        </w:rPr>
        <w:t xml:space="preserve"> </w:t>
      </w:r>
      <w:r w:rsidR="00F86DDB">
        <w:rPr>
          <w:rFonts w:hint="cs"/>
          <w:rtl/>
        </w:rPr>
        <w:t xml:space="preserve">رابطه همسایگی یا توپولوژی نقاط تعریف می شود. در مرحله دوم فرمول ریاضی </w:t>
      </w:r>
      <w:r w:rsidR="00F86DDB">
        <w:t>z = f(x,y)</w:t>
      </w:r>
      <w:r w:rsidR="00F86DDB">
        <w:rPr>
          <w:rFonts w:hint="cs"/>
          <w:rtl/>
        </w:rPr>
        <w:t xml:space="preserve"> که در حقیقت یک مدل انترپولاسیون می باشد تعیین می گردد. </w:t>
      </w:r>
      <w:r>
        <w:rPr>
          <w:rFonts w:hint="cs"/>
          <w:rtl/>
        </w:rPr>
        <w:t xml:space="preserve">برداشت خصوص نقاط نمونه دو بحث مطرح </w:t>
      </w:r>
      <w:r w:rsidR="00062937">
        <w:rPr>
          <w:rFonts w:hint="cs"/>
          <w:rtl/>
        </w:rPr>
        <w:t xml:space="preserve">در ادامه به تشریح این اجزاء و چگونگی تشکیل مدل رقومی زمین پرداخته می شود. </w:t>
      </w:r>
    </w:p>
    <w:p w:rsidR="006101ED" w:rsidRDefault="00F86DDB" w:rsidP="006101ED">
      <w:pPr>
        <w:rPr>
          <w:rtl/>
        </w:rPr>
      </w:pPr>
      <w:r>
        <w:rPr>
          <w:rFonts w:hint="cs"/>
          <w:rtl/>
        </w:rPr>
        <w:t>در بخش های بعدی این فصل الگوهای نمونه برداری و مباحث مربوط به تهیه مدل ریاضی مورد بحث و بررسی قرار می گیرند. موضوع تکنیک های اندازه گیری نقاط بحثی مفصل است که طرح آن به فصل سوم موکول شده است.</w:t>
      </w:r>
    </w:p>
    <w:p w:rsidR="006101ED" w:rsidRPr="006101ED" w:rsidRDefault="006101ED" w:rsidP="006101ED">
      <w:pPr>
        <w:pStyle w:val="BodyText"/>
        <w:bidi/>
        <w:rPr>
          <w:rtl/>
          <w:lang w:bidi="ar-SA"/>
        </w:rPr>
      </w:pPr>
    </w:p>
    <w:p w:rsidR="006101ED" w:rsidRDefault="00634491">
      <w:pPr>
        <w:pStyle w:val="Heading2"/>
        <w:rPr>
          <w:rtl/>
        </w:rPr>
      </w:pPr>
      <w:bookmarkStart w:id="339" w:name="_Toc385679555"/>
      <w:bookmarkStart w:id="340" w:name="_Toc385680202"/>
      <w:r>
        <w:rPr>
          <w:rFonts w:hint="cs"/>
          <w:rtl/>
        </w:rPr>
        <w:t xml:space="preserve">الگوهای </w:t>
      </w:r>
      <w:r w:rsidR="006101ED" w:rsidRPr="006101ED">
        <w:rPr>
          <w:rFonts w:hint="eastAsia"/>
          <w:rtl/>
        </w:rPr>
        <w:t>ن</w:t>
      </w:r>
      <w:r w:rsidR="006101ED" w:rsidRPr="006101ED">
        <w:rPr>
          <w:rtl/>
        </w:rPr>
        <w:t>مونه بردار</w:t>
      </w:r>
      <w:r w:rsidR="006101ED" w:rsidRPr="006101ED">
        <w:rPr>
          <w:rFonts w:hint="cs"/>
          <w:rtl/>
        </w:rPr>
        <w:t>ی</w:t>
      </w:r>
      <w:bookmarkEnd w:id="339"/>
      <w:bookmarkEnd w:id="340"/>
    </w:p>
    <w:p w:rsidR="006101ED" w:rsidRDefault="007A52EC">
      <w:pPr>
        <w:rPr>
          <w:rtl/>
        </w:rPr>
      </w:pPr>
      <w:r>
        <w:rPr>
          <w:rFonts w:hint="cs"/>
          <w:rtl/>
        </w:rPr>
        <w:t xml:space="preserve">همان گونه که اشاره شد </w:t>
      </w:r>
      <w:r w:rsidR="00B56F7B">
        <w:rPr>
          <w:rFonts w:hint="cs"/>
          <w:rtl/>
        </w:rPr>
        <w:t xml:space="preserve">هدف از نمونه برداری اندازه گیری نقاط سطح زمین است. در این زمینه با استفاده از روشهای رایج نقشه برداری همچون فتوگرامتری و نقشه برداری زمینی مختصات نقاطی از زمین برداشت می شود. خروجی این مرحله مجموعه ای از نقاط است که مختصات </w:t>
      </w:r>
      <w:r w:rsidR="00B56F7B">
        <w:t>x,y,z</w:t>
      </w:r>
      <w:r w:rsidR="00B56F7B">
        <w:rPr>
          <w:rFonts w:hint="cs"/>
          <w:rtl/>
        </w:rPr>
        <w:t xml:space="preserve"> آنها مشخص است. اینکه چه </w:t>
      </w:r>
      <w:r w:rsidR="00ED1F23">
        <w:rPr>
          <w:rFonts w:hint="cs"/>
          <w:rtl/>
        </w:rPr>
        <w:t>تکنیکی</w:t>
      </w:r>
      <w:r w:rsidR="00B56F7B">
        <w:rPr>
          <w:rFonts w:hint="cs"/>
          <w:rtl/>
        </w:rPr>
        <w:t xml:space="preserve"> برای برداشت نقاط انتخاب می شود </w:t>
      </w:r>
      <w:r w:rsidR="00ED1F23">
        <w:rPr>
          <w:rFonts w:hint="cs"/>
          <w:rtl/>
        </w:rPr>
        <w:t xml:space="preserve">موضوعی است که به پارامترهای مختلف بستگی داشته و در بخش های بعدی </w:t>
      </w:r>
      <w:r w:rsidR="004D0A0B">
        <w:rPr>
          <w:rFonts w:hint="cs"/>
          <w:rtl/>
        </w:rPr>
        <w:t xml:space="preserve">(فصل) </w:t>
      </w:r>
      <w:r w:rsidR="00ED1F23">
        <w:rPr>
          <w:rFonts w:hint="cs"/>
          <w:rtl/>
        </w:rPr>
        <w:t xml:space="preserve">به تفصیل مورد بررسی قرار می گیرد. در هر صورت، </w:t>
      </w:r>
      <w:r w:rsidR="000843FC" w:rsidRPr="007E5198">
        <w:rPr>
          <w:rtl/>
        </w:rPr>
        <w:t xml:space="preserve">از آنجا که نقاط نمونه جزئي از </w:t>
      </w:r>
      <w:r w:rsidR="000843FC" w:rsidRPr="007E5198">
        <w:t>DTM</w:t>
      </w:r>
      <w:r w:rsidR="000843FC" w:rsidRPr="007E5198">
        <w:rPr>
          <w:rtl/>
        </w:rPr>
        <w:t xml:space="preserve"> هستند، </w:t>
      </w:r>
      <w:r w:rsidR="00062937">
        <w:rPr>
          <w:rFonts w:hint="cs"/>
          <w:rtl/>
        </w:rPr>
        <w:t>تراکم</w:t>
      </w:r>
      <w:r w:rsidR="00062937" w:rsidRPr="007E5198">
        <w:rPr>
          <w:rtl/>
        </w:rPr>
        <w:t xml:space="preserve"> </w:t>
      </w:r>
      <w:r w:rsidR="000843FC" w:rsidRPr="007E5198">
        <w:rPr>
          <w:rtl/>
        </w:rPr>
        <w:t xml:space="preserve">آنها روی دقت </w:t>
      </w:r>
      <w:r w:rsidR="000843FC" w:rsidRPr="007E5198">
        <w:t>DTM</w:t>
      </w:r>
      <w:r w:rsidR="000843FC" w:rsidRPr="007E5198">
        <w:rPr>
          <w:rtl/>
        </w:rPr>
        <w:t xml:space="preserve"> تاثير مي گذارد. در نمونه برداري </w:t>
      </w:r>
      <w:r w:rsidR="00A71E9D">
        <w:rPr>
          <w:rFonts w:hint="cs"/>
          <w:rtl/>
        </w:rPr>
        <w:t>بخشی از</w:t>
      </w:r>
      <w:r w:rsidR="000843FC" w:rsidRPr="007E5198">
        <w:rPr>
          <w:rtl/>
        </w:rPr>
        <w:t xml:space="preserve"> اطلاعات از دست </w:t>
      </w:r>
      <w:r w:rsidR="00A71E9D">
        <w:rPr>
          <w:rFonts w:hint="cs"/>
          <w:rtl/>
        </w:rPr>
        <w:t xml:space="preserve">می </w:t>
      </w:r>
      <w:r w:rsidR="00ED1F23">
        <w:rPr>
          <w:rFonts w:hint="cs"/>
          <w:rtl/>
        </w:rPr>
        <w:t>رود</w:t>
      </w:r>
      <w:r w:rsidR="000843FC" w:rsidRPr="007E5198">
        <w:rPr>
          <w:rtl/>
        </w:rPr>
        <w:t xml:space="preserve"> </w:t>
      </w:r>
      <w:r w:rsidR="00A71E9D">
        <w:rPr>
          <w:rFonts w:hint="cs"/>
          <w:rtl/>
        </w:rPr>
        <w:t>که</w:t>
      </w:r>
      <w:r w:rsidR="00A71E9D" w:rsidRPr="007E5198">
        <w:rPr>
          <w:rtl/>
        </w:rPr>
        <w:t xml:space="preserve"> ممكن است </w:t>
      </w:r>
      <w:r w:rsidR="000843FC" w:rsidRPr="007E5198">
        <w:rPr>
          <w:rtl/>
        </w:rPr>
        <w:t xml:space="preserve">با توجه به كاربرد </w:t>
      </w:r>
      <w:r w:rsidR="00A71E9D">
        <w:rPr>
          <w:rFonts w:hint="cs"/>
          <w:rtl/>
        </w:rPr>
        <w:t xml:space="preserve">مربوطه </w:t>
      </w:r>
      <w:r w:rsidR="000843FC" w:rsidRPr="007E5198">
        <w:rPr>
          <w:rtl/>
        </w:rPr>
        <w:t xml:space="preserve">داراي اهميت </w:t>
      </w:r>
      <w:r w:rsidR="00ED1F23">
        <w:rPr>
          <w:rFonts w:hint="cs"/>
          <w:rtl/>
        </w:rPr>
        <w:t>باشد</w:t>
      </w:r>
      <w:r w:rsidR="000843FC" w:rsidRPr="007E5198">
        <w:rPr>
          <w:rtl/>
        </w:rPr>
        <w:t xml:space="preserve">. </w:t>
      </w:r>
      <w:r w:rsidR="00A71E9D">
        <w:rPr>
          <w:rFonts w:hint="cs"/>
          <w:rtl/>
        </w:rPr>
        <w:t>میزان</w:t>
      </w:r>
      <w:r w:rsidR="00A71E9D" w:rsidRPr="007E5198">
        <w:rPr>
          <w:rtl/>
        </w:rPr>
        <w:t xml:space="preserve"> </w:t>
      </w:r>
      <w:r w:rsidR="000843FC" w:rsidRPr="007E5198">
        <w:rPr>
          <w:rtl/>
        </w:rPr>
        <w:t xml:space="preserve">اطلاعات از دست رفته به فواصل نمونه برداري، خصوصيات منطقه و دقت  نقاط </w:t>
      </w:r>
      <w:r w:rsidR="00B56F7B">
        <w:rPr>
          <w:rFonts w:hint="cs"/>
          <w:rtl/>
        </w:rPr>
        <w:t>برداشت شده</w:t>
      </w:r>
      <w:r w:rsidR="00B56F7B" w:rsidRPr="007E5198">
        <w:rPr>
          <w:rtl/>
        </w:rPr>
        <w:t xml:space="preserve"> </w:t>
      </w:r>
      <w:r w:rsidR="000843FC" w:rsidRPr="007E5198">
        <w:rPr>
          <w:rtl/>
        </w:rPr>
        <w:t xml:space="preserve">بستگي دارد. بنابراين نمونه برداري بايد به روشي انجام شود كه تا حد امكان اطلاعات مهم از دست نروند </w:t>
      </w:r>
      <w:r w:rsidR="00E3536C">
        <w:rPr>
          <w:rFonts w:hint="cs"/>
          <w:rtl/>
        </w:rPr>
        <w:t>ضمن آنکه</w:t>
      </w:r>
      <w:r w:rsidR="00E3536C" w:rsidRPr="007E5198">
        <w:rPr>
          <w:rtl/>
        </w:rPr>
        <w:t xml:space="preserve"> </w:t>
      </w:r>
      <w:r w:rsidR="000843FC" w:rsidRPr="007E5198">
        <w:rPr>
          <w:rtl/>
        </w:rPr>
        <w:t>داده هاي اضافي و زايد هم برداشت نشوند، يعني نمونه برداري بايد با فاصله نمونه برداري بهينه انجام شود.</w:t>
      </w:r>
      <w:r w:rsidR="00B56F7B">
        <w:rPr>
          <w:rFonts w:hint="cs"/>
          <w:rtl/>
        </w:rPr>
        <w:t xml:space="preserve"> به عبارت بهتر باید مراقب بود که نه</w:t>
      </w:r>
      <w:r w:rsidR="002027B3" w:rsidRPr="007E5198">
        <w:rPr>
          <w:rtl/>
        </w:rPr>
        <w:t xml:space="preserve"> </w:t>
      </w:r>
      <w:r w:rsidR="00B56F7B">
        <w:t>s</w:t>
      </w:r>
      <w:r w:rsidR="00A71E9D" w:rsidRPr="007E5198">
        <w:t>ampl</w:t>
      </w:r>
      <w:r w:rsidR="00A71E9D">
        <w:t>ing</w:t>
      </w:r>
      <w:r w:rsidR="002027B3" w:rsidRPr="007E5198">
        <w:rPr>
          <w:rtl/>
        </w:rPr>
        <w:t>-</w:t>
      </w:r>
      <w:r w:rsidR="002027B3" w:rsidRPr="007E5198">
        <w:t>Under</w:t>
      </w:r>
      <w:r w:rsidR="002027B3" w:rsidRPr="007E5198">
        <w:rPr>
          <w:rtl/>
        </w:rPr>
        <w:t xml:space="preserve"> </w:t>
      </w:r>
      <w:r w:rsidR="00B56F7B">
        <w:rPr>
          <w:rFonts w:hint="cs"/>
          <w:rtl/>
        </w:rPr>
        <w:t xml:space="preserve">اتفاق بیفتد و نه </w:t>
      </w:r>
      <w:r w:rsidR="00B56F7B">
        <w:t>. Over-smapling</w:t>
      </w:r>
      <w:r w:rsidR="002027B3" w:rsidRPr="007E5198">
        <w:rPr>
          <w:rtl/>
        </w:rPr>
        <w:t xml:space="preserve"> در </w:t>
      </w:r>
      <w:r w:rsidR="00B56F7B">
        <w:t xml:space="preserve"> </w:t>
      </w:r>
      <w:r w:rsidR="00B56F7B">
        <w:rPr>
          <w:rFonts w:hint="cs"/>
          <w:rtl/>
        </w:rPr>
        <w:t>اولی</w:t>
      </w:r>
      <w:r w:rsidR="00B56F7B" w:rsidRPr="007E5198">
        <w:rPr>
          <w:rtl/>
        </w:rPr>
        <w:t xml:space="preserve"> </w:t>
      </w:r>
      <w:r w:rsidR="002027B3" w:rsidRPr="007E5198">
        <w:rPr>
          <w:rtl/>
        </w:rPr>
        <w:t xml:space="preserve">به علت کم بودن تعداد نقاط نمونه برداری شده نسبت به شکل زمين و شکستگيهای آن، </w:t>
      </w:r>
      <w:r w:rsidR="002027B3" w:rsidRPr="007E5198">
        <w:t>DTM</w:t>
      </w:r>
      <w:r w:rsidR="002027B3" w:rsidRPr="007E5198">
        <w:rPr>
          <w:rtl/>
        </w:rPr>
        <w:t xml:space="preserve"> توليد شده كم دقت مي شود و ممكن است حتي</w:t>
      </w:r>
      <w:r w:rsidR="002027B3" w:rsidRPr="007E5198">
        <w:t xml:space="preserve"> </w:t>
      </w:r>
      <w:r w:rsidR="002027B3" w:rsidRPr="007E5198">
        <w:rPr>
          <w:rtl/>
        </w:rPr>
        <w:t>مورد قبول ن</w:t>
      </w:r>
      <w:r w:rsidR="00B56F7B">
        <w:rPr>
          <w:rFonts w:hint="cs"/>
          <w:rtl/>
        </w:rPr>
        <w:t xml:space="preserve">بوده و حتی </w:t>
      </w:r>
      <w:r w:rsidR="002027B3" w:rsidRPr="007E5198">
        <w:rPr>
          <w:rtl/>
        </w:rPr>
        <w:t xml:space="preserve">در بعضی موارد ممکن است به نمونه برداري مجدد نياز باشد. </w:t>
      </w:r>
      <w:r w:rsidR="00B56F7B">
        <w:rPr>
          <w:rFonts w:hint="cs"/>
          <w:rtl/>
        </w:rPr>
        <w:t xml:space="preserve">از طرفی در صورتی که </w:t>
      </w:r>
      <w:r w:rsidR="00B56F7B">
        <w:t>sampling</w:t>
      </w:r>
      <w:r w:rsidR="00B56F7B" w:rsidRPr="007E5198">
        <w:t xml:space="preserve"> </w:t>
      </w:r>
      <w:r w:rsidR="00B56F7B">
        <w:rPr>
          <w:rFonts w:hint="cs"/>
          <w:rtl/>
        </w:rPr>
        <w:t>-</w:t>
      </w:r>
      <w:r w:rsidR="002027B3" w:rsidRPr="007E5198">
        <w:t>Over</w:t>
      </w:r>
      <w:r w:rsidR="002027B3" w:rsidRPr="007E5198">
        <w:rPr>
          <w:rtl/>
        </w:rPr>
        <w:t xml:space="preserve"> </w:t>
      </w:r>
      <w:r w:rsidR="00B56F7B">
        <w:rPr>
          <w:rFonts w:hint="cs"/>
          <w:rtl/>
        </w:rPr>
        <w:t xml:space="preserve">رخ دهد </w:t>
      </w:r>
      <w:r w:rsidR="002027B3" w:rsidRPr="007E5198">
        <w:rPr>
          <w:rtl/>
        </w:rPr>
        <w:t xml:space="preserve"> به علت تراکم زياد نقاط نمونه برداری شده، زمان مشاهده و انتخاب نقاط، حجم عمليات كامپيوتري و</w:t>
      </w:r>
      <w:r w:rsidR="002027B3" w:rsidRPr="007E5198">
        <w:t xml:space="preserve"> </w:t>
      </w:r>
      <w:r w:rsidR="002027B3" w:rsidRPr="007E5198">
        <w:rPr>
          <w:rtl/>
        </w:rPr>
        <w:t>ذخيره سازي داده ها بالا مي رود.</w:t>
      </w:r>
    </w:p>
    <w:p w:rsidR="006101ED" w:rsidRDefault="006101ED">
      <w:pPr>
        <w:rPr>
          <w:rtl/>
        </w:rPr>
      </w:pPr>
    </w:p>
    <w:p w:rsidR="006101ED" w:rsidRDefault="002730CB">
      <w:pPr>
        <w:rPr>
          <w:rtl/>
        </w:rPr>
      </w:pPr>
      <w:r w:rsidRPr="007E5198">
        <w:rPr>
          <w:rtl/>
        </w:rPr>
        <w:t xml:space="preserve">روش های نمونه برداری را </w:t>
      </w:r>
      <w:r w:rsidR="00B56F7B">
        <w:rPr>
          <w:rFonts w:hint="cs"/>
          <w:rtl/>
        </w:rPr>
        <w:t>از نقطه نظر میزان</w:t>
      </w:r>
      <w:r w:rsidRPr="007E5198">
        <w:rPr>
          <w:rtl/>
        </w:rPr>
        <w:t xml:space="preserve"> اتوماسيون به سه دسته تقسيم مي </w:t>
      </w:r>
      <w:r w:rsidR="00A71E9D">
        <w:rPr>
          <w:rFonts w:hint="cs"/>
          <w:rtl/>
        </w:rPr>
        <w:t>شوند</w:t>
      </w:r>
      <w:r w:rsidRPr="007E5198">
        <w:rPr>
          <w:rtl/>
        </w:rPr>
        <w:t xml:space="preserve">: </w:t>
      </w:r>
    </w:p>
    <w:p w:rsidR="006101ED" w:rsidRDefault="006101ED" w:rsidP="006101ED">
      <w:pPr>
        <w:pStyle w:val="ListParagraph"/>
        <w:numPr>
          <w:ilvl w:val="0"/>
          <w:numId w:val="127"/>
        </w:numPr>
        <w:rPr>
          <w:rtl/>
        </w:rPr>
      </w:pPr>
      <w:r w:rsidRPr="006101ED">
        <w:rPr>
          <w:rtl/>
        </w:rPr>
        <w:t xml:space="preserve">دستي يا </w:t>
      </w:r>
      <w:r w:rsidRPr="006101ED">
        <w:t xml:space="preserve">manual </w:t>
      </w:r>
      <w:r w:rsidR="00B56F7B">
        <w:rPr>
          <w:rFonts w:hint="cs"/>
          <w:rtl/>
        </w:rPr>
        <w:t xml:space="preserve">: </w:t>
      </w:r>
      <w:r w:rsidRPr="006101ED">
        <w:rPr>
          <w:rtl/>
        </w:rPr>
        <w:t xml:space="preserve">اين روش كند و خسته كننده است ولي همه منطقه به دقت مورد بررسي و تفسير قرار مي گيرد. عوارض به درستي تشخيص داده شده و نقاط حساس انتخاب مي گردند. اين روش به عنوان تكميل کننده روش هاي ديگر نيز  استفاده مي شود. </w:t>
      </w:r>
    </w:p>
    <w:p w:rsidR="006101ED" w:rsidRDefault="006101ED" w:rsidP="006101ED">
      <w:pPr>
        <w:pStyle w:val="ListParagraph"/>
        <w:numPr>
          <w:ilvl w:val="0"/>
          <w:numId w:val="127"/>
        </w:numPr>
        <w:rPr>
          <w:rtl/>
        </w:rPr>
      </w:pPr>
      <w:r w:rsidRPr="006101ED">
        <w:rPr>
          <w:rtl/>
        </w:rPr>
        <w:t>نمونه برداري اتوماتيك</w:t>
      </w:r>
      <w:r w:rsidR="00B56F7B">
        <w:rPr>
          <w:rFonts w:hint="cs"/>
          <w:rtl/>
        </w:rPr>
        <w:t>:</w:t>
      </w:r>
      <w:r w:rsidRPr="006101ED">
        <w:rPr>
          <w:rtl/>
        </w:rPr>
        <w:t>اين روش، روش</w:t>
      </w:r>
      <w:r w:rsidRPr="006101ED">
        <w:rPr>
          <w:rFonts w:hint="cs"/>
          <w:rtl/>
        </w:rPr>
        <w:t>ی</w:t>
      </w:r>
      <w:r w:rsidRPr="006101ED">
        <w:rPr>
          <w:rtl/>
        </w:rPr>
        <w:t xml:space="preserve"> سريع و ساده است اما نمي تواند به درستي شكل واقعي زمين را ايجاد كند و تغييرات ناگهاني را نشان دهد. اين نوع نمونه بردار</w:t>
      </w:r>
      <w:r w:rsidRPr="006101ED">
        <w:rPr>
          <w:rFonts w:hint="cs"/>
          <w:rtl/>
        </w:rPr>
        <w:t>ی</w:t>
      </w:r>
      <w:r w:rsidRPr="006101ED">
        <w:rPr>
          <w:rtl/>
        </w:rPr>
        <w:t xml:space="preserve"> براي مقياس هاي كوچك قابل استفاده است. </w:t>
      </w:r>
    </w:p>
    <w:p w:rsidR="006101ED" w:rsidRDefault="006101ED" w:rsidP="006101ED">
      <w:pPr>
        <w:pStyle w:val="ListParagraph"/>
        <w:numPr>
          <w:ilvl w:val="0"/>
          <w:numId w:val="127"/>
        </w:numPr>
        <w:rPr>
          <w:rtl/>
        </w:rPr>
      </w:pPr>
      <w:r w:rsidRPr="006101ED">
        <w:rPr>
          <w:rtl/>
        </w:rPr>
        <w:t>نمونه برداري نيمه اتوماتيك</w:t>
      </w:r>
      <w:r w:rsidR="00B56F7B">
        <w:rPr>
          <w:rFonts w:hint="cs"/>
          <w:rtl/>
        </w:rPr>
        <w:t>:</w:t>
      </w:r>
      <w:r w:rsidRPr="006101ED">
        <w:rPr>
          <w:rtl/>
        </w:rPr>
        <w:t>بهترين روش به ويژه براي مناطق با مقياس بزرگ است كه با استفاده از كنترل اوپراتور و استخراج داده هاي تكميلي، كامل مي شود. اين روش در واقع تركيب اپراتور و كامپيوتر است. روش تركيبي از اين دسته است که در آن روش سيستماتيك و يا تدريجي با روش انتخابي تركيب مي شود. اين روش كامل ترين روش نمونه بردار</w:t>
      </w:r>
      <w:r w:rsidRPr="006101ED">
        <w:rPr>
          <w:rFonts w:hint="cs"/>
          <w:rtl/>
        </w:rPr>
        <w:t>ی</w:t>
      </w:r>
      <w:r w:rsidRPr="006101ED">
        <w:rPr>
          <w:rtl/>
        </w:rPr>
        <w:t xml:space="preserve"> براي تهيه </w:t>
      </w:r>
      <w:r w:rsidRPr="006101ED">
        <w:t>DTM</w:t>
      </w:r>
      <w:r w:rsidRPr="006101ED">
        <w:rPr>
          <w:rtl/>
        </w:rPr>
        <w:t xml:space="preserve"> است.</w:t>
      </w:r>
    </w:p>
    <w:p w:rsidR="006101ED" w:rsidRDefault="00FE015D">
      <w:pPr>
        <w:rPr>
          <w:rtl/>
        </w:rPr>
      </w:pPr>
      <w:r>
        <w:rPr>
          <w:rFonts w:hint="cs"/>
          <w:rtl/>
        </w:rPr>
        <w:t>بسته به ساختار و نحوه نمونه برداری میزان اتوماسیون و حجم اطلاعات برداشت شده متفاوت می باشد. در ادامه به آنها اشاره می گردد.</w:t>
      </w:r>
    </w:p>
    <w:p w:rsidR="006101ED" w:rsidRDefault="008A534B">
      <w:r>
        <w:rPr>
          <w:rtl/>
        </w:rPr>
        <w:t>در مناطق بدون تغييرات ناگهاني و</w:t>
      </w:r>
      <w:r w:rsidR="002730CB" w:rsidRPr="007E5198">
        <w:rPr>
          <w:rtl/>
        </w:rPr>
        <w:t xml:space="preserve"> اختلاف ارتفاعات زياد با استفاده از روش تدريجي نمونه برداري به خوبي انجام مي شود ولي اگر تغييرات زياد باشد داده هاي مهمي ممكن است از دست برود. اين مشكل با متراكم كردن بيشتر شبكه حل نمي شود زيرا با افزونگي داده خواهد شد. در اين حالت از روش انتخابي به همراه روش تدريجي استفاده مي شود.</w:t>
      </w:r>
    </w:p>
    <w:p w:rsidR="006101ED" w:rsidRDefault="000845B4" w:rsidP="006101ED">
      <w:pPr>
        <w:pStyle w:val="Heading3"/>
        <w:rPr>
          <w:rtl/>
        </w:rPr>
      </w:pPr>
      <w:bookmarkStart w:id="341" w:name="_Toc385679556"/>
      <w:bookmarkStart w:id="342" w:name="_Toc385680203"/>
      <w:r>
        <w:rPr>
          <w:rFonts w:hint="cs"/>
          <w:rtl/>
        </w:rPr>
        <w:t>الگوهای</w:t>
      </w:r>
      <w:r w:rsidR="00896547">
        <w:rPr>
          <w:rFonts w:hint="cs"/>
          <w:rtl/>
        </w:rPr>
        <w:t xml:space="preserve"> نمونه برداری</w:t>
      </w:r>
      <w:bookmarkEnd w:id="341"/>
      <w:bookmarkEnd w:id="342"/>
    </w:p>
    <w:p w:rsidR="006101ED" w:rsidRDefault="006101ED"/>
    <w:p w:rsidR="006101ED" w:rsidRDefault="006101ED">
      <w:pPr>
        <w:rPr>
          <w:b/>
          <w:bCs/>
          <w:rtl/>
        </w:rPr>
      </w:pPr>
      <w:r w:rsidRPr="006101ED">
        <w:rPr>
          <w:rFonts w:hint="eastAsia"/>
          <w:rtl/>
        </w:rPr>
        <w:t>روشها</w:t>
      </w:r>
      <w:r w:rsidRPr="006101ED">
        <w:rPr>
          <w:rFonts w:hint="cs"/>
          <w:rtl/>
        </w:rPr>
        <w:t>ی</w:t>
      </w:r>
      <w:r w:rsidRPr="006101ED">
        <w:rPr>
          <w:rtl/>
        </w:rPr>
        <w:t xml:space="preserve"> </w:t>
      </w:r>
      <w:r w:rsidRPr="006101ED">
        <w:rPr>
          <w:rFonts w:hint="eastAsia"/>
          <w:rtl/>
        </w:rPr>
        <w:t>مختلف</w:t>
      </w:r>
      <w:r w:rsidRPr="006101ED">
        <w:rPr>
          <w:rFonts w:hint="cs"/>
          <w:rtl/>
        </w:rPr>
        <w:t>ی</w:t>
      </w:r>
      <w:r w:rsidRPr="006101ED">
        <w:rPr>
          <w:rtl/>
        </w:rPr>
        <w:t xml:space="preserve"> </w:t>
      </w:r>
      <w:r w:rsidRPr="006101ED">
        <w:rPr>
          <w:rFonts w:hint="eastAsia"/>
          <w:rtl/>
        </w:rPr>
        <w:t>برا</w:t>
      </w:r>
      <w:r w:rsidRPr="006101ED">
        <w:rPr>
          <w:rFonts w:hint="cs"/>
          <w:rtl/>
        </w:rPr>
        <w:t>ی</w:t>
      </w:r>
      <w:r w:rsidRPr="006101ED">
        <w:rPr>
          <w:rtl/>
        </w:rPr>
        <w:t xml:space="preserve"> </w:t>
      </w:r>
      <w:r w:rsidRPr="006101ED">
        <w:rPr>
          <w:rFonts w:hint="eastAsia"/>
          <w:rtl/>
        </w:rPr>
        <w:t>نمونه</w:t>
      </w:r>
      <w:r w:rsidRPr="006101ED">
        <w:rPr>
          <w:rtl/>
        </w:rPr>
        <w:t xml:space="preserve"> </w:t>
      </w:r>
      <w:r w:rsidRPr="006101ED">
        <w:rPr>
          <w:rFonts w:hint="eastAsia"/>
          <w:rtl/>
        </w:rPr>
        <w:t>گ</w:t>
      </w:r>
      <w:r w:rsidRPr="006101ED">
        <w:rPr>
          <w:rFonts w:hint="cs"/>
          <w:rtl/>
        </w:rPr>
        <w:t>ی</w:t>
      </w:r>
      <w:r w:rsidRPr="006101ED">
        <w:rPr>
          <w:rFonts w:hint="eastAsia"/>
          <w:rtl/>
        </w:rPr>
        <w:t>ر</w:t>
      </w:r>
      <w:r w:rsidRPr="006101ED">
        <w:rPr>
          <w:rFonts w:hint="cs"/>
          <w:rtl/>
        </w:rPr>
        <w:t>ی</w:t>
      </w:r>
      <w:r w:rsidRPr="006101ED">
        <w:rPr>
          <w:rtl/>
        </w:rPr>
        <w:t xml:space="preserve"> </w:t>
      </w:r>
      <w:r w:rsidRPr="006101ED">
        <w:rPr>
          <w:rFonts w:hint="eastAsia"/>
          <w:rtl/>
        </w:rPr>
        <w:t>از</w:t>
      </w:r>
      <w:r w:rsidRPr="006101ED">
        <w:rPr>
          <w:rtl/>
        </w:rPr>
        <w:t xml:space="preserve"> </w:t>
      </w:r>
      <w:r w:rsidRPr="006101ED">
        <w:rPr>
          <w:rFonts w:hint="eastAsia"/>
          <w:rtl/>
        </w:rPr>
        <w:t>سطح</w:t>
      </w:r>
      <w:r w:rsidRPr="006101ED">
        <w:rPr>
          <w:rtl/>
        </w:rPr>
        <w:t xml:space="preserve"> </w:t>
      </w:r>
      <w:r w:rsidRPr="006101ED">
        <w:rPr>
          <w:rFonts w:hint="eastAsia"/>
          <w:rtl/>
        </w:rPr>
        <w:t>زم</w:t>
      </w:r>
      <w:r w:rsidRPr="006101ED">
        <w:rPr>
          <w:rFonts w:hint="cs"/>
          <w:rtl/>
        </w:rPr>
        <w:t>ی</w:t>
      </w:r>
      <w:r w:rsidRPr="006101ED">
        <w:rPr>
          <w:rFonts w:hint="eastAsia"/>
          <w:rtl/>
        </w:rPr>
        <w:t>ن</w:t>
      </w:r>
      <w:r w:rsidRPr="006101ED">
        <w:rPr>
          <w:rtl/>
        </w:rPr>
        <w:t xml:space="preserve"> </w:t>
      </w:r>
      <w:r w:rsidRPr="006101ED">
        <w:rPr>
          <w:rFonts w:hint="eastAsia"/>
          <w:rtl/>
        </w:rPr>
        <w:t>وجود</w:t>
      </w:r>
      <w:r w:rsidRPr="006101ED">
        <w:rPr>
          <w:rtl/>
        </w:rPr>
        <w:t xml:space="preserve"> </w:t>
      </w:r>
      <w:r w:rsidRPr="006101ED">
        <w:rPr>
          <w:rFonts w:hint="eastAsia"/>
          <w:rtl/>
        </w:rPr>
        <w:t>دارد</w:t>
      </w:r>
      <w:r w:rsidRPr="006101ED">
        <w:rPr>
          <w:rtl/>
        </w:rPr>
        <w:t xml:space="preserve"> </w:t>
      </w:r>
      <w:r w:rsidRPr="006101ED">
        <w:rPr>
          <w:rFonts w:hint="eastAsia"/>
          <w:rtl/>
        </w:rPr>
        <w:t>که</w:t>
      </w:r>
      <w:r w:rsidRPr="006101ED">
        <w:rPr>
          <w:rtl/>
        </w:rPr>
        <w:t xml:space="preserve"> عبارتند از انتخاب</w:t>
      </w:r>
      <w:r w:rsidRPr="006101ED">
        <w:rPr>
          <w:rFonts w:hint="cs"/>
          <w:rtl/>
        </w:rPr>
        <w:t>ی</w:t>
      </w:r>
      <w:r w:rsidRPr="006101ED">
        <w:rPr>
          <w:rtl/>
        </w:rPr>
        <w:t xml:space="preserve"> </w:t>
      </w:r>
      <w:r w:rsidRPr="006101ED">
        <w:rPr>
          <w:rFonts w:hint="cs"/>
          <w:rtl/>
        </w:rPr>
        <w:t>ی</w:t>
      </w:r>
      <w:r w:rsidRPr="006101ED">
        <w:rPr>
          <w:rFonts w:hint="eastAsia"/>
          <w:rtl/>
        </w:rPr>
        <w:t>ا</w:t>
      </w:r>
      <w:r w:rsidRPr="006101ED">
        <w:rPr>
          <w:rtl/>
        </w:rPr>
        <w:t xml:space="preserve"> </w:t>
      </w:r>
      <w:r w:rsidRPr="006101ED">
        <w:rPr>
          <w:rFonts w:hint="eastAsia"/>
          <w:rtl/>
        </w:rPr>
        <w:t>تصادف</w:t>
      </w:r>
      <w:r w:rsidRPr="006101ED">
        <w:rPr>
          <w:rFonts w:hint="cs"/>
          <w:rtl/>
        </w:rPr>
        <w:t>ی</w:t>
      </w:r>
      <w:r w:rsidRPr="006101ED">
        <w:rPr>
          <w:rtl/>
        </w:rPr>
        <w:t>(</w:t>
      </w:r>
      <w:r w:rsidRPr="006101ED">
        <w:t>Random/Selective</w:t>
      </w:r>
      <w:r w:rsidRPr="006101ED">
        <w:rPr>
          <w:rtl/>
          <w:lang w:bidi="ar-SA"/>
        </w:rPr>
        <w:t>)</w:t>
      </w:r>
      <w:r w:rsidRPr="006101ED">
        <w:rPr>
          <w:rFonts w:hint="eastAsia"/>
          <w:rtl/>
        </w:rPr>
        <w:t>،</w:t>
      </w:r>
      <w:r w:rsidRPr="006101ED">
        <w:rPr>
          <w:rtl/>
        </w:rPr>
        <w:t xml:space="preserve"> </w:t>
      </w:r>
      <w:r w:rsidRPr="006101ED">
        <w:rPr>
          <w:rFonts w:hint="eastAsia"/>
          <w:rtl/>
          <w:lang w:bidi="ar-SA"/>
        </w:rPr>
        <w:t>س</w:t>
      </w:r>
      <w:r w:rsidRPr="006101ED">
        <w:rPr>
          <w:rFonts w:hint="cs"/>
          <w:rtl/>
          <w:lang w:bidi="ar-SA"/>
        </w:rPr>
        <w:t>ی</w:t>
      </w:r>
      <w:r w:rsidRPr="006101ED">
        <w:rPr>
          <w:rFonts w:hint="eastAsia"/>
          <w:rtl/>
          <w:lang w:bidi="ar-SA"/>
        </w:rPr>
        <w:t>ستمات</w:t>
      </w:r>
      <w:r w:rsidRPr="006101ED">
        <w:rPr>
          <w:rFonts w:hint="cs"/>
          <w:rtl/>
          <w:lang w:bidi="ar-SA"/>
        </w:rPr>
        <w:t>ی</w:t>
      </w:r>
      <w:r w:rsidRPr="006101ED">
        <w:rPr>
          <w:rFonts w:hint="eastAsia"/>
          <w:rtl/>
          <w:lang w:bidi="ar-SA"/>
        </w:rPr>
        <w:t>ک</w:t>
      </w:r>
      <w:r w:rsidRPr="006101ED">
        <w:rPr>
          <w:rFonts w:hint="eastAsia"/>
          <w:rtl/>
        </w:rPr>
        <w:t>،</w:t>
      </w:r>
      <w:r w:rsidRPr="006101ED">
        <w:rPr>
          <w:rtl/>
        </w:rPr>
        <w:t xml:space="preserve"> تدر</w:t>
      </w:r>
      <w:r w:rsidRPr="006101ED">
        <w:rPr>
          <w:rFonts w:hint="cs"/>
          <w:rtl/>
        </w:rPr>
        <w:t>ی</w:t>
      </w:r>
      <w:r w:rsidRPr="006101ED">
        <w:rPr>
          <w:rFonts w:hint="eastAsia"/>
          <w:rtl/>
        </w:rPr>
        <w:t>ج</w:t>
      </w:r>
      <w:r w:rsidRPr="006101ED">
        <w:rPr>
          <w:rFonts w:hint="cs"/>
          <w:rtl/>
        </w:rPr>
        <w:t>ی</w:t>
      </w:r>
      <w:r w:rsidRPr="006101ED">
        <w:rPr>
          <w:rtl/>
        </w:rPr>
        <w:t xml:space="preserve"> و ترک</w:t>
      </w:r>
      <w:r w:rsidRPr="006101ED">
        <w:rPr>
          <w:rFonts w:hint="cs"/>
          <w:rtl/>
        </w:rPr>
        <w:t>ی</w:t>
      </w:r>
      <w:r w:rsidRPr="006101ED">
        <w:rPr>
          <w:rFonts w:hint="eastAsia"/>
          <w:rtl/>
        </w:rPr>
        <w:t>ب</w:t>
      </w:r>
      <w:r w:rsidRPr="006101ED">
        <w:rPr>
          <w:rFonts w:hint="cs"/>
          <w:rtl/>
        </w:rPr>
        <w:t>ی</w:t>
      </w:r>
      <w:r w:rsidRPr="006101ED">
        <w:rPr>
          <w:rtl/>
        </w:rPr>
        <w:t xml:space="preserve"> </w:t>
      </w:r>
    </w:p>
    <w:p w:rsidR="006101ED" w:rsidRDefault="009063B9">
      <w:pPr>
        <w:pStyle w:val="Heading4"/>
        <w:rPr>
          <w:rtl/>
        </w:rPr>
      </w:pPr>
      <w:r w:rsidRPr="007E5198">
        <w:rPr>
          <w:rtl/>
        </w:rPr>
        <w:t xml:space="preserve">روش انتخابي يا تصادفي </w:t>
      </w:r>
      <w:r w:rsidRPr="007E5198">
        <w:t>(</w:t>
      </w:r>
      <w:r w:rsidR="00FE015D">
        <w:t>Random/S</w:t>
      </w:r>
      <w:r w:rsidRPr="007E5198">
        <w:t>elective)</w:t>
      </w:r>
    </w:p>
    <w:p w:rsidR="006101ED" w:rsidRDefault="0047766E" w:rsidP="006101ED">
      <w:pPr>
        <w:rPr>
          <w:rtl/>
        </w:rPr>
      </w:pPr>
      <w:r w:rsidRPr="007E5198">
        <w:rPr>
          <w:rtl/>
        </w:rPr>
        <w:t xml:space="preserve">در اين روش، برداشت نقاط به صورت دستي و با </w:t>
      </w:r>
      <w:r w:rsidR="005366D5">
        <w:rPr>
          <w:rFonts w:hint="cs"/>
          <w:rtl/>
        </w:rPr>
        <w:t>انتخاب</w:t>
      </w:r>
      <w:r w:rsidR="005366D5" w:rsidRPr="007E5198">
        <w:rPr>
          <w:rtl/>
        </w:rPr>
        <w:t xml:space="preserve"> </w:t>
      </w:r>
      <w:r w:rsidRPr="007E5198">
        <w:rPr>
          <w:rtl/>
        </w:rPr>
        <w:t xml:space="preserve">اوپراتور انجام مي شود. </w:t>
      </w:r>
      <w:r w:rsidR="00377162">
        <w:rPr>
          <w:rFonts w:hint="cs"/>
          <w:rtl/>
        </w:rPr>
        <w:t xml:space="preserve">با توجه به عدم تبعییت شکل سطح زمین از یک فرم خاص،  الگوی نقاط خروجی از نظم مشخصی برخوردار نبوده و به این دلیل به این روش روش تصادفی یا </w:t>
      </w:r>
      <w:r w:rsidR="00377162">
        <w:t>Random</w:t>
      </w:r>
      <w:r w:rsidR="00377162">
        <w:rPr>
          <w:rFonts w:hint="cs"/>
          <w:rtl/>
        </w:rPr>
        <w:t xml:space="preserve"> نیز گفته می شود. </w:t>
      </w:r>
      <w:r w:rsidR="00377162" w:rsidRPr="007E5198">
        <w:rPr>
          <w:rtl/>
        </w:rPr>
        <w:t xml:space="preserve">معمولا شکستگيها و نقاطي که نبودشان باعث </w:t>
      </w:r>
      <w:r w:rsidR="005366D5">
        <w:rPr>
          <w:rFonts w:hint="cs"/>
          <w:rtl/>
        </w:rPr>
        <w:t>منجر</w:t>
      </w:r>
      <w:r w:rsidR="00377162" w:rsidRPr="007E5198">
        <w:rPr>
          <w:rtl/>
        </w:rPr>
        <w:t xml:space="preserve"> خطای جدي </w:t>
      </w:r>
      <w:r w:rsidR="005366D5">
        <w:rPr>
          <w:rFonts w:hint="cs"/>
          <w:rtl/>
        </w:rPr>
        <w:t xml:space="preserve">در </w:t>
      </w:r>
      <w:r w:rsidR="005366D5">
        <w:t>DTM</w:t>
      </w:r>
      <w:r w:rsidR="005366D5">
        <w:rPr>
          <w:rFonts w:hint="cs"/>
          <w:rtl/>
        </w:rPr>
        <w:t xml:space="preserve"> </w:t>
      </w:r>
      <w:r w:rsidR="00377162" w:rsidRPr="007E5198">
        <w:rPr>
          <w:rtl/>
        </w:rPr>
        <w:t xml:space="preserve">مي شود، برداشت مي شوند. هم چنين در بعضي موارد اطلاعات توصيفي منطقه نيز مورد برداشت قرار مي گيرند. نقاط بايد به گونه ای برداشت شوند که دقت دلخواه در </w:t>
      </w:r>
      <w:r w:rsidR="00377162" w:rsidRPr="007E5198">
        <w:t>DTM</w:t>
      </w:r>
      <w:r w:rsidR="00377162" w:rsidRPr="007E5198">
        <w:rPr>
          <w:rtl/>
        </w:rPr>
        <w:t xml:space="preserve"> نهايي حاصل شود</w:t>
      </w:r>
      <w:r w:rsidRPr="007E5198">
        <w:rPr>
          <w:rtl/>
        </w:rPr>
        <w:t xml:space="preserve">. </w:t>
      </w:r>
    </w:p>
    <w:p w:rsidR="006101ED" w:rsidRDefault="00377162" w:rsidP="006101ED">
      <w:pPr>
        <w:rPr>
          <w:rtl/>
        </w:rPr>
      </w:pPr>
      <w:r w:rsidRPr="007E5198">
        <w:rPr>
          <w:rtl/>
        </w:rPr>
        <w:t xml:space="preserve">به علت دخالت اوپراتور، </w:t>
      </w:r>
      <w:r w:rsidR="005366D5">
        <w:rPr>
          <w:rFonts w:hint="cs"/>
          <w:rtl/>
        </w:rPr>
        <w:t xml:space="preserve">تعداد </w:t>
      </w:r>
      <w:r w:rsidRPr="007E5198">
        <w:rPr>
          <w:rtl/>
        </w:rPr>
        <w:t xml:space="preserve">نقاط برداشت شده </w:t>
      </w:r>
      <w:r>
        <w:rPr>
          <w:rFonts w:hint="cs"/>
          <w:rtl/>
        </w:rPr>
        <w:t>حداقل</w:t>
      </w:r>
      <w:r w:rsidR="005366D5">
        <w:rPr>
          <w:rFonts w:hint="cs"/>
          <w:rtl/>
        </w:rPr>
        <w:t>،</w:t>
      </w:r>
      <w:r>
        <w:rPr>
          <w:rFonts w:hint="cs"/>
          <w:rtl/>
        </w:rPr>
        <w:t xml:space="preserve"> و </w:t>
      </w:r>
      <w:r w:rsidRPr="007E5198">
        <w:rPr>
          <w:rtl/>
        </w:rPr>
        <w:t xml:space="preserve">دقت </w:t>
      </w:r>
      <w:r>
        <w:rPr>
          <w:rFonts w:hint="cs"/>
          <w:rtl/>
        </w:rPr>
        <w:t xml:space="preserve">انتخاب نقاط حداکثر است. در حقیقت، </w:t>
      </w:r>
      <w:r w:rsidR="0047766E" w:rsidRPr="007E5198">
        <w:rPr>
          <w:rtl/>
        </w:rPr>
        <w:t xml:space="preserve">مزيت </w:t>
      </w:r>
      <w:r>
        <w:rPr>
          <w:rFonts w:hint="cs"/>
          <w:rtl/>
        </w:rPr>
        <w:t xml:space="preserve">اصلی </w:t>
      </w:r>
      <w:r w:rsidR="0047766E" w:rsidRPr="007E5198">
        <w:rPr>
          <w:rtl/>
        </w:rPr>
        <w:t xml:space="preserve">اين روش امکان برداشت همه نقاط شکستگي، دقت بالا و امکان برداشت اطلاعات توصيفي به صورت دستي است. </w:t>
      </w:r>
      <w:r>
        <w:rPr>
          <w:rFonts w:hint="cs"/>
          <w:rtl/>
        </w:rPr>
        <w:t>البته از</w:t>
      </w:r>
      <w:r w:rsidRPr="007E5198">
        <w:rPr>
          <w:rtl/>
        </w:rPr>
        <w:t xml:space="preserve"> </w:t>
      </w:r>
      <w:r w:rsidR="0047766E" w:rsidRPr="007E5198">
        <w:rPr>
          <w:rtl/>
        </w:rPr>
        <w:t xml:space="preserve">معايب اين روش آن است که به وسيله </w:t>
      </w:r>
      <w:r>
        <w:rPr>
          <w:rFonts w:hint="cs"/>
          <w:rtl/>
        </w:rPr>
        <w:t>کاربر</w:t>
      </w:r>
      <w:r w:rsidRPr="007E5198">
        <w:rPr>
          <w:rtl/>
        </w:rPr>
        <w:t xml:space="preserve"> </w:t>
      </w:r>
      <w:r w:rsidR="0047766E" w:rsidRPr="007E5198">
        <w:rPr>
          <w:rtl/>
        </w:rPr>
        <w:t xml:space="preserve">انجام مي شود و </w:t>
      </w:r>
      <w:r>
        <w:rPr>
          <w:rFonts w:hint="cs"/>
          <w:rtl/>
        </w:rPr>
        <w:t xml:space="preserve">در نتیجه </w:t>
      </w:r>
      <w:r w:rsidR="005366D5">
        <w:rPr>
          <w:rFonts w:hint="cs"/>
          <w:rtl/>
        </w:rPr>
        <w:t xml:space="preserve">انتخاب نقاط </w:t>
      </w:r>
      <w:r w:rsidR="0047766E" w:rsidRPr="007E5198">
        <w:rPr>
          <w:rtl/>
        </w:rPr>
        <w:t xml:space="preserve">نياز به تخصص دارد. </w:t>
      </w:r>
      <w:r w:rsidR="005366D5">
        <w:rPr>
          <w:rFonts w:hint="cs"/>
          <w:rtl/>
        </w:rPr>
        <w:t xml:space="preserve">از همه مهمتر، </w:t>
      </w:r>
      <w:r w:rsidR="0047766E" w:rsidRPr="007E5198">
        <w:rPr>
          <w:rtl/>
        </w:rPr>
        <w:t>نمي توان آنرا به صورت اتوماتيک انجام داد</w:t>
      </w:r>
      <w:r w:rsidR="005366D5">
        <w:rPr>
          <w:rFonts w:hint="cs"/>
          <w:rtl/>
        </w:rPr>
        <w:t>، لذا</w:t>
      </w:r>
      <w:r w:rsidR="0047766E" w:rsidRPr="007E5198">
        <w:rPr>
          <w:rtl/>
        </w:rPr>
        <w:t xml:space="preserve"> سرعت نمونه برداری پايين </w:t>
      </w:r>
      <w:r w:rsidR="005366D5">
        <w:rPr>
          <w:rFonts w:hint="cs"/>
          <w:rtl/>
        </w:rPr>
        <w:t>و وابسته به اپراتور می باشد. ب</w:t>
      </w:r>
      <w:r w:rsidR="0047766E" w:rsidRPr="007E5198">
        <w:rPr>
          <w:rtl/>
        </w:rPr>
        <w:t>ه دليل وجود چنين مشکلاتي از روشهای سيستماتيک استفاده مي شود که در آنها منطقه بدون در نظر گرفتن شکل زمين تقسيم بندي شده و نقاط نمونه برداشت مي شوند.</w:t>
      </w:r>
    </w:p>
    <w:p w:rsidR="006101ED" w:rsidRDefault="009063B9">
      <w:pPr>
        <w:pStyle w:val="Heading4"/>
      </w:pPr>
      <w:r w:rsidRPr="007E5198">
        <w:rPr>
          <w:rtl/>
        </w:rPr>
        <w:lastRenderedPageBreak/>
        <w:t xml:space="preserve">روش سيستماتيک </w:t>
      </w:r>
      <w:r w:rsidRPr="007E5198">
        <w:t>(systematic)</w:t>
      </w:r>
    </w:p>
    <w:p w:rsidR="006101ED" w:rsidRDefault="0047766E" w:rsidP="006101ED">
      <w:pPr>
        <w:rPr>
          <w:rtl/>
        </w:rPr>
      </w:pPr>
      <w:r w:rsidRPr="007E5198">
        <w:rPr>
          <w:rtl/>
        </w:rPr>
        <w:t xml:space="preserve">در اين روش به شکل و پيچيدگي منطقه توجه نمي شود و فاصله بين نقاط معمولا ثابت است. با استفاده از مختصات گوشه های منطقه شبکه منظمي ايجاد شده </w:t>
      </w:r>
      <w:r w:rsidR="005366D5">
        <w:rPr>
          <w:rFonts w:hint="cs"/>
          <w:rtl/>
        </w:rPr>
        <w:t xml:space="preserve">که در رئوس آن نقاط اندازه گیری می شوند. </w:t>
      </w:r>
      <w:r w:rsidRPr="007E5198">
        <w:rPr>
          <w:rtl/>
        </w:rPr>
        <w:t>اين شبکه منظم به شکلهای مختلفي ايجاد مي شود:</w:t>
      </w:r>
    </w:p>
    <w:p w:rsidR="006101ED" w:rsidRDefault="0047766E" w:rsidP="006101ED">
      <w:pPr>
        <w:rPr>
          <w:rtl/>
        </w:rPr>
      </w:pPr>
      <w:r w:rsidRPr="007E5198">
        <w:rPr>
          <w:rtl/>
        </w:rPr>
        <w:t xml:space="preserve">مربعي  : رايج ترين روش ايجاد شبکه های منظم است که در آن تمام منطقه به مربع های مساوي </w:t>
      </w:r>
      <w:r w:rsidR="00BF2748">
        <w:rPr>
          <w:rFonts w:hint="cs"/>
          <w:rtl/>
        </w:rPr>
        <w:t xml:space="preserve">(گرید) </w:t>
      </w:r>
      <w:r w:rsidRPr="007E5198">
        <w:rPr>
          <w:rtl/>
        </w:rPr>
        <w:t>تقسيم مي شود</w:t>
      </w:r>
      <w:r w:rsidR="005366D5">
        <w:rPr>
          <w:rFonts w:hint="cs"/>
          <w:rtl/>
        </w:rPr>
        <w:t>.</w:t>
      </w:r>
    </w:p>
    <w:p w:rsidR="006101ED" w:rsidRDefault="0047766E" w:rsidP="006101ED">
      <w:r w:rsidRPr="007E5198">
        <w:rPr>
          <w:rtl/>
        </w:rPr>
        <w:t>پروفيل: شبکه به صورت مستطيلي است، چون فاصله نقاط دو پروفيل بيشتر از فاصله بين نقاط در هر پروفيل است.</w:t>
      </w:r>
    </w:p>
    <w:p w:rsidR="006101ED" w:rsidRDefault="0047766E" w:rsidP="006101ED">
      <w:r w:rsidRPr="007E5198">
        <w:rPr>
          <w:rtl/>
        </w:rPr>
        <w:t>مثلثي: فاصله بين نقاط ثابت است اما اجزای شبکه مثلث هستند.</w:t>
      </w:r>
    </w:p>
    <w:p w:rsidR="006101ED" w:rsidRDefault="0047766E" w:rsidP="006101ED">
      <w:r w:rsidRPr="007E5198">
        <w:rPr>
          <w:rtl/>
        </w:rPr>
        <w:t>شش ضلعي : اجزای شبکه به صورت شش ضلعي هستند. اين شبکه دارای استحکام بالاتري نسبت به حالتهای قبل است.</w:t>
      </w:r>
    </w:p>
    <w:p w:rsidR="006101ED" w:rsidRDefault="0047766E" w:rsidP="006101ED">
      <w:pPr>
        <w:rPr>
          <w:rtl/>
        </w:rPr>
      </w:pPr>
      <w:r w:rsidRPr="007E5198">
        <w:rPr>
          <w:rtl/>
        </w:rPr>
        <w:t xml:space="preserve">در روش سيستماتيک فاصله برداشت نقاط </w:t>
      </w:r>
      <w:r w:rsidR="00377162">
        <w:rPr>
          <w:rFonts w:hint="cs"/>
          <w:rtl/>
        </w:rPr>
        <w:t>(</w:t>
      </w:r>
      <w:r w:rsidRPr="007E5198">
        <w:rPr>
          <w:rtl/>
        </w:rPr>
        <w:t xml:space="preserve"> </w:t>
      </w:r>
      <w:r w:rsidRPr="007E5198">
        <w:t>cell</w:t>
      </w:r>
      <w:r w:rsidRPr="007E5198">
        <w:rPr>
          <w:rtl/>
        </w:rPr>
        <w:t xml:space="preserve"> های شبکه</w:t>
      </w:r>
      <w:r w:rsidR="00377162">
        <w:rPr>
          <w:rFonts w:hint="cs"/>
          <w:rtl/>
        </w:rPr>
        <w:t>)</w:t>
      </w:r>
      <w:r w:rsidRPr="007E5198">
        <w:rPr>
          <w:rtl/>
        </w:rPr>
        <w:t xml:space="preserve"> بستگي به دقت مورد درخواست و پيچيدگي و نوع منطقه دارد. اما اين فاصله در قسمتهای مختلف منطقه ثابت باقي مي ماند. حسن اين روش قابليت آن برای برنامه </w:t>
      </w:r>
      <w:r w:rsidR="00D858AC">
        <w:rPr>
          <w:rFonts w:hint="cs"/>
          <w:rtl/>
        </w:rPr>
        <w:t>نویسی</w:t>
      </w:r>
      <w:r w:rsidR="00D858AC" w:rsidRPr="007E5198">
        <w:rPr>
          <w:rtl/>
        </w:rPr>
        <w:t xml:space="preserve"> </w:t>
      </w:r>
      <w:r w:rsidRPr="007E5198">
        <w:rPr>
          <w:rtl/>
        </w:rPr>
        <w:t xml:space="preserve">کامپيوتری و اتوماتيک کردن است. اما </w:t>
      </w:r>
      <w:r w:rsidR="00377162">
        <w:rPr>
          <w:rFonts w:hint="cs"/>
          <w:rtl/>
        </w:rPr>
        <w:t>مشکل</w:t>
      </w:r>
      <w:r w:rsidR="00377162" w:rsidRPr="007E5198">
        <w:rPr>
          <w:rtl/>
        </w:rPr>
        <w:t xml:space="preserve"> </w:t>
      </w:r>
      <w:r w:rsidRPr="007E5198">
        <w:rPr>
          <w:rtl/>
        </w:rPr>
        <w:t>آن عدم توجه به شکل منطقه</w:t>
      </w:r>
      <w:r w:rsidR="00D858AC">
        <w:rPr>
          <w:rFonts w:hint="cs"/>
          <w:rtl/>
        </w:rPr>
        <w:t xml:space="preserve"> و بالتبع</w:t>
      </w:r>
      <w:r w:rsidRPr="007E5198">
        <w:rPr>
          <w:rtl/>
        </w:rPr>
        <w:t xml:space="preserve"> حجم بالای </w:t>
      </w:r>
      <w:r w:rsidR="005366D5">
        <w:rPr>
          <w:rFonts w:hint="cs"/>
          <w:rtl/>
        </w:rPr>
        <w:t>داده های</w:t>
      </w:r>
      <w:r w:rsidR="005366D5" w:rsidRPr="007E5198">
        <w:rPr>
          <w:rtl/>
        </w:rPr>
        <w:t xml:space="preserve"> </w:t>
      </w:r>
      <w:r w:rsidRPr="007E5198">
        <w:rPr>
          <w:rtl/>
        </w:rPr>
        <w:t xml:space="preserve">برداشت شده و </w:t>
      </w:r>
      <w:r w:rsidR="00D858AC">
        <w:rPr>
          <w:rFonts w:hint="cs"/>
          <w:rtl/>
        </w:rPr>
        <w:t xml:space="preserve">نیز </w:t>
      </w:r>
      <w:r w:rsidR="00F30F0D">
        <w:rPr>
          <w:rFonts w:hint="cs"/>
          <w:rtl/>
        </w:rPr>
        <w:t>حساس</w:t>
      </w:r>
      <w:r w:rsidR="00F30F0D" w:rsidRPr="007E5198">
        <w:rPr>
          <w:rtl/>
        </w:rPr>
        <w:t xml:space="preserve"> </w:t>
      </w:r>
      <w:r w:rsidRPr="007E5198">
        <w:rPr>
          <w:rtl/>
        </w:rPr>
        <w:t xml:space="preserve">بودن </w:t>
      </w:r>
      <w:r w:rsidR="00F30F0D">
        <w:rPr>
          <w:rFonts w:hint="cs"/>
          <w:rtl/>
        </w:rPr>
        <w:t xml:space="preserve">فرآیند </w:t>
      </w:r>
      <w:r w:rsidRPr="007E5198">
        <w:rPr>
          <w:rtl/>
        </w:rPr>
        <w:t xml:space="preserve">تعيين فاصله بهينه نمونه برداری </w:t>
      </w:r>
      <w:r w:rsidR="00F30F0D">
        <w:rPr>
          <w:rFonts w:hint="cs"/>
          <w:rtl/>
        </w:rPr>
        <w:t>می باشد</w:t>
      </w:r>
      <w:r w:rsidR="009F16C4">
        <w:rPr>
          <w:rFonts w:hint="cs"/>
          <w:rtl/>
        </w:rPr>
        <w:t xml:space="preserve">. </w:t>
      </w:r>
    </w:p>
    <w:p w:rsidR="006101ED" w:rsidRDefault="009063B9">
      <w:pPr>
        <w:pStyle w:val="Heading4"/>
        <w:rPr>
          <w:rtl/>
        </w:rPr>
      </w:pPr>
      <w:r w:rsidRPr="007E5198">
        <w:rPr>
          <w:rtl/>
        </w:rPr>
        <w:t xml:space="preserve">روش تدريجي </w:t>
      </w:r>
      <w:r w:rsidRPr="007E5198">
        <w:t>(Progressive)</w:t>
      </w:r>
      <w:r w:rsidRPr="007E5198">
        <w:rPr>
          <w:rtl/>
        </w:rPr>
        <w:t xml:space="preserve"> </w:t>
      </w:r>
    </w:p>
    <w:p w:rsidR="006101ED" w:rsidRDefault="0047766E" w:rsidP="006101ED">
      <w:pPr>
        <w:rPr>
          <w:rtl/>
        </w:rPr>
      </w:pPr>
      <w:r w:rsidRPr="007E5198">
        <w:rPr>
          <w:rtl/>
        </w:rPr>
        <w:t xml:space="preserve">روش </w:t>
      </w:r>
      <w:r w:rsidR="009F16C4">
        <w:rPr>
          <w:rFonts w:hint="cs"/>
          <w:rtl/>
        </w:rPr>
        <w:t xml:space="preserve"> که توسط </w:t>
      </w:r>
      <w:r w:rsidR="009F16C4">
        <w:rPr>
          <w:rFonts w:cs="Arial"/>
        </w:rPr>
        <w:t xml:space="preserve">Makarovic </w:t>
      </w:r>
      <w:r w:rsidR="009F16C4">
        <w:rPr>
          <w:rFonts w:cs="Arial" w:hint="cs"/>
          <w:rtl/>
        </w:rPr>
        <w:t xml:space="preserve"> (1379) ارائه شده است بک روش شبکه ای است که در آن فاصله نمونه برداری در جاهای مختلف شبکه متفاوت است. </w:t>
      </w:r>
      <w:r w:rsidRPr="007E5198">
        <w:rPr>
          <w:rtl/>
        </w:rPr>
        <w:t>درواقع هدف آن است که نمونه برداری با حداقل تعداد نقاط</w:t>
      </w:r>
      <w:r w:rsidR="009F16C4">
        <w:rPr>
          <w:rFonts w:hint="cs"/>
          <w:rtl/>
        </w:rPr>
        <w:t>،</w:t>
      </w:r>
      <w:r w:rsidRPr="007E5198">
        <w:rPr>
          <w:rtl/>
        </w:rPr>
        <w:t xml:space="preserve"> بالاترين دقت</w:t>
      </w:r>
      <w:r w:rsidR="009F16C4">
        <w:rPr>
          <w:rFonts w:hint="cs"/>
          <w:rtl/>
        </w:rPr>
        <w:t>، متناسب با فرم زمین</w:t>
      </w:r>
      <w:r w:rsidRPr="007E5198">
        <w:rPr>
          <w:rtl/>
        </w:rPr>
        <w:t xml:space="preserve"> </w:t>
      </w:r>
      <w:r w:rsidR="009F16C4">
        <w:rPr>
          <w:rFonts w:hint="cs"/>
          <w:rtl/>
        </w:rPr>
        <w:t xml:space="preserve">و البته به صورت خودکار انجام </w:t>
      </w:r>
      <w:r w:rsidRPr="007E5198">
        <w:rPr>
          <w:rtl/>
        </w:rPr>
        <w:t xml:space="preserve">شود. در اين روش ابتدا منطقه </w:t>
      </w:r>
      <w:r w:rsidR="009F16C4">
        <w:rPr>
          <w:rFonts w:hint="cs"/>
          <w:rtl/>
        </w:rPr>
        <w:t>با رزولوشن پایین (فاصله نمونه برداری بزرگ)</w:t>
      </w:r>
      <w:r w:rsidRPr="007E5198">
        <w:rPr>
          <w:rtl/>
        </w:rPr>
        <w:t xml:space="preserve"> تقسيم مي شود</w:t>
      </w:r>
      <w:r w:rsidR="009F16C4">
        <w:rPr>
          <w:rFonts w:hint="cs"/>
          <w:rtl/>
        </w:rPr>
        <w:t xml:space="preserve"> و نقاط برداشت می شوند.</w:t>
      </w:r>
      <w:r w:rsidR="00BF2748">
        <w:rPr>
          <w:rFonts w:hint="cs"/>
          <w:rtl/>
        </w:rPr>
        <w:t xml:space="preserve"> سپس دقت برداشت نقاط هر گرید مورد ارزیابی قرار می گیرد و هر جا که لازم باشد گرید </w:t>
      </w:r>
      <w:r w:rsidRPr="007E5198">
        <w:rPr>
          <w:rtl/>
        </w:rPr>
        <w:t xml:space="preserve">به چهار قسمت کوچکتر تقسيم مي شود </w:t>
      </w:r>
      <w:r w:rsidR="00F73F55">
        <w:rPr>
          <w:rFonts w:hint="cs"/>
          <w:rtl/>
        </w:rPr>
        <w:t xml:space="preserve">(در حقیقت فاصله نمونه برداری نصف می شود) </w:t>
      </w:r>
      <w:r w:rsidR="00BF2748">
        <w:rPr>
          <w:rFonts w:hint="cs"/>
          <w:rtl/>
        </w:rPr>
        <w:t>این پروسه تا جایی ادامه می یابد که اضافه نمودن نقاط اضافی منجر به افزایش دقت مدل نشود</w:t>
      </w:r>
      <w:r w:rsidRPr="007E5198">
        <w:rPr>
          <w:rtl/>
        </w:rPr>
        <w:t xml:space="preserve">. </w:t>
      </w:r>
      <w:r w:rsidR="00BF2748">
        <w:rPr>
          <w:rFonts w:hint="cs"/>
          <w:rtl/>
        </w:rPr>
        <w:t xml:space="preserve">بدین ترتیب، </w:t>
      </w:r>
      <w:r w:rsidRPr="007E5198">
        <w:rPr>
          <w:rtl/>
        </w:rPr>
        <w:t xml:space="preserve"> با اين کار در مناطق پر عارضه يا دارای تغييرات ارتفاعي زياد، تعداد نقاط بيشتری برداشت مي شود. حسن اين روش آن است که </w:t>
      </w:r>
      <w:r w:rsidR="00D858AC">
        <w:rPr>
          <w:rFonts w:hint="cs"/>
          <w:rtl/>
        </w:rPr>
        <w:t>علاوه بر امکان اتوماسیون، از</w:t>
      </w:r>
      <w:r w:rsidRPr="007E5198">
        <w:rPr>
          <w:rtl/>
        </w:rPr>
        <w:t xml:space="preserve"> دقت بالاتر و تعداد نقاط کمتری نسبت به روش سيستماتيک </w:t>
      </w:r>
      <w:r w:rsidR="00D858AC">
        <w:rPr>
          <w:rFonts w:hint="cs"/>
          <w:rtl/>
        </w:rPr>
        <w:t>برخوردار می باشد</w:t>
      </w:r>
      <w:r w:rsidRPr="007E5198">
        <w:rPr>
          <w:rtl/>
        </w:rPr>
        <w:t xml:space="preserve">. </w:t>
      </w:r>
      <w:r w:rsidR="00D858AC">
        <w:rPr>
          <w:rFonts w:hint="cs"/>
          <w:rtl/>
        </w:rPr>
        <w:t>با این حال ممکن است</w:t>
      </w:r>
      <w:r w:rsidRPr="007E5198">
        <w:rPr>
          <w:rtl/>
        </w:rPr>
        <w:t xml:space="preserve"> وقتي ارتفاع نقطه داخلي شبکه مورد بررسی قرار مي گيرد به طور تصادفي مقدار مناسبي حاصل شود اما در اين فاصله شکستگي يا تغييرات شيب</w:t>
      </w:r>
      <w:r w:rsidR="00BF2748">
        <w:rPr>
          <w:rFonts w:hint="cs"/>
          <w:rtl/>
        </w:rPr>
        <w:t>ی</w:t>
      </w:r>
      <w:r w:rsidRPr="007E5198">
        <w:rPr>
          <w:rtl/>
        </w:rPr>
        <w:t xml:space="preserve"> وجود داشته باشد</w:t>
      </w:r>
      <w:r w:rsidR="00BF2748">
        <w:rPr>
          <w:rFonts w:hint="cs"/>
          <w:rtl/>
        </w:rPr>
        <w:t xml:space="preserve"> که برای آنها نقطه ای در نظر گرفته نشده است. برای حل این مساله از روش ترکیبی استفاده می شود. </w:t>
      </w:r>
    </w:p>
    <w:p w:rsidR="006101ED" w:rsidRDefault="009063B9">
      <w:pPr>
        <w:pStyle w:val="Heading4"/>
      </w:pPr>
      <w:r w:rsidRPr="007E5198">
        <w:rPr>
          <w:rtl/>
        </w:rPr>
        <w:t xml:space="preserve">روش ترکيبي </w:t>
      </w:r>
      <w:r w:rsidRPr="007E5198">
        <w:t>(Composite)</w:t>
      </w:r>
      <w:r w:rsidRPr="007E5198">
        <w:rPr>
          <w:rtl/>
        </w:rPr>
        <w:t xml:space="preserve"> </w:t>
      </w:r>
    </w:p>
    <w:p w:rsidR="006101ED" w:rsidRDefault="0047766E">
      <w:pPr>
        <w:rPr>
          <w:rtl/>
        </w:rPr>
      </w:pPr>
      <w:r w:rsidRPr="007E5198">
        <w:rPr>
          <w:rtl/>
        </w:rPr>
        <w:t xml:space="preserve">برای حذف مشکلات روشهای پيش از روش ترکيبي استفاده مي شود. </w:t>
      </w:r>
      <w:r w:rsidR="00F73F55">
        <w:rPr>
          <w:rFonts w:hint="cs"/>
          <w:rtl/>
        </w:rPr>
        <w:t>به عبارت دیگر</w:t>
      </w:r>
      <w:r w:rsidRPr="007E5198">
        <w:rPr>
          <w:rtl/>
        </w:rPr>
        <w:t xml:space="preserve"> در جاهائيکه تغييرات شيب منطقه زياد است با کوچکترين خطا، امکان اشتباه وجود دارد. در اين حالت تشخيص اينکه در کدام منطقه بايد نقطه نمونه در نظر گرفته شود، دشوار است. </w:t>
      </w:r>
      <w:r w:rsidR="00F73F55">
        <w:rPr>
          <w:rFonts w:hint="cs"/>
          <w:rtl/>
        </w:rPr>
        <w:t>برای رفع این مشکل پس از برداشت نقاط به صورت سیستماتیک</w:t>
      </w:r>
      <w:r w:rsidR="00BF2748">
        <w:rPr>
          <w:rFonts w:hint="cs"/>
          <w:rtl/>
        </w:rPr>
        <w:t xml:space="preserve"> یا تدریجی</w:t>
      </w:r>
      <w:r w:rsidR="00F73F55">
        <w:rPr>
          <w:rFonts w:hint="cs"/>
          <w:rtl/>
        </w:rPr>
        <w:t xml:space="preserve">، اپراتور منطقه را وارسی تموده و در صورت نیاز، نقاط تکمیلی را اندازه گیری می نماید. </w:t>
      </w:r>
      <w:r w:rsidRPr="007E5198">
        <w:rPr>
          <w:rtl/>
        </w:rPr>
        <w:t>اپراتور مي تواند برای جلوگيري از افزايش حجم داده، تعداد تقسيم های روش تدريجي را محدود کند و بقيه کار را به صورت برداشت تصادفي انجام دهد. اما در اين روش به علت دخالت اوپراتور بحث اتوماسيون دچار مشکل مي شود.</w:t>
      </w:r>
      <w:r w:rsidR="00BF2748">
        <w:rPr>
          <w:rFonts w:hint="cs"/>
          <w:rtl/>
        </w:rPr>
        <w:t xml:space="preserve"> تشخیص آنکه آیا در جایی نیاز به برداشت یا حذف نقاط با توجه به دقت مورد نیاز ضرورت دارد مساله ای است که نیازمند تجربه و تخصص می باشد. لذا این روش از این جنبه نیز محدودیت در اجرا دارد. </w:t>
      </w:r>
    </w:p>
    <w:p w:rsidR="006101ED" w:rsidRDefault="0047766E">
      <w:pPr>
        <w:rPr>
          <w:rtl/>
        </w:rPr>
      </w:pPr>
      <w:r w:rsidRPr="007E5198">
        <w:rPr>
          <w:rtl/>
        </w:rPr>
        <w:t>در بعضی از روشهاي نمونه برداری مثل روشهاي سيستماتيک و انتخابي، تراكم، فاصله و نحوه توزيع نقاطي كه بايد انتخاب شوند از قبل مشخص است و يا بر اساس تفاسير اپراتور در طول عمليات تعيين مي گردد.</w:t>
      </w:r>
      <w:r w:rsidR="00BF2748">
        <w:rPr>
          <w:rFonts w:hint="cs"/>
          <w:rtl/>
        </w:rPr>
        <w:t xml:space="preserve"> </w:t>
      </w:r>
      <w:r w:rsidRPr="007E5198">
        <w:rPr>
          <w:rtl/>
        </w:rPr>
        <w:t xml:space="preserve">برخي ديگر از روشها تعيين تراكم نقاط و </w:t>
      </w:r>
      <w:r w:rsidRPr="007E5198">
        <w:rPr>
          <w:rtl/>
        </w:rPr>
        <w:lastRenderedPageBreak/>
        <w:t xml:space="preserve">فاصله آنها در طول عمليات نمونه برداري به صورت </w:t>
      </w:r>
      <w:r w:rsidRPr="007E5198">
        <w:t>On-line</w:t>
      </w:r>
      <w:r w:rsidRPr="007E5198">
        <w:rPr>
          <w:rtl/>
        </w:rPr>
        <w:t xml:space="preserve"> انجام مي شود. مثلا در روش تدريجي، عمليات نمونه برداری با حداقل تعداد نقاط انجام مي شود و اگر دقت مورد نياز با اين تعداد نقطه حاصل نشد، عمليات دوباره تكرار مي شود تا چگالي نقاط با خصوصيات و شكل منطقه متناسب شود.</w:t>
      </w:r>
    </w:p>
    <w:p w:rsidR="006101ED" w:rsidRDefault="009063B9">
      <w:pPr>
        <w:pStyle w:val="Heading2"/>
        <w:rPr>
          <w:rtl/>
        </w:rPr>
      </w:pPr>
      <w:bookmarkStart w:id="343" w:name="_Toc385679557"/>
      <w:bookmarkStart w:id="344" w:name="_Toc385680204"/>
      <w:r w:rsidRPr="007E5198">
        <w:rPr>
          <w:rtl/>
        </w:rPr>
        <w:t xml:space="preserve">تهیه مدل </w:t>
      </w:r>
      <w:r w:rsidRPr="007E5198">
        <w:t>DTM</w:t>
      </w:r>
      <w:r w:rsidRPr="007E5198">
        <w:rPr>
          <w:rtl/>
        </w:rPr>
        <w:t xml:space="preserve"> </w:t>
      </w:r>
      <w:r w:rsidRPr="007E5198">
        <w:t>(Model Construction)</w:t>
      </w:r>
      <w:bookmarkEnd w:id="343"/>
      <w:bookmarkEnd w:id="344"/>
    </w:p>
    <w:p w:rsidR="006101ED" w:rsidRDefault="007F0B42">
      <w:pPr>
        <w:rPr>
          <w:rtl/>
        </w:rPr>
      </w:pPr>
      <w:r w:rsidRPr="007E5198">
        <w:rPr>
          <w:rtl/>
        </w:rPr>
        <w:t xml:space="preserve">پس از انجام عمل نمونه برداری يک مجموعه نقاط </w:t>
      </w:r>
      <w:r w:rsidR="00CE5097">
        <w:rPr>
          <w:rFonts w:hint="cs"/>
          <w:rtl/>
        </w:rPr>
        <w:t xml:space="preserve">که معرف یک سطح </w:t>
      </w:r>
      <w:r w:rsidRPr="007E5198">
        <w:rPr>
          <w:rtl/>
        </w:rPr>
        <w:t xml:space="preserve">ناپيوسته </w:t>
      </w:r>
      <w:r w:rsidR="002D0E85">
        <w:rPr>
          <w:rFonts w:hint="cs"/>
          <w:rtl/>
        </w:rPr>
        <w:t xml:space="preserve">می باشند، </w:t>
      </w:r>
      <w:r w:rsidRPr="007E5198">
        <w:rPr>
          <w:rtl/>
        </w:rPr>
        <w:t xml:space="preserve">به دست آمده است. در اين مرحله بايد دوباره به يک سطح پيوسته يعني </w:t>
      </w:r>
      <w:r w:rsidRPr="007E5198">
        <w:t>DTM</w:t>
      </w:r>
      <w:r w:rsidRPr="007E5198">
        <w:rPr>
          <w:rtl/>
        </w:rPr>
        <w:t xml:space="preserve"> دست يافت. </w:t>
      </w:r>
      <w:r w:rsidR="00DA6F4F">
        <w:rPr>
          <w:rFonts w:hint="cs"/>
          <w:rtl/>
        </w:rPr>
        <w:t>چنین سطحی یک تابع فانکشنال (</w:t>
      </w:r>
      <w:r w:rsidR="00DA6F4F">
        <w:t>functional surface</w:t>
      </w:r>
      <w:r w:rsidR="00DA6F4F">
        <w:rPr>
          <w:rFonts w:hint="cs"/>
          <w:rtl/>
        </w:rPr>
        <w:t xml:space="preserve">) است که در آن </w:t>
      </w:r>
      <w:r w:rsidR="00DA6F4F">
        <w:t>z</w:t>
      </w:r>
      <w:r w:rsidR="00DA6F4F">
        <w:rPr>
          <w:rFonts w:hint="cs"/>
          <w:rtl/>
        </w:rPr>
        <w:t xml:space="preserve"> به عنوان تابعی از </w:t>
      </w:r>
      <w:r w:rsidR="00DA6F4F">
        <w:t>x,y</w:t>
      </w:r>
      <w:r w:rsidR="00DA6F4F">
        <w:rPr>
          <w:rFonts w:hint="cs"/>
          <w:rtl/>
        </w:rPr>
        <w:t xml:space="preserve"> محاسبه می شود به گونه ای که در آن به ازاء هر نقطه دارای </w:t>
      </w:r>
      <w:r w:rsidR="00DA6F4F">
        <w:t>x,y</w:t>
      </w:r>
      <w:r w:rsidR="00DA6F4F">
        <w:rPr>
          <w:rFonts w:hint="cs"/>
          <w:rtl/>
        </w:rPr>
        <w:t xml:space="preserve"> فقط یک </w:t>
      </w:r>
      <w:r w:rsidR="00DA6F4F">
        <w:t>z</w:t>
      </w:r>
      <w:r w:rsidR="00DA6F4F">
        <w:rPr>
          <w:rFonts w:hint="cs"/>
          <w:rtl/>
        </w:rPr>
        <w:t xml:space="preserve"> وجود </w:t>
      </w:r>
      <w:r w:rsidR="002B0F03">
        <w:rPr>
          <w:rFonts w:hint="cs"/>
          <w:rtl/>
        </w:rPr>
        <w:t>داشته باشد</w:t>
      </w:r>
      <w:r w:rsidR="00DA6F4F">
        <w:rPr>
          <w:rFonts w:hint="cs"/>
          <w:rtl/>
        </w:rPr>
        <w:t xml:space="preserve">. </w:t>
      </w:r>
      <w:r w:rsidR="00E003E7">
        <w:rPr>
          <w:rFonts w:hint="cs"/>
          <w:rtl/>
        </w:rPr>
        <w:t xml:space="preserve">پیوستگی سطح تشکیل شده به این معنا است که </w:t>
      </w:r>
      <w:r w:rsidR="00E003E7" w:rsidRPr="007E5198">
        <w:rPr>
          <w:rtl/>
        </w:rPr>
        <w:t xml:space="preserve">اگر از </w:t>
      </w:r>
      <w:r w:rsidR="00E003E7">
        <w:rPr>
          <w:rFonts w:hint="cs"/>
          <w:rtl/>
        </w:rPr>
        <w:t>جهات مختلف</w:t>
      </w:r>
      <w:r w:rsidR="00E003E7" w:rsidRPr="007E5198">
        <w:rPr>
          <w:rtl/>
        </w:rPr>
        <w:t xml:space="preserve"> به يک نقطه </w:t>
      </w:r>
      <w:r w:rsidR="00E003E7">
        <w:rPr>
          <w:rFonts w:hint="cs"/>
          <w:rtl/>
        </w:rPr>
        <w:t>نزدیک شویم در هر حالت فقط</w:t>
      </w:r>
      <w:r w:rsidR="00E003E7" w:rsidRPr="007E5198">
        <w:rPr>
          <w:rtl/>
        </w:rPr>
        <w:t xml:space="preserve"> يک مقدار </w:t>
      </w:r>
      <w:r w:rsidR="00E003E7">
        <w:rPr>
          <w:rFonts w:hint="cs"/>
          <w:rtl/>
        </w:rPr>
        <w:t xml:space="preserve">برای </w:t>
      </w:r>
      <w:r w:rsidR="00E003E7">
        <w:t>z</w:t>
      </w:r>
      <w:r w:rsidR="00E003E7">
        <w:rPr>
          <w:rFonts w:hint="cs"/>
          <w:rtl/>
        </w:rPr>
        <w:t xml:space="preserve"> </w:t>
      </w:r>
      <w:r w:rsidR="002B0F03">
        <w:rPr>
          <w:rFonts w:hint="cs"/>
          <w:rtl/>
        </w:rPr>
        <w:t xml:space="preserve">آن </w:t>
      </w:r>
      <w:r w:rsidR="00E003E7">
        <w:rPr>
          <w:rFonts w:hint="cs"/>
          <w:rtl/>
        </w:rPr>
        <w:t xml:space="preserve">به </w:t>
      </w:r>
      <w:r w:rsidR="00E003E7" w:rsidRPr="007E5198">
        <w:rPr>
          <w:rtl/>
        </w:rPr>
        <w:t xml:space="preserve"> دست آيد</w:t>
      </w:r>
      <w:r w:rsidR="002B0F03">
        <w:rPr>
          <w:rFonts w:hint="cs"/>
          <w:rtl/>
        </w:rPr>
        <w:t>.</w:t>
      </w:r>
      <w:r w:rsidR="00E003E7">
        <w:rPr>
          <w:rFonts w:hint="cs"/>
          <w:rtl/>
        </w:rPr>
        <w:t xml:space="preserve"> بنابراین، حد فاصل </w:t>
      </w:r>
      <w:r w:rsidR="00E003E7" w:rsidRPr="007E5198">
        <w:rPr>
          <w:rtl/>
        </w:rPr>
        <w:t xml:space="preserve">سطوح هيچ گسستگي </w:t>
      </w:r>
      <w:r w:rsidR="00E003E7">
        <w:rPr>
          <w:rFonts w:hint="cs"/>
          <w:rtl/>
        </w:rPr>
        <w:t xml:space="preserve">نباید </w:t>
      </w:r>
      <w:r w:rsidR="002B0F03" w:rsidRPr="007E5198">
        <w:rPr>
          <w:rtl/>
        </w:rPr>
        <w:t xml:space="preserve">وجود </w:t>
      </w:r>
      <w:r w:rsidR="00E003E7">
        <w:rPr>
          <w:rFonts w:hint="cs"/>
          <w:rtl/>
        </w:rPr>
        <w:t>داشته باشد.</w:t>
      </w:r>
    </w:p>
    <w:p w:rsidR="006101ED" w:rsidRDefault="00A47A17">
      <w:pPr>
        <w:rPr>
          <w:rtl/>
        </w:rPr>
      </w:pPr>
      <w:r>
        <w:rPr>
          <w:rFonts w:hint="cs"/>
          <w:rtl/>
        </w:rPr>
        <w:t xml:space="preserve">تابع </w:t>
      </w:r>
      <w:r>
        <w:t>z = f(x,y)</w:t>
      </w:r>
      <w:r>
        <w:rPr>
          <w:rFonts w:hint="cs"/>
          <w:rtl/>
        </w:rPr>
        <w:t xml:space="preserve"> را می توان یا با استفاده از کل نقاط برداشت شده به دست آورد یا با استفاده از بخشی از نقاط. تابع حاصله یک مدل درون یابی است که از درجه یک یا بالاتر می باشدکه به نقاط برداشت شده برازانده می شود. بدیهی است در صورتی که فقط یک مدل با ضرایب مشخص به نقاط برداشت شده از سطح زمین برازانده شود، با توجه پیچیدگی و شکل نامنظم سطح زمین مدل از دقت پایینی برخوردار می باشد. البته این مدل می تواند در کاربردهای مطالعاتی اولیه مورد استفاده قرار گیرد. راه حل جایگزین تعریف مدلهای مختلف در بخش های مختلف زمین است به این شکل برای هر چند نقطه که درهمسایگی هم قرار دارند یک مدل تعریف می شود که با استفاده از آن ارتفاع نقاطی که در فضای داخلی این نقاط قرار دارند با استفاده از این مدل محاسبه می شود. </w:t>
      </w:r>
    </w:p>
    <w:p w:rsidR="006101ED" w:rsidRDefault="00A47A17">
      <w:pPr>
        <w:rPr>
          <w:rtl/>
        </w:rPr>
      </w:pPr>
      <w:r>
        <w:rPr>
          <w:rFonts w:hint="cs"/>
          <w:rtl/>
        </w:rPr>
        <w:t xml:space="preserve">با این توضیحات، تهیه مدل </w:t>
      </w:r>
      <w:r>
        <w:t>DTM</w:t>
      </w:r>
      <w:r>
        <w:rPr>
          <w:rFonts w:hint="cs"/>
          <w:rtl/>
        </w:rPr>
        <w:t xml:space="preserve"> در دو مرحله انجام می شود که عبارتند از تعریف توپولوژی نقاط و انتخاب و تعیین ضرائب مدل انترپولاسیون. روشهای تعریف توپولوژی و انواع مدلهای انترپولاسیون و نحوه تعیین ضرائب آنها در ادامه مورد بحث و بررسی قرار می گیرند.  </w:t>
      </w:r>
    </w:p>
    <w:p w:rsidR="006101ED" w:rsidRDefault="00555685">
      <w:pPr>
        <w:pStyle w:val="Heading3"/>
      </w:pPr>
      <w:bookmarkStart w:id="345" w:name="_Toc385679558"/>
      <w:bookmarkStart w:id="346" w:name="_Toc385680205"/>
      <w:bookmarkStart w:id="347" w:name="_Toc385679559"/>
      <w:bookmarkStart w:id="348" w:name="_Toc385680206"/>
      <w:bookmarkStart w:id="349" w:name="_Toc385679560"/>
      <w:bookmarkStart w:id="350" w:name="_Toc385680207"/>
      <w:bookmarkStart w:id="351" w:name="_Toc385679561"/>
      <w:bookmarkStart w:id="352" w:name="_Toc385680208"/>
      <w:bookmarkStart w:id="353" w:name="_Toc385679562"/>
      <w:bookmarkStart w:id="354" w:name="_Toc385680209"/>
      <w:bookmarkStart w:id="355" w:name="_Toc385679563"/>
      <w:bookmarkStart w:id="356" w:name="_Toc385680210"/>
      <w:bookmarkStart w:id="357" w:name="_Toc385679564"/>
      <w:bookmarkStart w:id="358" w:name="_Toc385680211"/>
      <w:bookmarkEnd w:id="345"/>
      <w:bookmarkEnd w:id="346"/>
      <w:bookmarkEnd w:id="347"/>
      <w:bookmarkEnd w:id="348"/>
      <w:bookmarkEnd w:id="349"/>
      <w:bookmarkEnd w:id="350"/>
      <w:bookmarkEnd w:id="351"/>
      <w:bookmarkEnd w:id="352"/>
      <w:bookmarkEnd w:id="353"/>
      <w:bookmarkEnd w:id="354"/>
      <w:bookmarkEnd w:id="355"/>
      <w:bookmarkEnd w:id="356"/>
      <w:r w:rsidRPr="007E5198">
        <w:rPr>
          <w:rtl/>
        </w:rPr>
        <w:t xml:space="preserve">روش های </w:t>
      </w:r>
      <w:r w:rsidR="004B2F8B">
        <w:rPr>
          <w:rFonts w:hint="cs"/>
          <w:rtl/>
        </w:rPr>
        <w:t>تعریف توپولوژی</w:t>
      </w:r>
      <w:bookmarkEnd w:id="357"/>
      <w:bookmarkEnd w:id="358"/>
    </w:p>
    <w:p w:rsidR="006101ED" w:rsidRDefault="0014681D">
      <w:pPr>
        <w:rPr>
          <w:rtl/>
        </w:rPr>
      </w:pPr>
      <w:r>
        <w:rPr>
          <w:rFonts w:hint="cs"/>
          <w:rtl/>
        </w:rPr>
        <w:t xml:space="preserve">همان گونه که در بالا اشاره شد، </w:t>
      </w:r>
      <w:r w:rsidR="002F44CC" w:rsidRPr="007E5198">
        <w:rPr>
          <w:rtl/>
        </w:rPr>
        <w:t xml:space="preserve">برای تشکیل سطح می بایست توپولوژی بین نقاط ایجاد شود. </w:t>
      </w:r>
      <w:r>
        <w:rPr>
          <w:rFonts w:hint="cs"/>
          <w:rtl/>
        </w:rPr>
        <w:t xml:space="preserve">در غیر این صورت، محاسبات کامپیوتری لازم برای تشخیص نقاط همسایه که با استفاده از آنها ضرائب مدل انترپولاسیون محاسبه می شود بسیار گسترده و زمان بر می گردد. در عمل با استفاده از تکنیک هایی که در این بخش آمد همسایگی نقاط تعیین شده و به صورت جداولی ذخیره می شوند. با مراجعه به این جدول نقاط همسایه به سرعت پیدا شده و در محاسبات بعدی مورد استفاده قرار می گیرند. تعریف توپولوژی در حقیقت تقسیم بندی فضای کاری با استفاده از مجموعه ای از المان ها  است که با توجه به روابط همسایگی آنها سرعت دسترسی به بخش های مختلف فضا، و بالتبع سرعت محاسبات شدیدا افزایش می یابد. </w:t>
      </w:r>
    </w:p>
    <w:p w:rsidR="006101ED" w:rsidRDefault="0014681D">
      <w:pPr>
        <w:rPr>
          <w:rtl/>
        </w:rPr>
      </w:pPr>
      <w:r>
        <w:rPr>
          <w:rFonts w:hint="cs"/>
          <w:rtl/>
        </w:rPr>
        <w:t>روشهای مختلفی برای تعریف توپولوژی بین نقاط وجود دارد که عبارتند از:</w:t>
      </w:r>
    </w:p>
    <w:p w:rsidR="006101ED" w:rsidRDefault="0014681D" w:rsidP="006101ED">
      <w:pPr>
        <w:pStyle w:val="ListParagraph"/>
        <w:numPr>
          <w:ilvl w:val="0"/>
          <w:numId w:val="128"/>
        </w:numPr>
        <w:rPr>
          <w:rtl/>
        </w:rPr>
      </w:pPr>
      <w:r>
        <w:rPr>
          <w:rFonts w:hint="cs"/>
          <w:rtl/>
        </w:rPr>
        <w:t>منحنی میزان (</w:t>
      </w:r>
      <w:r>
        <w:t>Contours</w:t>
      </w:r>
      <w:r>
        <w:rPr>
          <w:rFonts w:hint="cs"/>
          <w:rtl/>
        </w:rPr>
        <w:t>)</w:t>
      </w:r>
      <w:r w:rsidR="00042F55" w:rsidRPr="007E5198">
        <w:rPr>
          <w:rtl/>
        </w:rPr>
        <w:t xml:space="preserve"> </w:t>
      </w:r>
    </w:p>
    <w:p w:rsidR="006101ED" w:rsidRDefault="0014681D" w:rsidP="006101ED">
      <w:pPr>
        <w:pStyle w:val="ListParagraph"/>
        <w:numPr>
          <w:ilvl w:val="0"/>
          <w:numId w:val="128"/>
        </w:numPr>
      </w:pPr>
      <w:r>
        <w:rPr>
          <w:rFonts w:hint="cs"/>
          <w:rtl/>
        </w:rPr>
        <w:t>شبکه منظم (</w:t>
      </w:r>
      <w:r>
        <w:t>Grid</w:t>
      </w:r>
      <w:r>
        <w:rPr>
          <w:rFonts w:hint="cs"/>
          <w:rtl/>
        </w:rPr>
        <w:t>)</w:t>
      </w:r>
      <w:r w:rsidRPr="007E5198">
        <w:rPr>
          <w:rtl/>
        </w:rPr>
        <w:t xml:space="preserve"> </w:t>
      </w:r>
      <w:r w:rsidR="002F44CC" w:rsidRPr="007E5198">
        <w:rPr>
          <w:rtl/>
        </w:rPr>
        <w:t>که يک شبکه منظم است</w:t>
      </w:r>
    </w:p>
    <w:p w:rsidR="006101ED" w:rsidRDefault="0014681D" w:rsidP="006101ED">
      <w:pPr>
        <w:pStyle w:val="ListParagraph"/>
        <w:numPr>
          <w:ilvl w:val="0"/>
          <w:numId w:val="128"/>
        </w:numPr>
      </w:pPr>
      <w:r>
        <w:rPr>
          <w:rFonts w:hint="cs"/>
          <w:rtl/>
        </w:rPr>
        <w:t xml:space="preserve">شبکه </w:t>
      </w:r>
      <w:r w:rsidR="00D733A5">
        <w:rPr>
          <w:rFonts w:hint="cs"/>
          <w:rtl/>
        </w:rPr>
        <w:t>نا منظم مثلثی</w:t>
      </w:r>
      <w:r w:rsidR="002F44CC" w:rsidRPr="007E5198">
        <w:rPr>
          <w:rtl/>
        </w:rPr>
        <w:t xml:space="preserve"> </w:t>
      </w:r>
      <w:r w:rsidR="002F44CC" w:rsidRPr="007E5198">
        <w:t>(Triangulation Irregular Model</w:t>
      </w:r>
      <w:r w:rsidR="00D733A5">
        <w:t>; TIN</w:t>
      </w:r>
      <w:r w:rsidR="002F44CC" w:rsidRPr="007E5198">
        <w:t>)</w:t>
      </w:r>
      <w:r w:rsidR="002F44CC" w:rsidRPr="007E5198">
        <w:rPr>
          <w:rtl/>
        </w:rPr>
        <w:t xml:space="preserve"> </w:t>
      </w:r>
    </w:p>
    <w:p w:rsidR="006101ED" w:rsidRDefault="002F44CC">
      <w:r w:rsidRPr="007E5198">
        <w:rPr>
          <w:rtl/>
        </w:rPr>
        <w:t xml:space="preserve">استفاده از هر کدام از آين روشها </w:t>
      </w:r>
      <w:r w:rsidR="006101ED" w:rsidRPr="006101ED">
        <w:rPr>
          <w:rFonts w:hint="eastAsia"/>
          <w:i/>
          <w:iCs/>
          <w:u w:val="single"/>
          <w:rtl/>
        </w:rPr>
        <w:t>معمولا</w:t>
      </w:r>
      <w:r w:rsidR="00242158">
        <w:rPr>
          <w:rFonts w:hint="cs"/>
          <w:rtl/>
        </w:rPr>
        <w:t xml:space="preserve"> </w:t>
      </w:r>
      <w:r w:rsidRPr="007E5198">
        <w:rPr>
          <w:rtl/>
        </w:rPr>
        <w:t xml:space="preserve">به اين بستگي دارد که داده ها از چه منبعي تهيه شده اند. مثلا در صورتيکه نقاط به طور نامنظم برداشت شده باشند از روش </w:t>
      </w:r>
      <w:r w:rsidRPr="007E5198">
        <w:t>TIN</w:t>
      </w:r>
      <w:r w:rsidRPr="007E5198">
        <w:rPr>
          <w:rtl/>
        </w:rPr>
        <w:t xml:space="preserve"> و وقتي از روش سيستماتيک برای برداشت استفاده شده باشد از روش </w:t>
      </w:r>
      <w:r w:rsidRPr="007E5198">
        <w:t>grid</w:t>
      </w:r>
      <w:r w:rsidRPr="007E5198">
        <w:rPr>
          <w:rtl/>
        </w:rPr>
        <w:t xml:space="preserve"> استفاده مي شود. هم چنين نحوه و نوع استفاده ای که مورد نظر مدلهای </w:t>
      </w:r>
      <w:r w:rsidRPr="007E5198">
        <w:t>DTM</w:t>
      </w:r>
      <w:r w:rsidRPr="007E5198">
        <w:rPr>
          <w:rtl/>
        </w:rPr>
        <w:t xml:space="preserve"> است در تعيين روش برای توپولوژي موثر است.</w:t>
      </w:r>
      <w:r w:rsidR="00242158">
        <w:rPr>
          <w:rFonts w:hint="cs"/>
          <w:rtl/>
        </w:rPr>
        <w:t xml:space="preserve"> </w:t>
      </w:r>
    </w:p>
    <w:p w:rsidR="006101ED" w:rsidRDefault="006101ED" w:rsidP="006101ED">
      <w:pPr>
        <w:pStyle w:val="Heading4"/>
        <w:rPr>
          <w:rtl/>
        </w:rPr>
      </w:pPr>
      <w:r w:rsidRPr="006101ED">
        <w:rPr>
          <w:rFonts w:hint="eastAsia"/>
          <w:b/>
          <w:bCs/>
          <w:rtl/>
        </w:rPr>
        <w:lastRenderedPageBreak/>
        <w:t>مثلث</w:t>
      </w:r>
      <w:r w:rsidRPr="006101ED">
        <w:rPr>
          <w:rtl/>
        </w:rPr>
        <w:t xml:space="preserve"> بند</w:t>
      </w:r>
      <w:r w:rsidRPr="006101ED">
        <w:rPr>
          <w:rFonts w:hint="cs"/>
          <w:rtl/>
        </w:rPr>
        <w:t>ی</w:t>
      </w:r>
    </w:p>
    <w:p w:rsidR="006101ED" w:rsidRDefault="002A2158" w:rsidP="006101ED">
      <w:r w:rsidRPr="002A2158">
        <w:rPr>
          <w:rFonts w:hint="eastAsia"/>
          <w:rtl/>
        </w:rPr>
        <w:t>مثلث</w:t>
      </w:r>
      <w:r w:rsidR="00D733A5">
        <w:rPr>
          <w:rFonts w:hint="cs"/>
          <w:rtl/>
        </w:rPr>
        <w:t xml:space="preserve"> </w:t>
      </w:r>
      <w:r w:rsidR="00155C3C">
        <w:rPr>
          <w:rFonts w:hint="cs"/>
          <w:rtl/>
        </w:rPr>
        <w:t xml:space="preserve">بندی، </w:t>
      </w:r>
      <w:r w:rsidR="00D733A5">
        <w:rPr>
          <w:rFonts w:hint="cs"/>
          <w:rtl/>
        </w:rPr>
        <w:t xml:space="preserve">پروسه تقسیم بندی فضای کاری به مثلث هایی است که با توجه به شکل نا منظم زمین یا برداشت نا منظم نقاط، از اشکال متفاوتی برخوردر می باشند. </w:t>
      </w:r>
      <w:r w:rsidRPr="002A2158">
        <w:rPr>
          <w:rtl/>
        </w:rPr>
        <w:t xml:space="preserve"> </w:t>
      </w:r>
      <w:r w:rsidR="002F44CC" w:rsidRPr="007E5198">
        <w:rPr>
          <w:rtl/>
        </w:rPr>
        <w:t xml:space="preserve">روشهای مختلفي برای مثلث بندي وجود دارد که </w:t>
      </w:r>
      <w:r w:rsidR="00D733A5">
        <w:rPr>
          <w:rFonts w:hint="cs"/>
          <w:rtl/>
        </w:rPr>
        <w:t>اهم</w:t>
      </w:r>
      <w:r w:rsidR="002F44CC" w:rsidRPr="007E5198">
        <w:rPr>
          <w:rtl/>
        </w:rPr>
        <w:t xml:space="preserve"> آنها عبارتند از:</w:t>
      </w:r>
      <w:r w:rsidR="00D733A5">
        <w:rPr>
          <w:rFonts w:hint="cs"/>
          <w:rtl/>
        </w:rPr>
        <w:t xml:space="preserve"> </w:t>
      </w:r>
      <w:r w:rsidR="00D733A5">
        <w:t>Delaunay Triangulaton</w:t>
      </w:r>
      <w:r w:rsidR="00D733A5">
        <w:rPr>
          <w:rFonts w:hint="cs"/>
          <w:rtl/>
        </w:rPr>
        <w:t xml:space="preserve">، </w:t>
      </w:r>
      <w:r w:rsidR="00D733A5">
        <w:t>Radial sweep</w:t>
      </w:r>
      <w:r w:rsidR="00D733A5">
        <w:rPr>
          <w:rFonts w:hint="cs"/>
          <w:rtl/>
        </w:rPr>
        <w:t xml:space="preserve"> و </w:t>
      </w:r>
      <w:r w:rsidR="00D733A5">
        <w:t>Greedy Triangulaton</w:t>
      </w:r>
      <w:r w:rsidR="00D733A5">
        <w:rPr>
          <w:rFonts w:hint="cs"/>
          <w:rtl/>
        </w:rPr>
        <w:t xml:space="preserve"> که در ادامه به آنها پرداخته می شود. </w:t>
      </w:r>
    </w:p>
    <w:p w:rsidR="006101ED" w:rsidRPr="006101ED" w:rsidRDefault="00D000A0">
      <w:pPr>
        <w:pStyle w:val="Heading5"/>
        <w:rPr>
          <w:rtl/>
        </w:rPr>
      </w:pPr>
      <w:r>
        <w:rPr>
          <w:rtl/>
        </w:rPr>
        <w:t xml:space="preserve">روش </w:t>
      </w:r>
      <w:r>
        <w:t>Delauney</w:t>
      </w:r>
    </w:p>
    <w:p w:rsidR="006101ED" w:rsidRDefault="002F44CC" w:rsidP="006101ED">
      <w:pPr>
        <w:rPr>
          <w:rtl/>
        </w:rPr>
      </w:pPr>
      <w:r w:rsidRPr="007E5198">
        <w:rPr>
          <w:rtl/>
        </w:rPr>
        <w:t xml:space="preserve">اين نوع مثلث بندي، مستقل از نقطه شروع است و همواره شكل واحدي را ارائه مي كند ويكه مي باشد. علاوه بر اين مزيت، توليد مثلث هاي باريك كه موجب بروز خطا در درونيابي بين نقاط مي شود، به حد اقل ميرسد زيرا در اين روش تا حد امکان از مثلث های متساوي الاضلاع استفاده مي شود. </w:t>
      </w:r>
      <w:r w:rsidR="00632306">
        <w:rPr>
          <w:rFonts w:hint="cs"/>
          <w:rtl/>
        </w:rPr>
        <w:t xml:space="preserve">مثلث بندی دلونی </w:t>
      </w:r>
      <w:r w:rsidR="00632306" w:rsidRPr="007E5198">
        <w:rPr>
          <w:rtl/>
        </w:rPr>
        <w:t>به جهت مزايايي كه دارد، اغلب از سوي متخصصين نرم افزار  به عنوان روش اصلي مورد استفاده قرار مي گيرد.</w:t>
      </w:r>
    </w:p>
    <w:p w:rsidR="006101ED" w:rsidRDefault="006101ED">
      <w:pPr>
        <w:rPr>
          <w:rtl/>
        </w:rPr>
      </w:pPr>
    </w:p>
    <w:p w:rsidR="006101ED" w:rsidRDefault="002F44CC">
      <w:pPr>
        <w:rPr>
          <w:rtl/>
        </w:rPr>
      </w:pPr>
      <w:r w:rsidRPr="007E5198">
        <w:rPr>
          <w:rtl/>
        </w:rPr>
        <w:t>پيش از توضيح روش</w:t>
      </w:r>
      <w:r w:rsidRPr="007E5198">
        <w:t>Delaunay</w:t>
      </w:r>
      <w:r w:rsidRPr="007E5198">
        <w:rPr>
          <w:rtl/>
        </w:rPr>
        <w:t xml:space="preserve"> ابتدا توضيحاتي راجع به دياگرام </w:t>
      </w:r>
      <w:r w:rsidRPr="007E5198">
        <w:t>Voronoi</w:t>
      </w:r>
      <w:r w:rsidRPr="007E5198">
        <w:rPr>
          <w:rtl/>
        </w:rPr>
        <w:t xml:space="preserve"> كه با اين مثلث بندي داراي ارتباط است داده مي شود. اين دياگرام در سال 1850 توسط </w:t>
      </w:r>
      <w:r w:rsidRPr="007E5198">
        <w:t>Peter Lijeune Dirichlet</w:t>
      </w:r>
      <w:r w:rsidRPr="007E5198">
        <w:rPr>
          <w:rtl/>
        </w:rPr>
        <w:t xml:space="preserve"> بحث شد. اما در سال 1908 در مقاله </w:t>
      </w:r>
      <w:r w:rsidRPr="007E5198">
        <w:t>Voronoi</w:t>
      </w:r>
      <w:r w:rsidRPr="007E5198">
        <w:rPr>
          <w:rtl/>
        </w:rPr>
        <w:t xml:space="preserve"> اين مطلب باز آورده شد، لذا از آن پس دياگرام </w:t>
      </w:r>
      <w:r w:rsidRPr="007E5198">
        <w:t>Voronoi</w:t>
      </w:r>
      <w:r w:rsidRPr="007E5198">
        <w:rPr>
          <w:rtl/>
        </w:rPr>
        <w:t xml:space="preserve"> نام گرفت.</w:t>
      </w:r>
    </w:p>
    <w:p w:rsidR="006101ED" w:rsidRDefault="002F44CC">
      <w:pPr>
        <w:rPr>
          <w:rtl/>
        </w:rPr>
      </w:pPr>
      <w:r w:rsidRPr="007E5198">
        <w:rPr>
          <w:rtl/>
        </w:rPr>
        <w:t>در اين دياگرام هر نقطه قلمرويي را كه ناحيه اي از صفحه است دارا مي باشد كه به آن نقطه از هر نقطه ديگر نزديكتر است. در اين روش مجموعه اي از پليگون هاي محدب بدون هم پوشاني توليد مي شود كه كل محدوده را مي پوشاند. اين كار از طريق رسم عمود منصف هاي هر يال انجام مي شود كه نواحي محصور بين عمود منصف ها مناطق مربوط به هر نقطه خواهند بود.(</w:t>
      </w:r>
      <w:r w:rsidRPr="007E5198">
        <w:rPr>
          <w:color w:val="FF0000"/>
          <w:rtl/>
        </w:rPr>
        <w:t>شكل</w:t>
      </w:r>
      <w:r w:rsidRPr="007E5198">
        <w:rPr>
          <w:rtl/>
        </w:rPr>
        <w:t>)</w:t>
      </w:r>
    </w:p>
    <w:p w:rsidR="006101ED" w:rsidRDefault="00975D07">
      <w:pPr>
        <w:rPr>
          <w:rtl/>
        </w:rPr>
      </w:pPr>
      <w:r>
        <w:rPr>
          <w:noProof/>
          <w:lang w:bidi="ar-SA"/>
        </w:rPr>
        <w:drawing>
          <wp:anchor distT="0" distB="0" distL="114300" distR="114300" simplePos="0" relativeHeight="251629056" behindDoc="0" locked="0" layoutInCell="0" allowOverlap="1">
            <wp:simplePos x="0" y="0"/>
            <wp:positionH relativeFrom="column">
              <wp:posOffset>2606040</wp:posOffset>
            </wp:positionH>
            <wp:positionV relativeFrom="paragraph">
              <wp:posOffset>291465</wp:posOffset>
            </wp:positionV>
            <wp:extent cx="1895475" cy="1733550"/>
            <wp:effectExtent l="1905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lum contrast="6000"/>
                    </a:blip>
                    <a:srcRect/>
                    <a:stretch>
                      <a:fillRect/>
                    </a:stretch>
                  </pic:blipFill>
                  <pic:spPr bwMode="auto">
                    <a:xfrm>
                      <a:off x="0" y="0"/>
                      <a:ext cx="1895475" cy="1733550"/>
                    </a:xfrm>
                    <a:prstGeom prst="rect">
                      <a:avLst/>
                    </a:prstGeom>
                    <a:noFill/>
                    <a:ln w="9525">
                      <a:noFill/>
                      <a:miter lim="800000"/>
                      <a:headEnd/>
                      <a:tailEnd/>
                    </a:ln>
                  </pic:spPr>
                </pic:pic>
              </a:graphicData>
            </a:graphic>
          </wp:anchor>
        </w:drawing>
      </w:r>
      <w:r w:rsidR="00030A89">
        <w:rPr>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43.2pt;margin-top:17.45pt;width:154.8pt;height:133.85pt;z-index:251630080;mso-position-horizontal-relative:text;mso-position-vertical-relative:text" o:allowincell="f">
            <v:imagedata r:id="rId20" o:title=""/>
            <w10:wrap type="topAndBottom"/>
          </v:shape>
          <o:OLEObject Type="Embed" ProgID="PBrush" ShapeID="_x0000_s1049" DrawAspect="Content" ObjectID="_1459423375" r:id="rId21"/>
        </w:pict>
      </w:r>
    </w:p>
    <w:p w:rsidR="006101ED" w:rsidRDefault="002F44CC">
      <w:pPr>
        <w:jc w:val="center"/>
        <w:rPr>
          <w:rtl/>
        </w:rPr>
      </w:pPr>
      <w:r w:rsidRPr="007E5198">
        <w:rPr>
          <w:color w:val="FF0000"/>
          <w:rtl/>
        </w:rPr>
        <w:t>شكل</w:t>
      </w:r>
      <w:r w:rsidRPr="007E5198">
        <w:rPr>
          <w:rtl/>
        </w:rPr>
        <w:t xml:space="preserve">: دياگرام </w:t>
      </w:r>
      <w:r w:rsidRPr="007E5198">
        <w:t>Voronoi</w:t>
      </w:r>
    </w:p>
    <w:p w:rsidR="006101ED" w:rsidRDefault="006101ED">
      <w:pPr>
        <w:rPr>
          <w:rtl/>
        </w:rPr>
      </w:pPr>
    </w:p>
    <w:p w:rsidR="006101ED" w:rsidRDefault="002F44CC">
      <w:pPr>
        <w:rPr>
          <w:rtl/>
        </w:rPr>
      </w:pPr>
      <w:r w:rsidRPr="007E5198">
        <w:rPr>
          <w:rtl/>
        </w:rPr>
        <w:t xml:space="preserve">اگر يك نقطه فاصله اش ازدو يا چند </w:t>
      </w:r>
      <w:r w:rsidR="00AB7C5E">
        <w:rPr>
          <w:rFonts w:hint="cs"/>
          <w:rtl/>
        </w:rPr>
        <w:t>پولیگون</w:t>
      </w:r>
      <w:r w:rsidR="00AB7C5E" w:rsidRPr="007E5198">
        <w:rPr>
          <w:rtl/>
        </w:rPr>
        <w:t xml:space="preserve"> </w:t>
      </w:r>
      <w:r w:rsidRPr="007E5198">
        <w:rPr>
          <w:rtl/>
        </w:rPr>
        <w:t xml:space="preserve">مساوي باشد، آن موقعيت بين دو نقطه تقسيم مي شوند. در نتيجه نقاطي كه تنها به يك نقطه منتسب مي شوند قسمت داخلي دياگرام </w:t>
      </w:r>
      <w:r w:rsidRPr="007E5198">
        <w:t>Voronoi</w:t>
      </w:r>
      <w:r w:rsidRPr="007E5198">
        <w:rPr>
          <w:rtl/>
        </w:rPr>
        <w:t xml:space="preserve"> را تشكيل مي دهند و نقاطي كه به دو سايت و بيشتر منتسب مي شوند مرزها را مشخص مي كنند.</w:t>
      </w:r>
    </w:p>
    <w:p w:rsidR="006101ED" w:rsidRDefault="002F44CC">
      <w:pPr>
        <w:rPr>
          <w:rtl/>
        </w:rPr>
      </w:pPr>
      <w:r w:rsidRPr="007E5198">
        <w:rPr>
          <w:rtl/>
        </w:rPr>
        <w:t xml:space="preserve">اگر دياگرام </w:t>
      </w:r>
      <w:r w:rsidRPr="007E5198">
        <w:t>Voronoi</w:t>
      </w:r>
      <w:r w:rsidRPr="007E5198">
        <w:rPr>
          <w:rtl/>
        </w:rPr>
        <w:t xml:space="preserve"> به عنوان مبنا در نظر گرفته شود، مي توان مثلث بندي </w:t>
      </w:r>
      <w:r w:rsidRPr="007E5198">
        <w:t>Delaunay</w:t>
      </w:r>
      <w:r w:rsidRPr="007E5198">
        <w:rPr>
          <w:rtl/>
        </w:rPr>
        <w:t xml:space="preserve"> را با كشيدن خ</w:t>
      </w:r>
      <w:r w:rsidR="00632306">
        <w:rPr>
          <w:rFonts w:hint="cs"/>
          <w:rtl/>
        </w:rPr>
        <w:t>ط</w:t>
      </w:r>
      <w:r w:rsidRPr="007E5198">
        <w:rPr>
          <w:rtl/>
        </w:rPr>
        <w:t xml:space="preserve">وط بين سايت هاي پليگون هاي مجاور بدست آورد. اما با توجه به اينكه تشكيل مثلث بندي </w:t>
      </w:r>
      <w:r w:rsidRPr="007E5198">
        <w:t>Delaunay</w:t>
      </w:r>
      <w:r w:rsidRPr="007E5198">
        <w:rPr>
          <w:rtl/>
        </w:rPr>
        <w:t xml:space="preserve"> در کامپيوتر آسانتر از دياگرام </w:t>
      </w:r>
      <w:r w:rsidRPr="007E5198">
        <w:t>Voronoi</w:t>
      </w:r>
      <w:r w:rsidRPr="007E5198">
        <w:rPr>
          <w:rtl/>
        </w:rPr>
        <w:t xml:space="preserve"> </w:t>
      </w:r>
      <w:r w:rsidRPr="007E5198">
        <w:rPr>
          <w:rtl/>
        </w:rPr>
        <w:lastRenderedPageBreak/>
        <w:t xml:space="preserve">است، معمولا آن را به طور مستقيم بدست مي آورند. زيرا قانون اصلي براي توليد مثلث بندي </w:t>
      </w:r>
      <w:r w:rsidRPr="007E5198">
        <w:t>Delaunay</w:t>
      </w:r>
      <w:r w:rsidRPr="007E5198">
        <w:rPr>
          <w:rtl/>
        </w:rPr>
        <w:t xml:space="preserve"> در قانون دايره فرمول مي شود.</w:t>
      </w:r>
    </w:p>
    <w:p w:rsidR="006101ED" w:rsidRDefault="00975D07">
      <w:pPr>
        <w:rPr>
          <w:rtl/>
        </w:rPr>
      </w:pPr>
      <w:r>
        <w:rPr>
          <w:noProof/>
          <w:lang w:bidi="ar-SA"/>
        </w:rPr>
        <w:drawing>
          <wp:anchor distT="0" distB="0" distL="114300" distR="114300" simplePos="0" relativeHeight="251631104" behindDoc="0" locked="0" layoutInCell="1" allowOverlap="1">
            <wp:simplePos x="0" y="0"/>
            <wp:positionH relativeFrom="column">
              <wp:posOffset>868680</wp:posOffset>
            </wp:positionH>
            <wp:positionV relativeFrom="paragraph">
              <wp:posOffset>486410</wp:posOffset>
            </wp:positionV>
            <wp:extent cx="3552825" cy="1409700"/>
            <wp:effectExtent l="19050" t="0" r="952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3552825" cy="1409700"/>
                    </a:xfrm>
                    <a:prstGeom prst="rect">
                      <a:avLst/>
                    </a:prstGeom>
                    <a:noFill/>
                    <a:ln w="9525">
                      <a:noFill/>
                      <a:miter lim="800000"/>
                      <a:headEnd/>
                      <a:tailEnd/>
                    </a:ln>
                  </pic:spPr>
                </pic:pic>
              </a:graphicData>
            </a:graphic>
          </wp:anchor>
        </w:drawing>
      </w:r>
      <w:r w:rsidR="002F44CC" w:rsidRPr="007E5198">
        <w:rPr>
          <w:rtl/>
        </w:rPr>
        <w:t xml:space="preserve">در مثلث بندي </w:t>
      </w:r>
      <w:r w:rsidR="002F44CC" w:rsidRPr="007E5198">
        <w:t>Delaunay</w:t>
      </w:r>
      <w:r w:rsidR="002F44CC" w:rsidRPr="007E5198">
        <w:rPr>
          <w:rtl/>
        </w:rPr>
        <w:t xml:space="preserve"> دايره اي كه از هر مثلث مي گذرد نبايد شامل هيچ نقطه ديگري شود.(</w:t>
      </w:r>
      <w:r w:rsidR="002F44CC" w:rsidRPr="007E5198">
        <w:rPr>
          <w:color w:val="FF0000"/>
          <w:rtl/>
        </w:rPr>
        <w:t>شكل</w:t>
      </w:r>
      <w:r w:rsidR="002F44CC" w:rsidRPr="007E5198">
        <w:rPr>
          <w:rtl/>
        </w:rPr>
        <w:t>)</w:t>
      </w:r>
    </w:p>
    <w:p w:rsidR="006101ED" w:rsidRDefault="006101ED">
      <w:pPr>
        <w:rPr>
          <w:rtl/>
        </w:rPr>
      </w:pPr>
    </w:p>
    <w:p w:rsidR="006101ED" w:rsidRDefault="002F44CC" w:rsidP="006101ED">
      <w:pPr>
        <w:jc w:val="center"/>
        <w:rPr>
          <w:rtl/>
        </w:rPr>
      </w:pPr>
      <w:r w:rsidRPr="007E5198">
        <w:rPr>
          <w:color w:val="FF0000"/>
          <w:rtl/>
        </w:rPr>
        <w:t xml:space="preserve">شكل: </w:t>
      </w:r>
      <w:r w:rsidRPr="007E5198">
        <w:rPr>
          <w:rtl/>
        </w:rPr>
        <w:t xml:space="preserve">مثلث بندي </w:t>
      </w:r>
      <w:r w:rsidRPr="007E5198">
        <w:t>Delaunay</w:t>
      </w:r>
      <w:r w:rsidRPr="007E5198">
        <w:rPr>
          <w:rtl/>
        </w:rPr>
        <w:t xml:space="preserve"> (شكل سمت چپ</w:t>
      </w:r>
      <w:r w:rsidRPr="007E5198">
        <w:t xml:space="preserve"> </w:t>
      </w:r>
      <w:r w:rsidRPr="007E5198">
        <w:rPr>
          <w:rtl/>
        </w:rPr>
        <w:t xml:space="preserve">داراي شرايط </w:t>
      </w:r>
      <w:r w:rsidR="008E5998">
        <w:rPr>
          <w:rFonts w:hint="cs"/>
          <w:rtl/>
        </w:rPr>
        <w:t xml:space="preserve">مناسب </w:t>
      </w:r>
      <w:r w:rsidRPr="007E5198">
        <w:rPr>
          <w:rtl/>
        </w:rPr>
        <w:t>است)</w:t>
      </w:r>
    </w:p>
    <w:p w:rsidR="006101ED" w:rsidRDefault="002F44CC">
      <w:pPr>
        <w:rPr>
          <w:rtl/>
        </w:rPr>
      </w:pPr>
      <w:r w:rsidRPr="007E5198">
        <w:rPr>
          <w:rtl/>
        </w:rPr>
        <w:t xml:space="preserve">در صورتي كه براي يك مجموعه از نقاط روي سطح </w:t>
      </w:r>
      <w:r w:rsidR="00632306">
        <w:rPr>
          <w:rFonts w:hint="cs"/>
          <w:rtl/>
        </w:rPr>
        <w:t>صاف</w:t>
      </w:r>
      <w:r w:rsidRPr="007E5198">
        <w:rPr>
          <w:rtl/>
        </w:rPr>
        <w:t xml:space="preserve">، مثلث بندي </w:t>
      </w:r>
      <w:r w:rsidRPr="007E5198">
        <w:t>Delaunay</w:t>
      </w:r>
      <w:r w:rsidRPr="007E5198">
        <w:rPr>
          <w:rtl/>
        </w:rPr>
        <w:t xml:space="preserve"> با شرط بالا ايجاد شود آنگاه داراي خواص ويژه اي به شرح زير خواهد بود:</w:t>
      </w:r>
    </w:p>
    <w:p w:rsidR="006101ED" w:rsidRDefault="002F44CC" w:rsidP="006101ED">
      <w:pPr>
        <w:rPr>
          <w:rtl/>
        </w:rPr>
      </w:pPr>
      <w:r w:rsidRPr="007E5198">
        <w:rPr>
          <w:rtl/>
        </w:rPr>
        <w:t xml:space="preserve">مثلث بندی واحد است، يعني از هر نقطه ای که شروع </w:t>
      </w:r>
      <w:r w:rsidR="00632306">
        <w:rPr>
          <w:rFonts w:hint="cs"/>
          <w:rtl/>
        </w:rPr>
        <w:t>کنیم، مثلث بندی</w:t>
      </w:r>
      <w:r w:rsidR="00632306" w:rsidRPr="007E5198">
        <w:rPr>
          <w:rtl/>
        </w:rPr>
        <w:t xml:space="preserve"> </w:t>
      </w:r>
      <w:r w:rsidRPr="007E5198">
        <w:rPr>
          <w:rtl/>
        </w:rPr>
        <w:t xml:space="preserve">به </w:t>
      </w:r>
      <w:r w:rsidR="00632306">
        <w:rPr>
          <w:rFonts w:hint="cs"/>
          <w:rtl/>
        </w:rPr>
        <w:t>صورت</w:t>
      </w:r>
      <w:r w:rsidR="00632306" w:rsidRPr="007E5198">
        <w:rPr>
          <w:rtl/>
        </w:rPr>
        <w:t xml:space="preserve"> </w:t>
      </w:r>
      <w:r w:rsidRPr="007E5198">
        <w:rPr>
          <w:rtl/>
        </w:rPr>
        <w:t xml:space="preserve">يکسان </w:t>
      </w:r>
      <w:r w:rsidR="00632306">
        <w:rPr>
          <w:rFonts w:hint="cs"/>
          <w:rtl/>
        </w:rPr>
        <w:t>حاصل می شود</w:t>
      </w:r>
    </w:p>
    <w:p w:rsidR="006101ED" w:rsidRDefault="002F44CC" w:rsidP="006101ED">
      <w:pPr>
        <w:rPr>
          <w:rtl/>
        </w:rPr>
      </w:pPr>
      <w:r w:rsidRPr="007E5198">
        <w:rPr>
          <w:rtl/>
        </w:rPr>
        <w:t xml:space="preserve">يال هاي خارجي مثلث بندي </w:t>
      </w:r>
      <w:r w:rsidRPr="007E5198">
        <w:t>Delaunay</w:t>
      </w:r>
      <w:r w:rsidRPr="007E5198">
        <w:rPr>
          <w:rtl/>
        </w:rPr>
        <w:t xml:space="preserve"> مرز </w:t>
      </w:r>
      <w:r w:rsidRPr="007E5198">
        <w:t>Convex hull</w:t>
      </w:r>
      <w:r w:rsidRPr="007E5198">
        <w:rPr>
          <w:rtl/>
        </w:rPr>
        <w:t xml:space="preserve">  را براي مجموعه نقاط تشكيل مي دهند</w:t>
      </w:r>
    </w:p>
    <w:p w:rsidR="006101ED" w:rsidRDefault="002F44CC" w:rsidP="006101ED">
      <w:pPr>
        <w:rPr>
          <w:rtl/>
        </w:rPr>
      </w:pPr>
      <w:r w:rsidRPr="007E5198">
        <w:rPr>
          <w:rtl/>
        </w:rPr>
        <w:t>مثلث ها در اين حالت به متساوي الاضلاع نزديك هستند</w:t>
      </w:r>
    </w:p>
    <w:p w:rsidR="006101ED" w:rsidRDefault="00632306">
      <w:pPr>
        <w:rPr>
          <w:rtl/>
        </w:rPr>
      </w:pPr>
      <w:r>
        <w:rPr>
          <w:rFonts w:hint="cs"/>
          <w:rtl/>
        </w:rPr>
        <w:t>روش های مختلفی برای تشکیل مثلث بندی دلونی وجود دارد که یکی از ساده ترین آنها روش مرحله به مرحله (</w:t>
      </w:r>
      <w:r>
        <w:t>step by step</w:t>
      </w:r>
      <w:r>
        <w:rPr>
          <w:rFonts w:hint="cs"/>
          <w:rtl/>
        </w:rPr>
        <w:t xml:space="preserve">) می باشد. </w:t>
      </w:r>
      <w:r w:rsidR="00765DF2" w:rsidRPr="00765DF2">
        <w:rPr>
          <w:rtl/>
        </w:rPr>
        <w:t xml:space="preserve">در اين الگوريتم از خاصيت </w:t>
      </w:r>
      <w:r w:rsidR="00765DF2" w:rsidRPr="00765DF2">
        <w:t>convex hull</w:t>
      </w:r>
      <w:r w:rsidR="00765DF2" w:rsidRPr="00765DF2">
        <w:rPr>
          <w:rtl/>
        </w:rPr>
        <w:t xml:space="preserve"> در مثلث بندي </w:t>
      </w:r>
      <w:r w:rsidR="00765DF2" w:rsidRPr="00765DF2">
        <w:t>Delaunay</w:t>
      </w:r>
      <w:r w:rsidR="00765DF2" w:rsidRPr="00765DF2">
        <w:rPr>
          <w:rtl/>
        </w:rPr>
        <w:t xml:space="preserve"> استفاده مي </w:t>
      </w:r>
      <w:r w:rsidR="00765DF2">
        <w:rPr>
          <w:rFonts w:hint="cs"/>
          <w:rtl/>
        </w:rPr>
        <w:t>شود</w:t>
      </w:r>
      <w:r w:rsidR="00765DF2" w:rsidRPr="00765DF2">
        <w:rPr>
          <w:rtl/>
        </w:rPr>
        <w:t>.</w:t>
      </w:r>
    </w:p>
    <w:p w:rsidR="006101ED" w:rsidRDefault="00765DF2">
      <w:pPr>
        <w:rPr>
          <w:rtl/>
        </w:rPr>
      </w:pPr>
      <w:r w:rsidRPr="00765DF2">
        <w:rPr>
          <w:rtl/>
        </w:rPr>
        <w:t xml:space="preserve">مراحل </w:t>
      </w:r>
      <w:r>
        <w:rPr>
          <w:rFonts w:hint="cs"/>
          <w:rtl/>
        </w:rPr>
        <w:t xml:space="preserve">کار </w:t>
      </w:r>
      <w:r w:rsidRPr="00765DF2">
        <w:rPr>
          <w:rtl/>
        </w:rPr>
        <w:t>به صورت زير خواهد بود :</w:t>
      </w:r>
    </w:p>
    <w:p w:rsidR="006101ED" w:rsidRDefault="00765DF2" w:rsidP="006101ED">
      <w:r w:rsidRPr="00765DF2">
        <w:rPr>
          <w:rtl/>
        </w:rPr>
        <w:t xml:space="preserve">كوچكترين يال روي </w:t>
      </w:r>
      <w:r w:rsidRPr="00765DF2">
        <w:t>convex hull</w:t>
      </w:r>
      <w:r w:rsidRPr="00765DF2">
        <w:rPr>
          <w:rtl/>
        </w:rPr>
        <w:t xml:space="preserve"> به عنوان </w:t>
      </w:r>
      <w:r w:rsidRPr="00765DF2">
        <w:t>Base Line</w:t>
      </w:r>
      <w:r>
        <w:rPr>
          <w:rtl/>
        </w:rPr>
        <w:t xml:space="preserve"> انتخاب</w:t>
      </w:r>
      <w:r>
        <w:rPr>
          <w:rFonts w:hint="cs"/>
          <w:rtl/>
        </w:rPr>
        <w:t xml:space="preserve"> می شود.</w:t>
      </w:r>
    </w:p>
    <w:p w:rsidR="006101ED" w:rsidRDefault="000B67EC" w:rsidP="006101ED">
      <w:r>
        <w:rPr>
          <w:rFonts w:hint="cs"/>
          <w:rtl/>
        </w:rPr>
        <w:t>با استفاده از دو نقطه این یال و نقطه سومی که به شرح زیر تعیین می شود اولین مثلث شکل می گیرد</w:t>
      </w:r>
    </w:p>
    <w:p w:rsidR="006101ED" w:rsidRDefault="000B67EC" w:rsidP="006101ED">
      <w:r>
        <w:rPr>
          <w:rFonts w:hint="cs"/>
          <w:rtl/>
        </w:rPr>
        <w:t xml:space="preserve">عملیات برای اضلاع مثلث به صورتی مشابه تکرار شده و </w:t>
      </w:r>
      <w:r w:rsidR="00293270">
        <w:rPr>
          <w:rFonts w:hint="cs"/>
          <w:rtl/>
        </w:rPr>
        <w:t>دو مثلث</w:t>
      </w:r>
      <w:r>
        <w:rPr>
          <w:rFonts w:hint="cs"/>
          <w:rtl/>
        </w:rPr>
        <w:t xml:space="preserve"> بعدی تعیین می شوند</w:t>
      </w:r>
    </w:p>
    <w:p w:rsidR="006101ED" w:rsidRDefault="000B67EC" w:rsidP="006101ED">
      <w:pPr>
        <w:rPr>
          <w:rtl/>
        </w:rPr>
      </w:pPr>
      <w:r>
        <w:rPr>
          <w:rFonts w:hint="cs"/>
          <w:rtl/>
        </w:rPr>
        <w:t xml:space="preserve"> پروسه تا جایی ادامه می یابد به که تمام نقاط مثلث بندی شوند. </w:t>
      </w:r>
    </w:p>
    <w:p w:rsidR="006101ED" w:rsidRDefault="000B67EC" w:rsidP="006101ED">
      <w:r>
        <w:rPr>
          <w:rFonts w:hint="cs"/>
          <w:rtl/>
        </w:rPr>
        <w:t>برای تعیین نقطه سوم هر مثلث به شکل زیر عمل می شود:</w:t>
      </w:r>
    </w:p>
    <w:p w:rsidR="006101ED" w:rsidRDefault="00765DF2" w:rsidP="006101ED">
      <w:pPr>
        <w:rPr>
          <w:rtl/>
        </w:rPr>
      </w:pPr>
      <w:r>
        <w:rPr>
          <w:rFonts w:hint="cs"/>
          <w:rtl/>
        </w:rPr>
        <w:t xml:space="preserve">با یک شعاع فرضی </w:t>
      </w:r>
      <w:r w:rsidRPr="00765DF2">
        <w:rPr>
          <w:rtl/>
        </w:rPr>
        <w:t xml:space="preserve">دايره اي </w:t>
      </w:r>
      <w:r>
        <w:rPr>
          <w:rFonts w:hint="cs"/>
          <w:rtl/>
        </w:rPr>
        <w:t>که از دو راس یال</w:t>
      </w:r>
      <w:r w:rsidR="00293270">
        <w:rPr>
          <w:rFonts w:hint="cs"/>
          <w:rtl/>
        </w:rPr>
        <w:t xml:space="preserve">/ضلع مثلث </w:t>
      </w:r>
      <w:r>
        <w:rPr>
          <w:rFonts w:hint="cs"/>
          <w:rtl/>
        </w:rPr>
        <w:t xml:space="preserve">عبور می کند ترسیم و وجود یا عدم وجود حداقل یک نقطه از مجموعه نقاط نمونه در آن بررسی می شود.   </w:t>
      </w:r>
    </w:p>
    <w:p w:rsidR="006101ED" w:rsidRDefault="00765DF2" w:rsidP="006101ED">
      <w:r>
        <w:rPr>
          <w:rFonts w:hint="cs"/>
          <w:rtl/>
        </w:rPr>
        <w:t>اگر دایره مذکور هیچ نقطه ای از نقاط نمونه را در بر نگرفت، شعاع دایره افزایش داده می شود تا جایی که حداقل یک نقطه (کاندید) بر روی مرز (محیط</w:t>
      </w:r>
      <w:r w:rsidR="000B67EC">
        <w:rPr>
          <w:rFonts w:hint="cs"/>
          <w:rtl/>
        </w:rPr>
        <w:t xml:space="preserve">) یا درون </w:t>
      </w:r>
      <w:r>
        <w:rPr>
          <w:rFonts w:hint="cs"/>
          <w:rtl/>
        </w:rPr>
        <w:t>آن</w:t>
      </w:r>
      <w:r w:rsidR="000B67EC">
        <w:rPr>
          <w:rFonts w:hint="cs"/>
          <w:rtl/>
        </w:rPr>
        <w:t xml:space="preserve"> قرار گیرد</w:t>
      </w:r>
    </w:p>
    <w:p w:rsidR="006101ED" w:rsidRDefault="00765DF2" w:rsidP="006101ED">
      <w:pPr>
        <w:rPr>
          <w:rtl/>
        </w:rPr>
      </w:pPr>
      <w:r w:rsidRPr="00765DF2">
        <w:rPr>
          <w:rtl/>
        </w:rPr>
        <w:t>اگرتعداد كانديداها بيشترازيكي بود</w:t>
      </w:r>
      <w:r>
        <w:rPr>
          <w:rFonts w:hint="cs"/>
          <w:rtl/>
        </w:rPr>
        <w:t xml:space="preserve"> اما همه بر روی محیط دایره بودند</w:t>
      </w:r>
      <w:r w:rsidRPr="00765DF2">
        <w:rPr>
          <w:rtl/>
        </w:rPr>
        <w:t xml:space="preserve">آنگاه </w:t>
      </w:r>
      <w:r>
        <w:rPr>
          <w:rFonts w:hint="cs"/>
          <w:rtl/>
        </w:rPr>
        <w:t xml:space="preserve">نقطه ای </w:t>
      </w:r>
      <w:r w:rsidRPr="00765DF2">
        <w:rPr>
          <w:rtl/>
        </w:rPr>
        <w:t xml:space="preserve">كه به عمود منصف </w:t>
      </w:r>
      <w:r>
        <w:rPr>
          <w:rFonts w:hint="cs"/>
          <w:rtl/>
        </w:rPr>
        <w:t>یال</w:t>
      </w:r>
      <w:r w:rsidR="00293270">
        <w:rPr>
          <w:rFonts w:hint="cs"/>
          <w:rtl/>
        </w:rPr>
        <w:t>/ضلع</w:t>
      </w:r>
      <w:r w:rsidRPr="00765DF2">
        <w:rPr>
          <w:rtl/>
        </w:rPr>
        <w:t xml:space="preserve"> نزديكتر است</w:t>
      </w:r>
      <w:r>
        <w:rPr>
          <w:rFonts w:hint="cs"/>
          <w:rtl/>
        </w:rPr>
        <w:t xml:space="preserve"> انتخاب می شود</w:t>
      </w:r>
    </w:p>
    <w:p w:rsidR="006101ED" w:rsidRDefault="00765DF2" w:rsidP="006101ED">
      <w:pPr>
        <w:rPr>
          <w:rtl/>
        </w:rPr>
      </w:pPr>
      <w:r w:rsidRPr="00765DF2">
        <w:rPr>
          <w:rtl/>
        </w:rPr>
        <w:t xml:space="preserve">در حالتي كه </w:t>
      </w:r>
      <w:r>
        <w:rPr>
          <w:rFonts w:hint="cs"/>
          <w:rtl/>
        </w:rPr>
        <w:t>نقاط کاندید</w:t>
      </w:r>
      <w:r w:rsidRPr="00765DF2">
        <w:rPr>
          <w:rtl/>
        </w:rPr>
        <w:t xml:space="preserve"> </w:t>
      </w:r>
      <w:r>
        <w:rPr>
          <w:rFonts w:hint="cs"/>
          <w:rtl/>
        </w:rPr>
        <w:t xml:space="preserve">درون دایره </w:t>
      </w:r>
      <w:r w:rsidR="00293270">
        <w:rPr>
          <w:rFonts w:hint="cs"/>
          <w:rtl/>
        </w:rPr>
        <w:t xml:space="preserve">باشند، </w:t>
      </w:r>
      <w:r w:rsidRPr="00765DF2">
        <w:rPr>
          <w:rtl/>
        </w:rPr>
        <w:t xml:space="preserve">نقطه اي به عنوان راس سوم انتخاب مي </w:t>
      </w:r>
      <w:r w:rsidR="000B67EC">
        <w:rPr>
          <w:rFonts w:hint="cs"/>
          <w:rtl/>
        </w:rPr>
        <w:t>شود</w:t>
      </w:r>
      <w:r w:rsidRPr="00765DF2">
        <w:rPr>
          <w:rtl/>
        </w:rPr>
        <w:t xml:space="preserve"> كه بزرگترين زاويه را با </w:t>
      </w:r>
      <w:r w:rsidR="000B67EC">
        <w:rPr>
          <w:rFonts w:hint="cs"/>
          <w:rtl/>
        </w:rPr>
        <w:t>یال ب</w:t>
      </w:r>
      <w:r w:rsidRPr="00765DF2">
        <w:rPr>
          <w:rtl/>
        </w:rPr>
        <w:t>سازد .</w:t>
      </w:r>
    </w:p>
    <w:p w:rsidR="006101ED" w:rsidRDefault="002F44CC">
      <w:pPr>
        <w:pStyle w:val="Heading5"/>
      </w:pPr>
      <w:r w:rsidRPr="007E5198">
        <w:rPr>
          <w:rtl/>
        </w:rPr>
        <w:t xml:space="preserve">روش </w:t>
      </w:r>
      <w:r w:rsidR="00F578A6" w:rsidRPr="007E5198">
        <w:t>Radial Sweep</w:t>
      </w:r>
    </w:p>
    <w:p w:rsidR="006101ED" w:rsidRDefault="00A714D8">
      <w:pPr>
        <w:rPr>
          <w:rtl/>
        </w:rPr>
      </w:pPr>
      <w:r>
        <w:rPr>
          <w:rFonts w:hint="cs"/>
          <w:rtl/>
        </w:rPr>
        <w:lastRenderedPageBreak/>
        <w:t xml:space="preserve">بر خلاف روش دلونی که تشکیل مثلث ها به صورت یک به یک تولید می شوند، روش </w:t>
      </w:r>
      <w:r>
        <w:t>radial sweep</w:t>
      </w:r>
      <w:r>
        <w:rPr>
          <w:rFonts w:hint="cs"/>
          <w:rtl/>
        </w:rPr>
        <w:t xml:space="preserve"> را می توان به عنوان یک روش مرحله ای دانست که در هر مرحله مثلث هایی تشکیل می شود که در مرحله بعد اصلاح و بهبود می یابند.    مراحل مثلث بندی به شرح زیر است:</w:t>
      </w:r>
    </w:p>
    <w:p w:rsidR="006101ED" w:rsidRDefault="00AD48B6" w:rsidP="006101ED">
      <w:pPr>
        <w:pStyle w:val="ListParagraph"/>
        <w:numPr>
          <w:ilvl w:val="0"/>
          <w:numId w:val="129"/>
        </w:numPr>
      </w:pPr>
      <w:r>
        <w:rPr>
          <w:rtl/>
        </w:rPr>
        <w:t>نقطه ا</w:t>
      </w:r>
      <w:r>
        <w:rPr>
          <w:rFonts w:hint="cs"/>
          <w:rtl/>
        </w:rPr>
        <w:t>ی</w:t>
      </w:r>
      <w:r>
        <w:rPr>
          <w:rtl/>
        </w:rPr>
        <w:t xml:space="preserve"> كه در مركز </w:t>
      </w:r>
      <w:r>
        <w:rPr>
          <w:rFonts w:hint="eastAsia"/>
          <w:rtl/>
        </w:rPr>
        <w:t>ثقل</w:t>
      </w:r>
      <w:r>
        <w:rPr>
          <w:rtl/>
        </w:rPr>
        <w:t xml:space="preserve"> منطقه واقع شده است به عنوان نقطه اوليه براي مثلث بندي انتخاب مي‏شود و فاصله و جهت نقاط ديگر </w:t>
      </w:r>
      <w:r w:rsidR="001D4046">
        <w:rPr>
          <w:rFonts w:hint="cs"/>
          <w:rtl/>
        </w:rPr>
        <w:t xml:space="preserve">نقاط </w:t>
      </w:r>
      <w:r>
        <w:rPr>
          <w:rtl/>
        </w:rPr>
        <w:t>مجموعه از اين نقطه مركزي محاسبه و ذخيره مي‏شوند</w:t>
      </w:r>
    </w:p>
    <w:p w:rsidR="006101ED" w:rsidRDefault="00AD48B6" w:rsidP="006101ED">
      <w:pPr>
        <w:pStyle w:val="ListParagraph"/>
        <w:numPr>
          <w:ilvl w:val="0"/>
          <w:numId w:val="129"/>
        </w:numPr>
      </w:pPr>
      <w:r>
        <w:rPr>
          <w:rtl/>
        </w:rPr>
        <w:t xml:space="preserve">نقاط </w:t>
      </w:r>
      <w:r>
        <w:rPr>
          <w:rFonts w:hint="eastAsia"/>
          <w:rtl/>
        </w:rPr>
        <w:t>د</w:t>
      </w:r>
      <w:r>
        <w:rPr>
          <w:rFonts w:hint="cs"/>
          <w:rtl/>
        </w:rPr>
        <w:t>ی</w:t>
      </w:r>
      <w:r>
        <w:rPr>
          <w:rFonts w:hint="eastAsia"/>
          <w:rtl/>
        </w:rPr>
        <w:t>گر</w:t>
      </w:r>
      <w:r>
        <w:rPr>
          <w:rtl/>
        </w:rPr>
        <w:t xml:space="preserve"> </w:t>
      </w:r>
      <w:r>
        <w:rPr>
          <w:rFonts w:hint="eastAsia"/>
          <w:rtl/>
        </w:rPr>
        <w:t>بوس</w:t>
      </w:r>
      <w:r>
        <w:rPr>
          <w:rFonts w:hint="cs"/>
          <w:rtl/>
        </w:rPr>
        <w:t>ی</w:t>
      </w:r>
      <w:r>
        <w:rPr>
          <w:rFonts w:hint="eastAsia"/>
          <w:rtl/>
        </w:rPr>
        <w:t>له</w:t>
      </w:r>
      <w:r>
        <w:rPr>
          <w:rtl/>
        </w:rPr>
        <w:t xml:space="preserve"> خطوط </w:t>
      </w:r>
      <w:r>
        <w:rPr>
          <w:rFonts w:hint="eastAsia"/>
          <w:rtl/>
        </w:rPr>
        <w:t>مستق</w:t>
      </w:r>
      <w:r>
        <w:rPr>
          <w:rFonts w:hint="cs"/>
          <w:rtl/>
        </w:rPr>
        <w:t>ی</w:t>
      </w:r>
      <w:r>
        <w:rPr>
          <w:rFonts w:hint="eastAsia"/>
          <w:rtl/>
        </w:rPr>
        <w:t>م</w:t>
      </w:r>
      <w:r>
        <w:rPr>
          <w:rtl/>
        </w:rPr>
        <w:t xml:space="preserve"> </w:t>
      </w:r>
      <w:r w:rsidR="001D4046" w:rsidRPr="001D4046">
        <w:rPr>
          <w:rtl/>
        </w:rPr>
        <w:t xml:space="preserve">به نقطه مرکزی </w:t>
      </w:r>
      <w:r>
        <w:rPr>
          <w:rFonts w:hint="eastAsia"/>
          <w:rtl/>
        </w:rPr>
        <w:t>متصل</w:t>
      </w:r>
      <w:r>
        <w:rPr>
          <w:rtl/>
        </w:rPr>
        <w:t xml:space="preserve"> م</w:t>
      </w:r>
      <w:r>
        <w:rPr>
          <w:rFonts w:hint="cs"/>
          <w:rtl/>
        </w:rPr>
        <w:t>ی</w:t>
      </w:r>
      <w:r>
        <w:rPr>
          <w:rtl/>
        </w:rPr>
        <w:t xml:space="preserve"> شوند. حاصل ا</w:t>
      </w:r>
      <w:r>
        <w:rPr>
          <w:rFonts w:hint="cs"/>
          <w:rtl/>
        </w:rPr>
        <w:t>ی</w:t>
      </w:r>
      <w:r>
        <w:rPr>
          <w:rFonts w:hint="eastAsia"/>
          <w:rtl/>
        </w:rPr>
        <w:t>ن</w:t>
      </w:r>
      <w:r>
        <w:rPr>
          <w:rtl/>
        </w:rPr>
        <w:t xml:space="preserve"> کار </w:t>
      </w:r>
      <w:r>
        <w:rPr>
          <w:rFonts w:hint="eastAsia"/>
          <w:rtl/>
        </w:rPr>
        <w:t>اول</w:t>
      </w:r>
      <w:r>
        <w:rPr>
          <w:rFonts w:hint="cs"/>
          <w:rtl/>
        </w:rPr>
        <w:t>ی</w:t>
      </w:r>
      <w:r>
        <w:rPr>
          <w:rFonts w:hint="eastAsia"/>
          <w:rtl/>
        </w:rPr>
        <w:t>ن</w:t>
      </w:r>
      <w:r>
        <w:rPr>
          <w:rtl/>
        </w:rPr>
        <w:t xml:space="preserve"> </w:t>
      </w:r>
      <w:r>
        <w:t>Radial sweep</w:t>
      </w:r>
      <w:r>
        <w:rPr>
          <w:rtl/>
        </w:rPr>
        <w:t xml:space="preserve">  </w:t>
      </w:r>
      <w:r w:rsidR="001D4046">
        <w:rPr>
          <w:rFonts w:hint="cs"/>
          <w:rtl/>
        </w:rPr>
        <w:t xml:space="preserve">را تشکیل می دهد. این مجموعه </w:t>
      </w:r>
      <w:r>
        <w:rPr>
          <w:rFonts w:hint="eastAsia"/>
          <w:rtl/>
        </w:rPr>
        <w:t>در</w:t>
      </w:r>
      <w:r>
        <w:rPr>
          <w:rtl/>
        </w:rPr>
        <w:t xml:space="preserve"> </w:t>
      </w:r>
      <w:r w:rsidR="001D4046">
        <w:rPr>
          <w:rFonts w:hint="cs"/>
          <w:rtl/>
        </w:rPr>
        <w:t xml:space="preserve">بر گیرنده </w:t>
      </w:r>
      <w:r>
        <w:rPr>
          <w:rFonts w:hint="eastAsia"/>
          <w:rtl/>
        </w:rPr>
        <w:t>مثلث</w:t>
      </w:r>
      <w:r>
        <w:rPr>
          <w:rtl/>
        </w:rPr>
        <w:t xml:space="preserve"> ها</w:t>
      </w:r>
      <w:r>
        <w:rPr>
          <w:rFonts w:hint="cs"/>
          <w:rtl/>
        </w:rPr>
        <w:t>یی</w:t>
      </w:r>
      <w:r>
        <w:rPr>
          <w:rtl/>
        </w:rPr>
        <w:t xml:space="preserve"> است که عمدتا بار</w:t>
      </w:r>
      <w:r>
        <w:rPr>
          <w:rFonts w:hint="cs"/>
          <w:rtl/>
        </w:rPr>
        <w:t>ی</w:t>
      </w:r>
      <w:r>
        <w:rPr>
          <w:rFonts w:hint="eastAsia"/>
          <w:rtl/>
        </w:rPr>
        <w:t>ک</w:t>
      </w:r>
      <w:r>
        <w:rPr>
          <w:rtl/>
        </w:rPr>
        <w:t xml:space="preserve"> و بلند </w:t>
      </w:r>
      <w:r w:rsidR="001D4046">
        <w:rPr>
          <w:rFonts w:hint="cs"/>
          <w:rtl/>
        </w:rPr>
        <w:t xml:space="preserve">می باشند. علاوه بر این بخش های مقعری در مرز منطقه نقاط وجود داردکه </w:t>
      </w:r>
      <w:r w:rsidR="00F543CC">
        <w:rPr>
          <w:rFonts w:hint="eastAsia"/>
          <w:rtl/>
        </w:rPr>
        <w:t>لازم</w:t>
      </w:r>
      <w:r w:rsidR="00F543CC">
        <w:rPr>
          <w:rtl/>
        </w:rPr>
        <w:t xml:space="preserve"> </w:t>
      </w:r>
      <w:r w:rsidR="00F543CC">
        <w:rPr>
          <w:rFonts w:hint="eastAsia"/>
          <w:rtl/>
        </w:rPr>
        <w:t>استت</w:t>
      </w:r>
      <w:r>
        <w:rPr>
          <w:rtl/>
        </w:rPr>
        <w:t xml:space="preserve"> بوس</w:t>
      </w:r>
      <w:r>
        <w:rPr>
          <w:rFonts w:hint="cs"/>
          <w:rtl/>
        </w:rPr>
        <w:t>ی</w:t>
      </w:r>
      <w:r>
        <w:rPr>
          <w:rFonts w:hint="eastAsia"/>
          <w:rtl/>
        </w:rPr>
        <w:t>له</w:t>
      </w:r>
      <w:r>
        <w:rPr>
          <w:rtl/>
        </w:rPr>
        <w:t xml:space="preserve"> مثلث ها</w:t>
      </w:r>
      <w:r>
        <w:rPr>
          <w:rFonts w:hint="cs"/>
          <w:rtl/>
        </w:rPr>
        <w:t>ی</w:t>
      </w:r>
      <w:r>
        <w:rPr>
          <w:rtl/>
        </w:rPr>
        <w:t xml:space="preserve"> محدب تکم</w:t>
      </w:r>
      <w:r>
        <w:rPr>
          <w:rFonts w:hint="cs"/>
          <w:rtl/>
        </w:rPr>
        <w:t>ی</w:t>
      </w:r>
      <w:r>
        <w:rPr>
          <w:rFonts w:hint="eastAsia"/>
          <w:rtl/>
        </w:rPr>
        <w:t>ل</w:t>
      </w:r>
      <w:r>
        <w:rPr>
          <w:rtl/>
        </w:rPr>
        <w:t xml:space="preserve"> شوند.</w:t>
      </w:r>
    </w:p>
    <w:p w:rsidR="006101ED" w:rsidRDefault="001D4046" w:rsidP="006101ED">
      <w:pPr>
        <w:pStyle w:val="ListParagraph"/>
        <w:numPr>
          <w:ilvl w:val="0"/>
          <w:numId w:val="129"/>
        </w:numPr>
      </w:pPr>
      <w:r>
        <w:rPr>
          <w:rFonts w:hint="cs"/>
          <w:rtl/>
        </w:rPr>
        <w:t xml:space="preserve">برای تکمیل بخش های مقعر، </w:t>
      </w:r>
      <w:r w:rsidR="00AD48B6">
        <w:rPr>
          <w:rtl/>
        </w:rPr>
        <w:t xml:space="preserve">هر نقطه روي مرز </w:t>
      </w:r>
      <w:r>
        <w:rPr>
          <w:rFonts w:hint="cs"/>
          <w:rtl/>
        </w:rPr>
        <w:t>به</w:t>
      </w:r>
      <w:r w:rsidR="00AD48B6">
        <w:rPr>
          <w:rtl/>
        </w:rPr>
        <w:t xml:space="preserve"> دو نقطه </w:t>
      </w:r>
      <w:r w:rsidR="00AD48B6">
        <w:rPr>
          <w:rFonts w:hint="eastAsia"/>
          <w:rtl/>
        </w:rPr>
        <w:t>بعد</w:t>
      </w:r>
      <w:r w:rsidR="00AD48B6">
        <w:rPr>
          <w:rFonts w:hint="cs"/>
          <w:rtl/>
        </w:rPr>
        <w:t>ی</w:t>
      </w:r>
      <w:r w:rsidR="00AD48B6">
        <w:rPr>
          <w:rtl/>
        </w:rPr>
        <w:t xml:space="preserve"> خود در ليست </w:t>
      </w:r>
      <w:r w:rsidR="00AD48B6">
        <w:rPr>
          <w:rFonts w:hint="eastAsia"/>
          <w:rtl/>
        </w:rPr>
        <w:t>متصل</w:t>
      </w:r>
      <w:r w:rsidR="00AD48B6">
        <w:rPr>
          <w:rtl/>
        </w:rPr>
        <w:t xml:space="preserve"> م</w:t>
      </w:r>
      <w:r w:rsidR="00AD48B6">
        <w:rPr>
          <w:rFonts w:hint="cs"/>
          <w:rtl/>
        </w:rPr>
        <w:t>ی</w:t>
      </w:r>
      <w:r w:rsidR="00AD48B6">
        <w:rPr>
          <w:rtl/>
        </w:rPr>
        <w:t xml:space="preserve"> شود. در صورت</w:t>
      </w:r>
      <w:r w:rsidR="00AD48B6">
        <w:rPr>
          <w:rFonts w:hint="cs"/>
          <w:rtl/>
        </w:rPr>
        <w:t>ی</w:t>
      </w:r>
      <w:r w:rsidR="00AD48B6">
        <w:rPr>
          <w:rtl/>
        </w:rPr>
        <w:t xml:space="preserve"> که  </w:t>
      </w:r>
      <w:r w:rsidR="00AD48B6">
        <w:rPr>
          <w:rFonts w:hint="eastAsia"/>
          <w:rtl/>
        </w:rPr>
        <w:t>خط</w:t>
      </w:r>
      <w:r w:rsidR="00AD48B6">
        <w:rPr>
          <w:rtl/>
        </w:rPr>
        <w:t xml:space="preserve"> واصل </w:t>
      </w:r>
      <w:r w:rsidR="00AD48B6">
        <w:rPr>
          <w:rFonts w:hint="cs"/>
          <w:rtl/>
        </w:rPr>
        <w:t>ی</w:t>
      </w:r>
      <w:r w:rsidR="00AD48B6">
        <w:rPr>
          <w:rFonts w:hint="eastAsia"/>
          <w:rtl/>
        </w:rPr>
        <w:t>ک</w:t>
      </w:r>
      <w:r w:rsidR="00AD48B6">
        <w:rPr>
          <w:rFonts w:hint="cs"/>
          <w:rtl/>
        </w:rPr>
        <w:t>ی</w:t>
      </w:r>
      <w:r w:rsidR="00AD48B6">
        <w:rPr>
          <w:rtl/>
        </w:rPr>
        <w:t xml:space="preserve"> از خطوط </w:t>
      </w:r>
      <w:r w:rsidR="00AD48B6">
        <w:t>radial sweep</w:t>
      </w:r>
      <w:r w:rsidR="00AD48B6">
        <w:rPr>
          <w:rtl/>
        </w:rPr>
        <w:t xml:space="preserve"> مربوط به دو نقطه بعد</w:t>
      </w:r>
      <w:r w:rsidR="00AD48B6">
        <w:rPr>
          <w:rFonts w:hint="cs"/>
          <w:rtl/>
        </w:rPr>
        <w:t>ی</w:t>
      </w:r>
      <w:r w:rsidR="00AD48B6">
        <w:rPr>
          <w:rtl/>
        </w:rPr>
        <w:t xml:space="preserve"> را قطع کند، آن خط حذف ومثلث در بر گ</w:t>
      </w:r>
      <w:r w:rsidR="00AD48B6">
        <w:rPr>
          <w:rFonts w:hint="cs"/>
          <w:rtl/>
        </w:rPr>
        <w:t>ی</w:t>
      </w:r>
      <w:r w:rsidR="00AD48B6">
        <w:rPr>
          <w:rFonts w:hint="eastAsia"/>
          <w:rtl/>
        </w:rPr>
        <w:t>رنده</w:t>
      </w:r>
      <w:r w:rsidR="00AD48B6">
        <w:rPr>
          <w:rtl/>
        </w:rPr>
        <w:t xml:space="preserve"> خط واصل فوق </w:t>
      </w:r>
      <w:r w:rsidR="00AD48B6">
        <w:rPr>
          <w:rFonts w:hint="eastAsia"/>
          <w:rtl/>
        </w:rPr>
        <w:t>به</w:t>
      </w:r>
      <w:r w:rsidR="00AD48B6">
        <w:rPr>
          <w:rtl/>
        </w:rPr>
        <w:t xml:space="preserve"> </w:t>
      </w:r>
      <w:r w:rsidR="00AD48B6">
        <w:rPr>
          <w:rFonts w:hint="eastAsia"/>
          <w:rtl/>
        </w:rPr>
        <w:t>عنوان</w:t>
      </w:r>
      <w:r w:rsidR="00AD48B6">
        <w:rPr>
          <w:rtl/>
        </w:rPr>
        <w:t xml:space="preserve"> </w:t>
      </w:r>
      <w:r w:rsidR="00AD48B6">
        <w:rPr>
          <w:rFonts w:hint="cs"/>
          <w:rtl/>
        </w:rPr>
        <w:t>ی</w:t>
      </w:r>
      <w:r w:rsidR="00AD48B6">
        <w:rPr>
          <w:rFonts w:hint="eastAsia"/>
          <w:rtl/>
        </w:rPr>
        <w:t>ک</w:t>
      </w:r>
      <w:r w:rsidR="00AD48B6">
        <w:rPr>
          <w:rFonts w:hint="cs"/>
          <w:rtl/>
        </w:rPr>
        <w:t>ی</w:t>
      </w:r>
      <w:r w:rsidR="00AD48B6">
        <w:rPr>
          <w:rtl/>
        </w:rPr>
        <w:t xml:space="preserve"> </w:t>
      </w:r>
      <w:r w:rsidR="00AD48B6">
        <w:rPr>
          <w:rFonts w:hint="eastAsia"/>
          <w:rtl/>
        </w:rPr>
        <w:t>از</w:t>
      </w:r>
      <w:r w:rsidR="00AD48B6">
        <w:rPr>
          <w:rtl/>
        </w:rPr>
        <w:t xml:space="preserve"> </w:t>
      </w:r>
      <w:r w:rsidR="00AD48B6">
        <w:rPr>
          <w:rFonts w:hint="eastAsia"/>
          <w:rtl/>
        </w:rPr>
        <w:t>مثلث</w:t>
      </w:r>
      <w:r w:rsidR="00AD48B6">
        <w:rPr>
          <w:rtl/>
        </w:rPr>
        <w:t xml:space="preserve"> </w:t>
      </w:r>
      <w:r w:rsidR="00AD48B6">
        <w:rPr>
          <w:rFonts w:hint="eastAsia"/>
          <w:rtl/>
        </w:rPr>
        <w:t>ها</w:t>
      </w:r>
      <w:r w:rsidR="00AD48B6">
        <w:rPr>
          <w:rtl/>
        </w:rPr>
        <w:t xml:space="preserve"> به شبکه مثلث</w:t>
      </w:r>
      <w:r w:rsidR="00AD48B6">
        <w:rPr>
          <w:rFonts w:hint="cs"/>
          <w:rtl/>
        </w:rPr>
        <w:t>ی</w:t>
      </w:r>
      <w:r w:rsidR="00AD48B6">
        <w:rPr>
          <w:rtl/>
        </w:rPr>
        <w:t xml:space="preserve"> اضافه </w:t>
      </w:r>
      <w:r w:rsidR="00AD48B6">
        <w:rPr>
          <w:rFonts w:hint="eastAsia"/>
          <w:rtl/>
        </w:rPr>
        <w:t>م</w:t>
      </w:r>
      <w:r w:rsidR="00AD48B6">
        <w:rPr>
          <w:rFonts w:hint="cs"/>
          <w:rtl/>
        </w:rPr>
        <w:t>ی</w:t>
      </w:r>
      <w:r w:rsidR="00AD48B6">
        <w:rPr>
          <w:rtl/>
        </w:rPr>
        <w:t xml:space="preserve"> شود. </w:t>
      </w:r>
      <w:r>
        <w:rPr>
          <w:rFonts w:hint="cs"/>
          <w:rtl/>
        </w:rPr>
        <w:t>این مثلث،</w:t>
      </w:r>
      <w:r w:rsidR="00AD48B6">
        <w:rPr>
          <w:rtl/>
        </w:rPr>
        <w:t xml:space="preserve"> مثلث</w:t>
      </w:r>
      <w:r w:rsidR="00AD48B6">
        <w:rPr>
          <w:rFonts w:hint="cs"/>
          <w:rtl/>
        </w:rPr>
        <w:t>ی</w:t>
      </w:r>
      <w:r w:rsidR="00AD48B6">
        <w:rPr>
          <w:rtl/>
        </w:rPr>
        <w:t xml:space="preserve"> است که با د</w:t>
      </w:r>
      <w:r w:rsidR="00AD48B6">
        <w:rPr>
          <w:rFonts w:hint="cs"/>
          <w:rtl/>
        </w:rPr>
        <w:t>ی</w:t>
      </w:r>
      <w:r w:rsidR="00AD48B6">
        <w:rPr>
          <w:rFonts w:hint="eastAsia"/>
          <w:rtl/>
        </w:rPr>
        <w:t>گر</w:t>
      </w:r>
      <w:r w:rsidR="00AD48B6">
        <w:rPr>
          <w:rtl/>
        </w:rPr>
        <w:t xml:space="preserve"> مثلث ها هم پوشان</w:t>
      </w:r>
      <w:r w:rsidR="00AD48B6">
        <w:rPr>
          <w:rFonts w:hint="cs"/>
          <w:rtl/>
        </w:rPr>
        <w:t>ی</w:t>
      </w:r>
      <w:r w:rsidR="00AD48B6">
        <w:rPr>
          <w:rtl/>
        </w:rPr>
        <w:t xml:space="preserve"> ندارد. </w:t>
      </w:r>
      <w:r>
        <w:rPr>
          <w:rFonts w:hint="cs"/>
          <w:rtl/>
        </w:rPr>
        <w:t>بدین ترتیب شبکه مثلث ها تکمیل می شود که با توجه به کشیده بودن مثلث های لازم است بهبود یابد</w:t>
      </w:r>
    </w:p>
    <w:p w:rsidR="006101ED" w:rsidRDefault="00AD48B6" w:rsidP="006101ED">
      <w:pPr>
        <w:pStyle w:val="ListParagraph"/>
        <w:numPr>
          <w:ilvl w:val="0"/>
          <w:numId w:val="129"/>
        </w:numPr>
      </w:pPr>
      <w:r>
        <w:rPr>
          <w:rtl/>
        </w:rPr>
        <w:t xml:space="preserve">براي بهينه نمودن </w:t>
      </w:r>
      <w:r>
        <w:rPr>
          <w:rFonts w:hint="eastAsia"/>
          <w:rtl/>
        </w:rPr>
        <w:t>شکل</w:t>
      </w:r>
      <w:r>
        <w:rPr>
          <w:rtl/>
        </w:rPr>
        <w:t xml:space="preserve"> </w:t>
      </w:r>
      <w:r>
        <w:rPr>
          <w:rFonts w:hint="eastAsia"/>
          <w:rtl/>
        </w:rPr>
        <w:t>مثلث</w:t>
      </w:r>
      <w:r>
        <w:rPr>
          <w:rtl/>
        </w:rPr>
        <w:t xml:space="preserve"> </w:t>
      </w:r>
      <w:r>
        <w:rPr>
          <w:rFonts w:hint="eastAsia"/>
          <w:rtl/>
        </w:rPr>
        <w:t>ها</w:t>
      </w:r>
      <w:r>
        <w:rPr>
          <w:rtl/>
        </w:rPr>
        <w:t xml:space="preserve">، </w:t>
      </w:r>
      <w:r>
        <w:rPr>
          <w:rFonts w:hint="eastAsia"/>
          <w:rtl/>
        </w:rPr>
        <w:t>برا</w:t>
      </w:r>
      <w:r>
        <w:rPr>
          <w:rFonts w:hint="cs"/>
          <w:rtl/>
        </w:rPr>
        <w:t>ی</w:t>
      </w:r>
      <w:r>
        <w:rPr>
          <w:rtl/>
        </w:rPr>
        <w:t xml:space="preserve"> هر جفت مثلث يك چهار ضلعي تشكيل ميشود. پس از </w:t>
      </w:r>
      <w:r>
        <w:rPr>
          <w:rFonts w:hint="eastAsia"/>
          <w:rtl/>
        </w:rPr>
        <w:t>آن</w:t>
      </w:r>
      <w:r>
        <w:rPr>
          <w:rtl/>
        </w:rPr>
        <w:t xml:space="preserve"> فواصل </w:t>
      </w:r>
      <w:r w:rsidR="001D4046">
        <w:rPr>
          <w:rFonts w:hint="cs"/>
          <w:rtl/>
        </w:rPr>
        <w:t xml:space="preserve">هر </w:t>
      </w:r>
      <w:r>
        <w:rPr>
          <w:rtl/>
        </w:rPr>
        <w:t xml:space="preserve">جفت نقطه روبروي هم </w:t>
      </w:r>
      <w:r w:rsidR="001D4046">
        <w:rPr>
          <w:rFonts w:hint="cs"/>
          <w:rtl/>
        </w:rPr>
        <w:t xml:space="preserve">در چهار ضلعی </w:t>
      </w:r>
      <w:r>
        <w:rPr>
          <w:rtl/>
        </w:rPr>
        <w:t xml:space="preserve">محاسبه </w:t>
      </w:r>
      <w:r w:rsidR="001D4046">
        <w:rPr>
          <w:rFonts w:hint="cs"/>
          <w:rtl/>
        </w:rPr>
        <w:t xml:space="preserve">و با هم مقایسه </w:t>
      </w:r>
      <w:r>
        <w:rPr>
          <w:rFonts w:hint="eastAsia"/>
          <w:rtl/>
        </w:rPr>
        <w:t>م</w:t>
      </w:r>
      <w:r>
        <w:rPr>
          <w:rFonts w:hint="cs"/>
          <w:rtl/>
        </w:rPr>
        <w:t>ی</w:t>
      </w:r>
      <w:r>
        <w:rPr>
          <w:rtl/>
        </w:rPr>
        <w:t xml:space="preserve"> </w:t>
      </w:r>
      <w:r>
        <w:rPr>
          <w:rFonts w:hint="eastAsia"/>
          <w:rtl/>
        </w:rPr>
        <w:t>شو</w:t>
      </w:r>
      <w:r w:rsidR="001D4046">
        <w:rPr>
          <w:rFonts w:hint="cs"/>
          <w:rtl/>
        </w:rPr>
        <w:t>ن</w:t>
      </w:r>
      <w:r>
        <w:rPr>
          <w:rFonts w:hint="eastAsia"/>
          <w:rtl/>
        </w:rPr>
        <w:t>د</w:t>
      </w:r>
      <w:r w:rsidR="001D4046">
        <w:rPr>
          <w:rFonts w:hint="cs"/>
          <w:rtl/>
        </w:rPr>
        <w:t xml:space="preserve">. اضلاع بزرگتر حذف و اضلاع کوچکتر حفظ می شوند. </w:t>
      </w:r>
      <w:r w:rsidR="00B13538">
        <w:rPr>
          <w:rFonts w:hint="cs"/>
          <w:rtl/>
        </w:rPr>
        <w:t>در نتیجه مثلهای حاصل</w:t>
      </w:r>
      <w:r>
        <w:rPr>
          <w:rtl/>
        </w:rPr>
        <w:t xml:space="preserve"> </w:t>
      </w:r>
      <w:r>
        <w:rPr>
          <w:rFonts w:hint="eastAsia"/>
          <w:rtl/>
        </w:rPr>
        <w:t>کوتاه</w:t>
      </w:r>
      <w:r>
        <w:rPr>
          <w:rtl/>
        </w:rPr>
        <w:t xml:space="preserve"> تر</w:t>
      </w:r>
      <w:r>
        <w:rPr>
          <w:rFonts w:hint="cs"/>
          <w:rtl/>
        </w:rPr>
        <w:t>ی</w:t>
      </w:r>
      <w:r>
        <w:rPr>
          <w:rFonts w:hint="eastAsia"/>
          <w:rtl/>
        </w:rPr>
        <w:t>ن</w:t>
      </w:r>
      <w:r>
        <w:rPr>
          <w:rtl/>
        </w:rPr>
        <w:t xml:space="preserve"> اضلاع در چهار ضلع</w:t>
      </w:r>
      <w:r>
        <w:rPr>
          <w:rFonts w:hint="cs"/>
          <w:rtl/>
        </w:rPr>
        <w:t>ی</w:t>
      </w:r>
      <w:r>
        <w:rPr>
          <w:rtl/>
        </w:rPr>
        <w:t xml:space="preserve"> مربوطه </w:t>
      </w:r>
      <w:r w:rsidR="00B13538">
        <w:rPr>
          <w:rFonts w:hint="cs"/>
          <w:rtl/>
        </w:rPr>
        <w:t xml:space="preserve">را </w:t>
      </w:r>
      <w:r>
        <w:rPr>
          <w:rFonts w:hint="eastAsia"/>
          <w:rtl/>
        </w:rPr>
        <w:t>دارا</w:t>
      </w:r>
      <w:r>
        <w:rPr>
          <w:rtl/>
        </w:rPr>
        <w:t xml:space="preserve"> </w:t>
      </w:r>
      <w:r>
        <w:rPr>
          <w:rFonts w:hint="eastAsia"/>
          <w:rtl/>
        </w:rPr>
        <w:t>م</w:t>
      </w:r>
      <w:r>
        <w:rPr>
          <w:rFonts w:hint="cs"/>
          <w:rtl/>
        </w:rPr>
        <w:t>ی</w:t>
      </w:r>
      <w:r>
        <w:rPr>
          <w:rtl/>
        </w:rPr>
        <w:t xml:space="preserve"> </w:t>
      </w:r>
      <w:r>
        <w:rPr>
          <w:rFonts w:hint="eastAsia"/>
          <w:rtl/>
        </w:rPr>
        <w:t>باشند</w:t>
      </w:r>
      <w:r>
        <w:rPr>
          <w:rtl/>
        </w:rPr>
        <w:t xml:space="preserve"> اين عمل بصورت تكراري و متوالي انجام مي‏شود تا اين شرط براي همه مثلثها برقرار شود.</w:t>
      </w:r>
    </w:p>
    <w:p w:rsidR="006101ED" w:rsidRDefault="006101ED"/>
    <w:p w:rsidR="006101ED" w:rsidRDefault="00AD48B6">
      <w:pPr>
        <w:rPr>
          <w:rtl/>
        </w:rPr>
      </w:pPr>
      <w:r>
        <w:rPr>
          <w:rtl/>
        </w:rPr>
        <w:t xml:space="preserve"> مراحل انجام اين روش مثلث بند</w:t>
      </w:r>
      <w:r>
        <w:rPr>
          <w:rFonts w:hint="cs"/>
          <w:rtl/>
        </w:rPr>
        <w:t>ی</w:t>
      </w:r>
      <w:r>
        <w:rPr>
          <w:rtl/>
        </w:rPr>
        <w:t xml:space="preserve"> در </w:t>
      </w:r>
      <w:r>
        <w:rPr>
          <w:color w:val="FF0000"/>
          <w:rtl/>
        </w:rPr>
        <w:t>شکل شماره</w:t>
      </w:r>
      <w:r>
        <w:rPr>
          <w:rtl/>
        </w:rPr>
        <w:t xml:space="preserve"> </w:t>
      </w:r>
      <w:r>
        <w:rPr>
          <w:rFonts w:hint="eastAsia"/>
          <w:rtl/>
        </w:rPr>
        <w:t>ز</w:t>
      </w:r>
      <w:r>
        <w:rPr>
          <w:rFonts w:hint="cs"/>
          <w:rtl/>
        </w:rPr>
        <w:t>ی</w:t>
      </w:r>
      <w:r>
        <w:rPr>
          <w:rFonts w:hint="eastAsia"/>
          <w:rtl/>
        </w:rPr>
        <w:t>ر</w:t>
      </w:r>
      <w:r>
        <w:rPr>
          <w:rtl/>
        </w:rPr>
        <w:t xml:space="preserve"> نمايش داده شده است.</w:t>
      </w:r>
    </w:p>
    <w:p w:rsidR="006101ED" w:rsidRDefault="00030A89">
      <w:r>
        <w:rPr>
          <w:noProof/>
        </w:rPr>
        <w:pict>
          <v:shape id="_x0000_s1047" type="#_x0000_t75" style="position:absolute;left:0;text-align:left;margin-left:27pt;margin-top:20.95pt;width:387pt;height:312.95pt;z-index:251628032">
            <v:imagedata r:id="rId23" o:title=""/>
            <w10:wrap type="topAndBottom"/>
          </v:shape>
          <o:OLEObject Type="Embed" ProgID="PBrush" ShapeID="_x0000_s1047" DrawAspect="Content" ObjectID="_1459423376" r:id="rId24"/>
        </w:pict>
      </w:r>
    </w:p>
    <w:p w:rsidR="006101ED" w:rsidRDefault="006101ED">
      <w:pPr>
        <w:rPr>
          <w:rtl/>
        </w:rPr>
      </w:pPr>
    </w:p>
    <w:p w:rsidR="006101ED" w:rsidRDefault="002F44CC">
      <w:pPr>
        <w:jc w:val="center"/>
        <w:rPr>
          <w:rtl/>
        </w:rPr>
      </w:pPr>
      <w:r w:rsidRPr="007E5198">
        <w:rPr>
          <w:color w:val="FF0000"/>
          <w:rtl/>
        </w:rPr>
        <w:t>شكل شماره:</w:t>
      </w:r>
      <w:r w:rsidRPr="007E5198">
        <w:rPr>
          <w:rtl/>
        </w:rPr>
        <w:t xml:space="preserve"> مثلث بندي به روش </w:t>
      </w:r>
      <w:r w:rsidRPr="007E5198">
        <w:t>Radial sweep</w:t>
      </w:r>
    </w:p>
    <w:p w:rsidR="006101ED" w:rsidRDefault="002F44CC">
      <w:pPr>
        <w:pStyle w:val="Heading5"/>
        <w:rPr>
          <w:b/>
          <w:bCs/>
          <w:rtl/>
        </w:rPr>
      </w:pPr>
      <w:r w:rsidRPr="007E5198">
        <w:rPr>
          <w:rtl/>
        </w:rPr>
        <w:t>روش</w:t>
      </w:r>
      <w:r w:rsidRPr="007E5198">
        <w:t xml:space="preserve">Greedy </w:t>
      </w:r>
    </w:p>
    <w:p w:rsidR="006101ED" w:rsidRDefault="002F44CC">
      <w:pPr>
        <w:rPr>
          <w:rtl/>
        </w:rPr>
      </w:pPr>
      <w:r w:rsidRPr="007E5198">
        <w:rPr>
          <w:rtl/>
        </w:rPr>
        <w:t>اساس اين روش بر مبنای مينيمم كردن طول يالهاي مثلث ها مي باشد.</w:t>
      </w:r>
      <w:r w:rsidR="001F3731" w:rsidRPr="001F3731">
        <w:rPr>
          <w:rtl/>
        </w:rPr>
        <w:t xml:space="preserve"> </w:t>
      </w:r>
      <w:r w:rsidR="001F3731">
        <w:rPr>
          <w:rFonts w:hint="cs"/>
          <w:rtl/>
        </w:rPr>
        <w:t>مثلث های حاصل شده از</w:t>
      </w:r>
      <w:r w:rsidR="001F3731" w:rsidRPr="007E5198">
        <w:rPr>
          <w:rtl/>
        </w:rPr>
        <w:t xml:space="preserve"> اين روش </w:t>
      </w:r>
      <w:r w:rsidR="001F3731">
        <w:rPr>
          <w:rFonts w:hint="cs"/>
          <w:rtl/>
        </w:rPr>
        <w:t xml:space="preserve">معمولا مشابه </w:t>
      </w:r>
      <w:r w:rsidR="001F3731" w:rsidRPr="007E5198">
        <w:rPr>
          <w:rtl/>
        </w:rPr>
        <w:t xml:space="preserve"> </w:t>
      </w:r>
      <w:r w:rsidR="001F3731">
        <w:rPr>
          <w:rFonts w:hint="cs"/>
          <w:rtl/>
        </w:rPr>
        <w:t xml:space="preserve">مثلهای دلونی و بعضا کاملا </w:t>
      </w:r>
      <w:r w:rsidR="001F3731" w:rsidRPr="007E5198">
        <w:rPr>
          <w:rtl/>
        </w:rPr>
        <w:t xml:space="preserve">منطبق بر آن </w:t>
      </w:r>
      <w:r w:rsidR="001F3731">
        <w:rPr>
          <w:rFonts w:hint="cs"/>
          <w:rtl/>
        </w:rPr>
        <w:t>می باشند.  مراحل کار به این شرح است:</w:t>
      </w:r>
    </w:p>
    <w:p w:rsidR="006101ED" w:rsidRDefault="00AD48B6" w:rsidP="006101ED">
      <w:pPr>
        <w:pStyle w:val="ListParagraph"/>
        <w:numPr>
          <w:ilvl w:val="0"/>
          <w:numId w:val="130"/>
        </w:numPr>
      </w:pPr>
      <w:r>
        <w:rPr>
          <w:rtl/>
        </w:rPr>
        <w:t xml:space="preserve"> اولين نقطه به نزديکترين نقطه </w:t>
      </w:r>
      <w:r w:rsidR="001F3731">
        <w:rPr>
          <w:rFonts w:hint="cs"/>
          <w:rtl/>
        </w:rPr>
        <w:t>همسایه متصل</w:t>
      </w:r>
      <w:r>
        <w:rPr>
          <w:rtl/>
        </w:rPr>
        <w:t xml:space="preserve"> مي شود</w:t>
      </w:r>
    </w:p>
    <w:p w:rsidR="006101ED" w:rsidRDefault="001F3731" w:rsidP="006101ED">
      <w:pPr>
        <w:pStyle w:val="ListParagraph"/>
        <w:numPr>
          <w:ilvl w:val="0"/>
          <w:numId w:val="130"/>
        </w:numPr>
        <w:rPr>
          <w:rtl/>
        </w:rPr>
      </w:pPr>
      <w:r>
        <w:rPr>
          <w:rFonts w:hint="cs"/>
          <w:rtl/>
        </w:rPr>
        <w:t>نقطه جدید نیز به نزدیکترین نقطه متصل می شود</w:t>
      </w:r>
      <w:r w:rsidR="00AD48B6">
        <w:rPr>
          <w:rtl/>
        </w:rPr>
        <w:t>اين کار تا جايي ادامه مي يابد که هيچ نقطه ا</w:t>
      </w:r>
      <w:r w:rsidR="00AD48B6">
        <w:rPr>
          <w:rFonts w:hint="cs"/>
          <w:rtl/>
        </w:rPr>
        <w:t>ی</w:t>
      </w:r>
      <w:r w:rsidR="00AD48B6">
        <w:rPr>
          <w:rtl/>
        </w:rPr>
        <w:t xml:space="preserve"> بدون اتصال به نقاط ديگر باقي نمانده باشد. </w:t>
      </w:r>
      <w:r>
        <w:rPr>
          <w:rFonts w:hint="cs"/>
          <w:rtl/>
        </w:rPr>
        <w:t>شرط اصلی در اینجا آنست</w:t>
      </w:r>
      <w:r w:rsidR="00AD48B6">
        <w:rPr>
          <w:rtl/>
        </w:rPr>
        <w:t xml:space="preserve"> که هيچ خط</w:t>
      </w:r>
      <w:r w:rsidR="00AD48B6">
        <w:rPr>
          <w:rFonts w:hint="cs"/>
          <w:rtl/>
        </w:rPr>
        <w:t>ی</w:t>
      </w:r>
      <w:r w:rsidR="00AD48B6">
        <w:rPr>
          <w:rFonts w:hint="eastAsia"/>
          <w:rtl/>
        </w:rPr>
        <w:t>،</w:t>
      </w:r>
      <w:r w:rsidR="00AD48B6">
        <w:rPr>
          <w:rtl/>
        </w:rPr>
        <w:t xml:space="preserve"> نبايد خطوط رسم شده قبل</w:t>
      </w:r>
      <w:r w:rsidR="00AD48B6">
        <w:rPr>
          <w:rFonts w:hint="cs"/>
          <w:rtl/>
        </w:rPr>
        <w:t>ی</w:t>
      </w:r>
      <w:r w:rsidR="00AD48B6">
        <w:rPr>
          <w:rtl/>
        </w:rPr>
        <w:t xml:space="preserve"> را قطع کند. </w:t>
      </w:r>
    </w:p>
    <w:p w:rsidR="006101ED" w:rsidRDefault="001F3731" w:rsidP="006101ED">
      <w:pPr>
        <w:pStyle w:val="ListParagraph"/>
        <w:numPr>
          <w:ilvl w:val="0"/>
          <w:numId w:val="130"/>
        </w:numPr>
      </w:pPr>
      <w:r>
        <w:rPr>
          <w:rFonts w:hint="cs"/>
          <w:rtl/>
        </w:rPr>
        <w:t>حاصل مرحله بالا یک مثلث بندی است که لازم است شکل آن بهینه شود</w:t>
      </w:r>
    </w:p>
    <w:p w:rsidR="006101ED" w:rsidRDefault="001F3731" w:rsidP="006101ED">
      <w:pPr>
        <w:pStyle w:val="ListParagraph"/>
        <w:numPr>
          <w:ilvl w:val="0"/>
          <w:numId w:val="130"/>
        </w:numPr>
        <w:rPr>
          <w:rtl/>
        </w:rPr>
      </w:pPr>
      <w:r>
        <w:rPr>
          <w:rFonts w:hint="cs"/>
          <w:rtl/>
        </w:rPr>
        <w:t xml:space="preserve">مشابه با عملیاتی که در روش </w:t>
      </w:r>
      <w:r>
        <w:t>radial sweep</w:t>
      </w:r>
      <w:r>
        <w:rPr>
          <w:rFonts w:hint="cs"/>
          <w:rtl/>
        </w:rPr>
        <w:t xml:space="preserve"> ذکر شد (بند 4 بالا) مثلث ها اصلاح می شوند به گونه ای که اضلاع آنها کوتاهترین اضلاع ممکن باشند (شکل زیر). </w:t>
      </w:r>
    </w:p>
    <w:p w:rsidR="006101ED" w:rsidRDefault="002F44CC">
      <w:pPr>
        <w:rPr>
          <w:rtl/>
        </w:rPr>
      </w:pPr>
      <w:r w:rsidRPr="007E5198">
        <w:rPr>
          <w:rtl/>
        </w:rPr>
        <w:t>.</w:t>
      </w:r>
      <w:r w:rsidRPr="007E5198">
        <w:rPr>
          <w:color w:val="FF0000"/>
          <w:rtl/>
        </w:rPr>
        <w:t xml:space="preserve"> </w:t>
      </w:r>
    </w:p>
    <w:p w:rsidR="006101ED" w:rsidRDefault="00975D07">
      <w:pPr>
        <w:jc w:val="center"/>
        <w:rPr>
          <w:rtl/>
        </w:rPr>
      </w:pPr>
      <w:r>
        <w:rPr>
          <w:noProof/>
          <w:rtl/>
          <w:lang w:bidi="ar-SA"/>
        </w:rPr>
        <w:drawing>
          <wp:inline distT="0" distB="0" distL="0" distR="0">
            <wp:extent cx="4448175" cy="22479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4448175" cy="2247900"/>
                    </a:xfrm>
                    <a:prstGeom prst="rect">
                      <a:avLst/>
                    </a:prstGeom>
                    <a:noFill/>
                    <a:ln w="9525">
                      <a:noFill/>
                      <a:miter lim="800000"/>
                      <a:headEnd/>
                      <a:tailEnd/>
                    </a:ln>
                  </pic:spPr>
                </pic:pic>
              </a:graphicData>
            </a:graphic>
          </wp:inline>
        </w:drawing>
      </w:r>
    </w:p>
    <w:p w:rsidR="006101ED" w:rsidRDefault="002F44CC">
      <w:pPr>
        <w:jc w:val="center"/>
        <w:rPr>
          <w:rtl/>
        </w:rPr>
      </w:pPr>
      <w:r w:rsidRPr="007E5198">
        <w:rPr>
          <w:color w:val="FF0000"/>
          <w:rtl/>
        </w:rPr>
        <w:t>شكل</w:t>
      </w:r>
      <w:r w:rsidRPr="007E5198">
        <w:rPr>
          <w:rtl/>
        </w:rPr>
        <w:t xml:space="preserve">: </w:t>
      </w:r>
      <w:r w:rsidR="001F3731">
        <w:rPr>
          <w:rFonts w:hint="cs"/>
          <w:rtl/>
        </w:rPr>
        <w:t>بهینه سازی مثلث ها از طریق انتخاب یالهای کوتاه تر</w:t>
      </w:r>
    </w:p>
    <w:p w:rsidR="006101ED" w:rsidRDefault="00040BF8" w:rsidP="006101ED">
      <w:pPr>
        <w:pStyle w:val="Heading3"/>
        <w:rPr>
          <w:rtl/>
        </w:rPr>
      </w:pPr>
      <w:bookmarkStart w:id="359" w:name="_Toc385679565"/>
      <w:bookmarkStart w:id="360" w:name="_Toc385680212"/>
      <w:r w:rsidRPr="007E5198">
        <w:rPr>
          <w:rtl/>
        </w:rPr>
        <w:t>روش های انترپولاسیون</w:t>
      </w:r>
      <w:bookmarkEnd w:id="359"/>
      <w:bookmarkEnd w:id="360"/>
    </w:p>
    <w:p w:rsidR="006101ED" w:rsidRDefault="007F0B42">
      <w:r w:rsidRPr="007E5198">
        <w:rPr>
          <w:rtl/>
        </w:rPr>
        <w:t xml:space="preserve">درونيابي </w:t>
      </w:r>
      <w:r w:rsidR="00684DAB">
        <w:rPr>
          <w:rFonts w:hint="cs"/>
          <w:rtl/>
        </w:rPr>
        <w:t xml:space="preserve">یا انترپولاسیون </w:t>
      </w:r>
      <w:r w:rsidR="00B615FF">
        <w:rPr>
          <w:rFonts w:hint="cs"/>
          <w:rtl/>
        </w:rPr>
        <w:t xml:space="preserve">مدلی ریاضی </w:t>
      </w:r>
      <w:r w:rsidRPr="007E5198">
        <w:rPr>
          <w:rtl/>
        </w:rPr>
        <w:t xml:space="preserve">است که با استفاده از </w:t>
      </w:r>
      <w:r w:rsidR="00B615FF">
        <w:rPr>
          <w:rFonts w:hint="cs"/>
          <w:rtl/>
        </w:rPr>
        <w:t>آن</w:t>
      </w:r>
      <w:r w:rsidR="00B615FF" w:rsidRPr="007E5198">
        <w:rPr>
          <w:rtl/>
        </w:rPr>
        <w:t xml:space="preserve"> </w:t>
      </w:r>
      <w:r w:rsidR="00B615FF">
        <w:rPr>
          <w:rFonts w:hint="cs"/>
          <w:rtl/>
        </w:rPr>
        <w:t xml:space="preserve">پیوستگی سطح مدل رقومی زمین ایجاد می شود. </w:t>
      </w:r>
      <w:r w:rsidRPr="007E5198">
        <w:rPr>
          <w:rtl/>
        </w:rPr>
        <w:t>در واقع بوسيله درونيابي</w:t>
      </w:r>
      <w:r w:rsidR="00684DAB">
        <w:rPr>
          <w:rFonts w:hint="cs"/>
          <w:rtl/>
        </w:rPr>
        <w:t>،</w:t>
      </w:r>
      <w:r w:rsidRPr="007E5198">
        <w:rPr>
          <w:rtl/>
        </w:rPr>
        <w:t xml:space="preserve"> ارتفاع </w:t>
      </w:r>
      <w:r w:rsidRPr="007E5198">
        <w:t>(z)</w:t>
      </w:r>
      <w:r w:rsidRPr="007E5198">
        <w:rPr>
          <w:rtl/>
        </w:rPr>
        <w:t xml:space="preserve"> در نقاط برداشت نشده بين نقاط نمونه تخمين زده مي شود. </w:t>
      </w:r>
      <w:r w:rsidR="00823E61" w:rsidRPr="007E5198">
        <w:rPr>
          <w:rtl/>
        </w:rPr>
        <w:t xml:space="preserve">در چندين مورد ديگر نيز نياز به درونيابي احساس مي شود. يکي آنکه قدرت تفکيک مورد نظر با قدرت تفکيک فعلي برابر نباشد. ديگر آنکه مدل به کار برده شده برای تهيه </w:t>
      </w:r>
      <w:r w:rsidR="00823E61" w:rsidRPr="007E5198">
        <w:t>DTM</w:t>
      </w:r>
      <w:r w:rsidR="00823E61" w:rsidRPr="007E5198">
        <w:rPr>
          <w:rtl/>
        </w:rPr>
        <w:t xml:space="preserve"> با مدل دلخواه يکسان نباشد و لازم باشد که مدلها به هم تبديل شوند. مثلا در تبديل مدل شبکه</w:t>
      </w:r>
      <w:r w:rsidR="00823E61">
        <w:rPr>
          <w:rFonts w:hint="cs"/>
          <w:rtl/>
        </w:rPr>
        <w:t xml:space="preserve"> ای</w:t>
      </w:r>
      <w:r w:rsidR="00823E61" w:rsidRPr="007E5198">
        <w:rPr>
          <w:rtl/>
        </w:rPr>
        <w:t xml:space="preserve"> </w:t>
      </w:r>
      <w:r w:rsidR="00823E61" w:rsidRPr="007E5198">
        <w:t>(grid)</w:t>
      </w:r>
      <w:r w:rsidR="00823E61" w:rsidRPr="007E5198">
        <w:rPr>
          <w:rtl/>
        </w:rPr>
        <w:t xml:space="preserve"> به </w:t>
      </w:r>
      <w:r w:rsidR="00823E61" w:rsidRPr="007E5198">
        <w:t>TIN</w:t>
      </w:r>
      <w:r w:rsidR="00823E61" w:rsidRPr="007E5198">
        <w:rPr>
          <w:rtl/>
        </w:rPr>
        <w:t xml:space="preserve"> و بر عکس. هم چنين در صورتيکه ارتفاع نقاط در خارج از محدوده نقاط نمونه، مورد نظر باشد، </w:t>
      </w:r>
      <w:r w:rsidR="00823E61">
        <w:rPr>
          <w:rFonts w:hint="cs"/>
          <w:rtl/>
        </w:rPr>
        <w:t xml:space="preserve">که البته </w:t>
      </w:r>
      <w:r w:rsidR="00823E61" w:rsidRPr="007E5198">
        <w:rPr>
          <w:rtl/>
        </w:rPr>
        <w:t xml:space="preserve">در واقع عمل برونيابي </w:t>
      </w:r>
      <w:r w:rsidR="00823E61" w:rsidRPr="007E5198">
        <w:t>(extrapolation)</w:t>
      </w:r>
      <w:r w:rsidR="00823E61" w:rsidRPr="007E5198">
        <w:rPr>
          <w:rtl/>
        </w:rPr>
        <w:t xml:space="preserve"> انجام مي شود.</w:t>
      </w:r>
    </w:p>
    <w:p w:rsidR="006101ED" w:rsidRDefault="00B615FF">
      <w:pPr>
        <w:rPr>
          <w:rtl/>
        </w:rPr>
      </w:pPr>
      <w:r w:rsidRPr="007E5198">
        <w:rPr>
          <w:rtl/>
        </w:rPr>
        <w:t xml:space="preserve">دقت نقاط برداشت شده، پراکندگي نقاط و توزيع آنها، تراکم و چگالي نقاط و توانايي مدل انتر پولاسيون دقت </w:t>
      </w:r>
      <w:r w:rsidRPr="007E5198">
        <w:t>DTM</w:t>
      </w:r>
      <w:r w:rsidRPr="007E5198">
        <w:rPr>
          <w:rtl/>
        </w:rPr>
        <w:t xml:space="preserve"> نهايي را مشخص مي کند </w:t>
      </w:r>
      <w:r w:rsidR="00823E61">
        <w:rPr>
          <w:rFonts w:hint="cs"/>
          <w:rtl/>
        </w:rPr>
        <w:t xml:space="preserve">. لذا </w:t>
      </w:r>
      <w:r w:rsidRPr="007E5198">
        <w:rPr>
          <w:rtl/>
        </w:rPr>
        <w:t>انتخاب مدل بايد بر مبنای دقت، سرعت و قدرت نمايش عوارض خاص يا تشخيص مناسب آنها صورت گيرد.</w:t>
      </w:r>
      <w:r w:rsidR="00823E61" w:rsidRPr="00823E61">
        <w:rPr>
          <w:rtl/>
        </w:rPr>
        <w:t xml:space="preserve"> </w:t>
      </w:r>
      <w:r w:rsidR="00823E61">
        <w:rPr>
          <w:rFonts w:hint="cs"/>
          <w:rtl/>
        </w:rPr>
        <w:t xml:space="preserve">علی ای حال، باید توجه داشت </w:t>
      </w:r>
      <w:r w:rsidR="00823E61" w:rsidRPr="007E5198">
        <w:rPr>
          <w:rtl/>
        </w:rPr>
        <w:t xml:space="preserve">در هيچ گاه </w:t>
      </w:r>
      <w:r w:rsidR="00823E61">
        <w:rPr>
          <w:rFonts w:hint="cs"/>
          <w:rtl/>
        </w:rPr>
        <w:t xml:space="preserve">نمی توان </w:t>
      </w:r>
      <w:r w:rsidR="00823E61" w:rsidRPr="007E5198">
        <w:rPr>
          <w:rtl/>
        </w:rPr>
        <w:t xml:space="preserve">يک مدل </w:t>
      </w:r>
      <w:r w:rsidR="00823E61">
        <w:rPr>
          <w:rFonts w:hint="cs"/>
          <w:rtl/>
        </w:rPr>
        <w:t xml:space="preserve">خاص را </w:t>
      </w:r>
      <w:r w:rsidR="00823E61" w:rsidRPr="007E5198">
        <w:rPr>
          <w:rtl/>
        </w:rPr>
        <w:t xml:space="preserve">به عنوان </w:t>
      </w:r>
      <w:r w:rsidR="00823E61">
        <w:rPr>
          <w:rFonts w:hint="cs"/>
          <w:rtl/>
        </w:rPr>
        <w:t xml:space="preserve">تنها </w:t>
      </w:r>
      <w:r w:rsidR="00823E61" w:rsidRPr="007E5198">
        <w:rPr>
          <w:rtl/>
        </w:rPr>
        <w:t xml:space="preserve">مدل بهينه </w:t>
      </w:r>
      <w:r w:rsidR="00823E61">
        <w:rPr>
          <w:rFonts w:hint="cs"/>
          <w:rtl/>
        </w:rPr>
        <w:t>معرفی نمودچرا که</w:t>
      </w:r>
      <w:r w:rsidR="00823E61" w:rsidRPr="007E5198">
        <w:rPr>
          <w:rtl/>
        </w:rPr>
        <w:t xml:space="preserve"> </w:t>
      </w:r>
      <w:r w:rsidR="00823E61">
        <w:rPr>
          <w:rFonts w:hint="cs"/>
          <w:rtl/>
        </w:rPr>
        <w:t>هر</w:t>
      </w:r>
      <w:r w:rsidR="00823E61" w:rsidRPr="007E5198">
        <w:rPr>
          <w:rtl/>
        </w:rPr>
        <w:t xml:space="preserve"> مدل در شرايط مختلف </w:t>
      </w:r>
      <w:r w:rsidR="00823E61">
        <w:rPr>
          <w:rFonts w:hint="cs"/>
          <w:rtl/>
        </w:rPr>
        <w:t xml:space="preserve">می تواند منجر به دستیابی به </w:t>
      </w:r>
      <w:r w:rsidR="00823E61" w:rsidRPr="007E5198">
        <w:rPr>
          <w:rtl/>
        </w:rPr>
        <w:t xml:space="preserve">دقتهای متفاوتي </w:t>
      </w:r>
      <w:r w:rsidR="00823E61">
        <w:rPr>
          <w:rFonts w:hint="cs"/>
          <w:rtl/>
        </w:rPr>
        <w:t xml:space="preserve">باشد. </w:t>
      </w:r>
      <w:r w:rsidR="00823E61" w:rsidRPr="007E5198" w:rsidDel="00B615FF">
        <w:rPr>
          <w:rtl/>
        </w:rPr>
        <w:t xml:space="preserve"> </w:t>
      </w:r>
    </w:p>
    <w:p w:rsidR="006101ED" w:rsidRDefault="00823E61">
      <w:pPr>
        <w:rPr>
          <w:rtl/>
        </w:rPr>
      </w:pPr>
      <w:r>
        <w:rPr>
          <w:rFonts w:hint="cs"/>
          <w:rtl/>
        </w:rPr>
        <w:lastRenderedPageBreak/>
        <w:t xml:space="preserve">مدل انترپولاسیون را می توان به گونه ای تعیین کرد که از تمامی </w:t>
      </w:r>
      <w:r w:rsidRPr="007E5198">
        <w:rPr>
          <w:rtl/>
        </w:rPr>
        <w:t xml:space="preserve">نقاط نمونه بگذرد </w:t>
      </w:r>
      <w:r w:rsidRPr="007E5198">
        <w:t>(exact)</w:t>
      </w:r>
      <w:r w:rsidRPr="007E5198">
        <w:rPr>
          <w:rtl/>
        </w:rPr>
        <w:t xml:space="preserve"> و </w:t>
      </w:r>
      <w:r>
        <w:rPr>
          <w:rFonts w:hint="cs"/>
          <w:rtl/>
        </w:rPr>
        <w:t>یا اینکه به</w:t>
      </w:r>
      <w:r w:rsidRPr="007E5198">
        <w:rPr>
          <w:rtl/>
        </w:rPr>
        <w:t xml:space="preserve"> </w:t>
      </w:r>
      <w:r>
        <w:rPr>
          <w:rFonts w:hint="cs"/>
          <w:rtl/>
        </w:rPr>
        <w:t>آنها</w:t>
      </w:r>
      <w:r w:rsidRPr="007E5198">
        <w:rPr>
          <w:rtl/>
        </w:rPr>
        <w:t xml:space="preserve"> برازش داده شود </w:t>
      </w:r>
      <w:r w:rsidRPr="007E5198">
        <w:t>(inexact)</w:t>
      </w:r>
      <w:r w:rsidRPr="007E5198">
        <w:rPr>
          <w:rtl/>
        </w:rPr>
        <w:t>.</w:t>
      </w:r>
      <w:r>
        <w:rPr>
          <w:rFonts w:hint="cs"/>
          <w:rtl/>
        </w:rPr>
        <w:t xml:space="preserve"> </w:t>
      </w:r>
      <w:r w:rsidR="007F0B42" w:rsidRPr="007E5198">
        <w:rPr>
          <w:rtl/>
        </w:rPr>
        <w:t xml:space="preserve">مدلهای درونيابي بر مبنای پوشش منطقه ای به دو دسته سراسري </w:t>
      </w:r>
      <w:r w:rsidR="007F0B42" w:rsidRPr="007E5198">
        <w:t>(global)</w:t>
      </w:r>
      <w:r w:rsidR="007F0B42" w:rsidRPr="007E5198">
        <w:rPr>
          <w:rtl/>
        </w:rPr>
        <w:t xml:space="preserve"> و محلي </w:t>
      </w:r>
      <w:r w:rsidR="007F0B42" w:rsidRPr="007E5198">
        <w:t>(local)</w:t>
      </w:r>
      <w:r w:rsidR="007F0B42" w:rsidRPr="007E5198">
        <w:rPr>
          <w:rtl/>
        </w:rPr>
        <w:t xml:space="preserve"> تقسيم مي شوند.</w:t>
      </w:r>
    </w:p>
    <w:p w:rsidR="006101ED" w:rsidRDefault="00B806FD" w:rsidP="006101ED">
      <w:pPr>
        <w:pStyle w:val="Heading4"/>
        <w:rPr>
          <w:b/>
          <w:bCs/>
        </w:rPr>
      </w:pPr>
      <w:r w:rsidRPr="007E5198">
        <w:rPr>
          <w:rtl/>
        </w:rPr>
        <w:t>روش</w:t>
      </w:r>
      <w:r w:rsidR="00040BF8" w:rsidRPr="007E5198">
        <w:rPr>
          <w:rtl/>
        </w:rPr>
        <w:t xml:space="preserve"> های </w:t>
      </w:r>
      <w:r w:rsidR="00684DAB">
        <w:rPr>
          <w:rFonts w:hint="cs"/>
          <w:rtl/>
        </w:rPr>
        <w:t xml:space="preserve">انترپولاسیون </w:t>
      </w:r>
      <w:r w:rsidR="00040BF8" w:rsidRPr="007E5198">
        <w:t>Global</w:t>
      </w:r>
    </w:p>
    <w:p w:rsidR="006101ED" w:rsidRDefault="007F0B42">
      <w:pPr>
        <w:rPr>
          <w:rtl/>
        </w:rPr>
      </w:pPr>
      <w:r w:rsidRPr="007E5198">
        <w:rPr>
          <w:rtl/>
        </w:rPr>
        <w:t>در اين روش از همه نقاط نمونه استفاده مي شود تا يک فرمول يا چند جمله</w:t>
      </w:r>
      <w:r w:rsidR="00684DAB">
        <w:rPr>
          <w:rFonts w:hint="cs"/>
          <w:rtl/>
        </w:rPr>
        <w:t xml:space="preserve"> </w:t>
      </w:r>
      <w:r w:rsidRPr="007E5198">
        <w:rPr>
          <w:rtl/>
        </w:rPr>
        <w:t xml:space="preserve">اي واحد برای تخمين ارتفاع در تمام نقاط مدل توليد شود. يکي از مهمترين اين روشها روش </w:t>
      </w:r>
      <w:r w:rsidRPr="007E5198">
        <w:t>(TSA) Trend Surface Analysis</w:t>
      </w:r>
      <w:r w:rsidRPr="007E5198">
        <w:rPr>
          <w:rtl/>
        </w:rPr>
        <w:t xml:space="preserve"> است. در اين روش هدف تعيين ارتفاعات کل منطقه با يک چند جمله اي به فرم </w:t>
      </w:r>
      <w:r w:rsidRPr="007E5198">
        <w:t>z = f(x,y)</w:t>
      </w:r>
      <w:r w:rsidRPr="007E5198">
        <w:rPr>
          <w:rtl/>
        </w:rPr>
        <w:t xml:space="preserve"> است. ضرايب اين چند جمله ای از طريق روش کمترين مربعات به دست مي آيد.</w:t>
      </w:r>
    </w:p>
    <w:p w:rsidR="006101ED" w:rsidRDefault="007F0B42">
      <w:pPr>
        <w:rPr>
          <w:rtl/>
        </w:rPr>
      </w:pPr>
      <w:r w:rsidRPr="007E5198">
        <w:rPr>
          <w:rtl/>
        </w:rPr>
        <w:t xml:space="preserve">در اين روش فرض بر آن است که سطوح را مي توان به صورت ترکيبي از يک سطح </w:t>
      </w:r>
      <w:r w:rsidR="008A5A91">
        <w:rPr>
          <w:rFonts w:hint="cs"/>
          <w:rtl/>
        </w:rPr>
        <w:t>(</w:t>
      </w:r>
      <w:r w:rsidRPr="007E5198">
        <w:t>Trend</w:t>
      </w:r>
      <w:r w:rsidR="008A5A91">
        <w:rPr>
          <w:rFonts w:hint="cs"/>
          <w:rtl/>
        </w:rPr>
        <w:t>)</w:t>
      </w:r>
      <w:r w:rsidRPr="007E5198">
        <w:rPr>
          <w:rtl/>
        </w:rPr>
        <w:t xml:space="preserve">و يک سطح باقيمانده </w:t>
      </w:r>
      <w:r w:rsidRPr="007E5198">
        <w:t>(residual)</w:t>
      </w:r>
      <w:r w:rsidRPr="007E5198">
        <w:rPr>
          <w:rtl/>
        </w:rPr>
        <w:t xml:space="preserve"> نمايش داد. به عنوان مثال برای يک سطح درجه يک داريم:</w:t>
      </w:r>
    </w:p>
    <w:p w:rsidR="006101ED" w:rsidRDefault="007F0B42" w:rsidP="006101ED">
      <w:pPr>
        <w:jc w:val="center"/>
      </w:pPr>
      <w:r w:rsidRPr="007E5198">
        <w:object w:dxaOrig="3180" w:dyaOrig="360">
          <v:shape id="_x0000_i1025" type="#_x0000_t75" style="width:159pt;height:17.3pt" o:ole="">
            <v:imagedata r:id="rId26" o:title=""/>
          </v:shape>
          <o:OLEObject Type="Embed" ProgID="Equation.3" ShapeID="_x0000_i1025" DrawAspect="Content" ObjectID="_1459423272" r:id="rId27"/>
        </w:object>
      </w:r>
    </w:p>
    <w:p w:rsidR="006101ED" w:rsidRDefault="007F0B42">
      <w:pPr>
        <w:rPr>
          <w:rtl/>
        </w:rPr>
      </w:pPr>
      <w:r w:rsidRPr="007E5198">
        <w:rPr>
          <w:rtl/>
        </w:rPr>
        <w:t xml:space="preserve">که در آن چند جمله ای </w:t>
      </w:r>
      <w:r w:rsidRPr="007E5198">
        <w:rPr>
          <w:position w:val="-12"/>
        </w:rPr>
        <w:object w:dxaOrig="1440" w:dyaOrig="360">
          <v:shape id="_x0000_i1026" type="#_x0000_t75" style="width:1in;height:17.3pt" o:ole="">
            <v:imagedata r:id="rId28" o:title=""/>
          </v:shape>
          <o:OLEObject Type="Embed" ProgID="Equation.3" ShapeID="_x0000_i1026" DrawAspect="Content" ObjectID="_1459423273" r:id="rId29"/>
        </w:object>
      </w:r>
      <w:r w:rsidRPr="007E5198">
        <w:rPr>
          <w:rtl/>
        </w:rPr>
        <w:t xml:space="preserve"> چند جمله</w:t>
      </w:r>
      <w:r w:rsidRPr="007E5198">
        <w:t xml:space="preserve"> </w:t>
      </w:r>
      <w:r w:rsidRPr="007E5198">
        <w:rPr>
          <w:rtl/>
        </w:rPr>
        <w:t xml:space="preserve">اي </w:t>
      </w:r>
      <w:r w:rsidRPr="007E5198">
        <w:t>Trend</w:t>
      </w:r>
      <w:r w:rsidRPr="007E5198">
        <w:rPr>
          <w:rtl/>
        </w:rPr>
        <w:t xml:space="preserve"> و </w:t>
      </w:r>
      <w:r w:rsidRPr="007E5198">
        <w:t>e(x,y)</w:t>
      </w:r>
      <w:r w:rsidRPr="007E5198">
        <w:rPr>
          <w:rtl/>
        </w:rPr>
        <w:t xml:space="preserve"> مقدار باقيمانده است. در اين روش تلاش مي شود که </w:t>
      </w:r>
      <w:r w:rsidRPr="007E5198">
        <w:t>Trend</w:t>
      </w:r>
      <w:r w:rsidRPr="007E5198">
        <w:rPr>
          <w:rtl/>
        </w:rPr>
        <w:t xml:space="preserve"> به اندازه ای به زمين منطبق شود که مقدار </w:t>
      </w:r>
      <w:r w:rsidR="008A5A91">
        <w:rPr>
          <w:rFonts w:hint="cs"/>
          <w:rtl/>
        </w:rPr>
        <w:t xml:space="preserve">مجموع مربعات </w:t>
      </w:r>
      <w:r w:rsidRPr="007E5198">
        <w:rPr>
          <w:rtl/>
        </w:rPr>
        <w:t>باقيمانده</w:t>
      </w:r>
      <w:r w:rsidR="008A5A91">
        <w:rPr>
          <w:rFonts w:hint="cs"/>
          <w:rtl/>
        </w:rPr>
        <w:t xml:space="preserve"> ها حداقل </w:t>
      </w:r>
      <w:r w:rsidRPr="007E5198">
        <w:rPr>
          <w:rtl/>
        </w:rPr>
        <w:t>شود.</w:t>
      </w:r>
    </w:p>
    <w:p w:rsidR="006101ED" w:rsidRDefault="007F0B42">
      <w:pPr>
        <w:rPr>
          <w:rtl/>
        </w:rPr>
      </w:pPr>
      <w:r w:rsidRPr="007E5198">
        <w:rPr>
          <w:rtl/>
        </w:rPr>
        <w:t xml:space="preserve">برای معادلات درجه يک معادلات به شکل </w:t>
      </w:r>
      <w:r w:rsidR="008A5A91">
        <w:rPr>
          <w:rFonts w:hint="cs"/>
          <w:rtl/>
        </w:rPr>
        <w:t>اند</w:t>
      </w:r>
      <w:r w:rsidRPr="007E5198">
        <w:rPr>
          <w:rtl/>
        </w:rPr>
        <w:t>:</w:t>
      </w:r>
    </w:p>
    <w:p w:rsidR="006101ED" w:rsidRDefault="007F0B42" w:rsidP="006101ED">
      <w:pPr>
        <w:jc w:val="center"/>
        <w:rPr>
          <w:rtl/>
        </w:rPr>
      </w:pPr>
      <w:r w:rsidRPr="007E5198">
        <w:object w:dxaOrig="3580" w:dyaOrig="680">
          <v:shape id="_x0000_i1027" type="#_x0000_t75" style="width:179.15pt;height:33.4pt" o:ole="">
            <v:imagedata r:id="rId30" o:title=""/>
          </v:shape>
          <o:OLEObject Type="Embed" ProgID="Equation.3" ShapeID="_x0000_i1027" DrawAspect="Content" ObjectID="_1459423274" r:id="rId31"/>
        </w:object>
      </w:r>
    </w:p>
    <w:p w:rsidR="006101ED" w:rsidRDefault="007F0B42" w:rsidP="006101ED">
      <w:pPr>
        <w:jc w:val="center"/>
        <w:rPr>
          <w:rtl/>
        </w:rPr>
      </w:pPr>
      <w:r w:rsidRPr="007E5198">
        <w:object w:dxaOrig="4360" w:dyaOrig="680">
          <v:shape id="_x0000_i1028" type="#_x0000_t75" style="width:218.3pt;height:33.4pt" o:ole="">
            <v:imagedata r:id="rId32" o:title=""/>
          </v:shape>
          <o:OLEObject Type="Embed" ProgID="Equation.3" ShapeID="_x0000_i1028" DrawAspect="Content" ObjectID="_1459423275" r:id="rId33"/>
        </w:object>
      </w:r>
    </w:p>
    <w:p w:rsidR="006101ED" w:rsidRDefault="007F0B42" w:rsidP="006101ED">
      <w:pPr>
        <w:jc w:val="center"/>
        <w:rPr>
          <w:rtl/>
        </w:rPr>
      </w:pPr>
      <w:r w:rsidRPr="007E5198">
        <w:object w:dxaOrig="4420" w:dyaOrig="680">
          <v:shape id="_x0000_i1029" type="#_x0000_t75" style="width:221.75pt;height:33.4pt" o:ole="">
            <v:imagedata r:id="rId34" o:title=""/>
          </v:shape>
          <o:OLEObject Type="Embed" ProgID="Equation.3" ShapeID="_x0000_i1029" DrawAspect="Content" ObjectID="_1459423276" r:id="rId35"/>
        </w:object>
      </w:r>
    </w:p>
    <w:p w:rsidR="006101ED" w:rsidRDefault="007F0B42">
      <w:pPr>
        <w:rPr>
          <w:rtl/>
        </w:rPr>
      </w:pPr>
      <w:r w:rsidRPr="007E5198">
        <w:rPr>
          <w:rtl/>
        </w:rPr>
        <w:t xml:space="preserve">که در آنها </w:t>
      </w:r>
      <w:r w:rsidRPr="007E5198">
        <w:t>n</w:t>
      </w:r>
      <w:r w:rsidRPr="007E5198">
        <w:rPr>
          <w:rtl/>
        </w:rPr>
        <w:t xml:space="preserve"> تعداد نقاط نمونه و </w:t>
      </w:r>
      <w:r w:rsidRPr="007E5198">
        <w:t>z</w:t>
      </w:r>
      <w:r w:rsidRPr="007E5198">
        <w:rPr>
          <w:rtl/>
        </w:rPr>
        <w:t xml:space="preserve"> مقدار ارتفاع برداشت شده است. با سه معادله حاصل شده، سه مجهول يعني ضرايب معادله قابل محاسبه هستند. برای معادلات درجه بالاتر شکل کلي معادله به صورت زير خواهد بود که با عنوان </w:t>
      </w:r>
      <w:r w:rsidRPr="007E5198">
        <w:t>Global Polynomials</w:t>
      </w:r>
      <w:r w:rsidRPr="007E5198">
        <w:rPr>
          <w:rtl/>
        </w:rPr>
        <w:t xml:space="preserve"> شناخته مي شوند.</w:t>
      </w:r>
    </w:p>
    <w:p w:rsidR="006101ED" w:rsidRDefault="007F0B42" w:rsidP="006101ED">
      <w:pPr>
        <w:jc w:val="center"/>
        <w:rPr>
          <w:rtl/>
        </w:rPr>
      </w:pPr>
      <w:r w:rsidRPr="007E5198">
        <w:object w:dxaOrig="2220" w:dyaOrig="700">
          <v:shape id="_x0000_i1030" type="#_x0000_t75" style="width:111.15pt;height:35.15pt" o:ole="">
            <v:imagedata r:id="rId36" o:title=""/>
          </v:shape>
          <o:OLEObject Type="Embed" ProgID="Equation.3" ShapeID="_x0000_i1030" DrawAspect="Content" ObjectID="_1459423277" r:id="rId37"/>
        </w:object>
      </w:r>
    </w:p>
    <w:p w:rsidR="006101ED" w:rsidRDefault="007F0B42">
      <w:pPr>
        <w:rPr>
          <w:rtl/>
        </w:rPr>
      </w:pPr>
      <w:r w:rsidRPr="007E5198">
        <w:rPr>
          <w:rtl/>
        </w:rPr>
        <w:t>برای حل معادلات و به دست آوردن ضرايب بايد به تعداد کافي نقطه برداشت شده باشد. فاصله بين نقاط بايد مناسب باشد و نقاط به خوبي پراکنده شده باشند.</w:t>
      </w:r>
      <w:r w:rsidR="008A5A91">
        <w:rPr>
          <w:rFonts w:hint="cs"/>
          <w:rtl/>
        </w:rPr>
        <w:t xml:space="preserve">در عمل باید ترم های چند جمله ای مشخص شوند یعنی باید معلوم شود که چند جمله ای از چه درجه ای است و چه ترم هایی در آن باید مورد استفاده قرار گیرند تا انترپلاسیون نقاط با بهترین دقت انجام شود. در ابتدا </w:t>
      </w:r>
      <w:r w:rsidRPr="007E5198">
        <w:rPr>
          <w:rtl/>
        </w:rPr>
        <w:t xml:space="preserve">نقاط </w:t>
      </w:r>
      <w:r w:rsidR="008A5A91">
        <w:rPr>
          <w:rFonts w:hint="cs"/>
          <w:rtl/>
        </w:rPr>
        <w:t>نمونه</w:t>
      </w:r>
      <w:r w:rsidR="008A5A91" w:rsidRPr="007E5198">
        <w:rPr>
          <w:rtl/>
        </w:rPr>
        <w:t xml:space="preserve"> </w:t>
      </w:r>
      <w:r w:rsidRPr="007E5198">
        <w:rPr>
          <w:rtl/>
        </w:rPr>
        <w:t xml:space="preserve">به دو دسته تقسيم می شود. دسته اول نقاط کنترل </w:t>
      </w:r>
      <w:r w:rsidR="008A5A91">
        <w:rPr>
          <w:rFonts w:hint="cs"/>
          <w:rtl/>
        </w:rPr>
        <w:t>اند</w:t>
      </w:r>
      <w:r w:rsidRPr="007E5198">
        <w:rPr>
          <w:rtl/>
        </w:rPr>
        <w:t xml:space="preserve">که </w:t>
      </w:r>
      <w:r w:rsidR="008A5A91">
        <w:rPr>
          <w:rFonts w:hint="cs"/>
          <w:rtl/>
        </w:rPr>
        <w:t>با استفاده از آنها</w:t>
      </w:r>
      <w:r w:rsidRPr="007E5198">
        <w:rPr>
          <w:rtl/>
        </w:rPr>
        <w:t xml:space="preserve"> ضرايب چند جمله ای </w:t>
      </w:r>
      <w:r w:rsidR="008A5A91">
        <w:rPr>
          <w:rFonts w:hint="cs"/>
          <w:rtl/>
        </w:rPr>
        <w:t>محاسبه</w:t>
      </w:r>
      <w:r w:rsidR="008A5A91" w:rsidRPr="007E5198">
        <w:rPr>
          <w:rtl/>
        </w:rPr>
        <w:t xml:space="preserve"> </w:t>
      </w:r>
      <w:r w:rsidRPr="007E5198">
        <w:rPr>
          <w:rtl/>
        </w:rPr>
        <w:t xml:space="preserve">می </w:t>
      </w:r>
      <w:r w:rsidR="008A5A91">
        <w:rPr>
          <w:rFonts w:hint="cs"/>
          <w:rtl/>
        </w:rPr>
        <w:t>شود.</w:t>
      </w:r>
      <w:r w:rsidRPr="007E5198">
        <w:rPr>
          <w:rtl/>
        </w:rPr>
        <w:t xml:space="preserve"> دسته دوم نقاط چک </w:t>
      </w:r>
      <w:r w:rsidR="008A5A91">
        <w:rPr>
          <w:rFonts w:hint="cs"/>
          <w:rtl/>
        </w:rPr>
        <w:t>می باشند</w:t>
      </w:r>
      <w:r w:rsidRPr="007E5198">
        <w:rPr>
          <w:rtl/>
        </w:rPr>
        <w:t>که از آنها به منظور ارزيابی دقت مدل استفاده می گردد.</w:t>
      </w:r>
      <w:r w:rsidR="008A5A91">
        <w:rPr>
          <w:rFonts w:hint="cs"/>
          <w:rtl/>
        </w:rPr>
        <w:t xml:space="preserve">پس از آن، در ابتدا </w:t>
      </w:r>
      <w:r w:rsidR="00F76524">
        <w:rPr>
          <w:rFonts w:hint="cs"/>
          <w:rtl/>
        </w:rPr>
        <w:t>ضرایب</w:t>
      </w:r>
      <w:r w:rsidR="008A5A91" w:rsidRPr="007E5198">
        <w:rPr>
          <w:rtl/>
        </w:rPr>
        <w:t xml:space="preserve"> يک چند جمله ای </w:t>
      </w:r>
      <w:r w:rsidR="00F76524" w:rsidRPr="007E5198">
        <w:rPr>
          <w:rtl/>
        </w:rPr>
        <w:t>از درجه 1، شامل سه ترم اول چند جمله ای با استفاده از</w:t>
      </w:r>
      <w:r w:rsidR="00F76524">
        <w:rPr>
          <w:rFonts w:hint="cs"/>
          <w:rtl/>
        </w:rPr>
        <w:t xml:space="preserve">نقاط کنترل </w:t>
      </w:r>
      <w:r w:rsidR="00F76524" w:rsidRPr="007E5198">
        <w:rPr>
          <w:rtl/>
        </w:rPr>
        <w:t xml:space="preserve">محاسبه می گردد. </w:t>
      </w:r>
      <w:r w:rsidRPr="007E5198">
        <w:rPr>
          <w:rtl/>
        </w:rPr>
        <w:t xml:space="preserve">سپس با استفاده از نقاط چک دقت حاصل از اين ضرايب مورد محاسبه قرارمی گيرد. در مرحله بعد يک ترم به ترم های چند جمله ای اضافه می مي شود و دوباره مقدار ضرايب برای اين چند جمله ای جديد، با استفاده از نقاط کنترل محاسبه شده و سپس مقدار </w:t>
      </w:r>
      <w:r w:rsidRPr="007E5198">
        <w:t>RMSE</w:t>
      </w:r>
      <w:r w:rsidRPr="007E5198">
        <w:rPr>
          <w:rtl/>
        </w:rPr>
        <w:t xml:space="preserve"> با استفاده از نقاط چک برای اين چند جمله ای </w:t>
      </w:r>
      <w:r w:rsidR="00F76524">
        <w:rPr>
          <w:rFonts w:hint="cs"/>
          <w:rtl/>
        </w:rPr>
        <w:t xml:space="preserve">نیز </w:t>
      </w:r>
      <w:r w:rsidRPr="007E5198">
        <w:rPr>
          <w:rtl/>
        </w:rPr>
        <w:t xml:space="preserve">تعيين می شود. مقدار </w:t>
      </w:r>
      <w:r w:rsidRPr="007E5198">
        <w:t>RMSE</w:t>
      </w:r>
      <w:r w:rsidRPr="007E5198">
        <w:rPr>
          <w:rtl/>
        </w:rPr>
        <w:t xml:space="preserve"> </w:t>
      </w:r>
      <w:r w:rsidR="00F76524">
        <w:rPr>
          <w:rFonts w:hint="cs"/>
          <w:rtl/>
        </w:rPr>
        <w:t xml:space="preserve">حاصل شده از </w:t>
      </w:r>
      <w:r w:rsidR="00F76524" w:rsidRPr="007E5198">
        <w:rPr>
          <w:rtl/>
        </w:rPr>
        <w:t xml:space="preserve">اين مرحله </w:t>
      </w:r>
      <w:r w:rsidRPr="007E5198">
        <w:rPr>
          <w:rtl/>
        </w:rPr>
        <w:t xml:space="preserve">با مقدار </w:t>
      </w:r>
      <w:r w:rsidR="00F76524">
        <w:rPr>
          <w:rFonts w:hint="cs"/>
          <w:rtl/>
        </w:rPr>
        <w:t xml:space="preserve">مربوط به مرحله قبل </w:t>
      </w:r>
      <w:r w:rsidRPr="007E5198">
        <w:rPr>
          <w:rtl/>
        </w:rPr>
        <w:t xml:space="preserve">مقايسه قرار مي گيرد. در صورتی که مقدار </w:t>
      </w:r>
      <w:r w:rsidRPr="007E5198">
        <w:t>RMSE</w:t>
      </w:r>
      <w:r w:rsidRPr="007E5198">
        <w:rPr>
          <w:rtl/>
        </w:rPr>
        <w:t xml:space="preserve"> جديد از مقدار قبلی آن کمتر باشد، مشخص مي شود که دقت چند جمله ای با اضافه شدن اين ترم نسبت به حالت قبل بهتر شده است. بنابراين اضافه نمودن ترم ها ادامه می يابد. در غير اين صورت، يعنی در حالتی که </w:t>
      </w:r>
      <w:r w:rsidRPr="007E5198">
        <w:t>RMSE</w:t>
      </w:r>
      <w:r w:rsidRPr="007E5198">
        <w:rPr>
          <w:rtl/>
        </w:rPr>
        <w:t xml:space="preserve"> موجود نسبت به </w:t>
      </w:r>
      <w:r w:rsidRPr="007E5198">
        <w:t>RMSE</w:t>
      </w:r>
      <w:r w:rsidRPr="007E5198">
        <w:rPr>
          <w:rtl/>
        </w:rPr>
        <w:t xml:space="preserve"> قبلی بيشتر شده باشد، ترم اضافه شده به جای حذف خطا خود </w:t>
      </w:r>
      <w:r w:rsidR="00F76524">
        <w:rPr>
          <w:rFonts w:hint="cs"/>
          <w:rtl/>
        </w:rPr>
        <w:t xml:space="preserve">منجر به افزایش </w:t>
      </w:r>
      <w:r w:rsidRPr="007E5198">
        <w:rPr>
          <w:rtl/>
        </w:rPr>
        <w:t xml:space="preserve">خطا </w:t>
      </w:r>
      <w:r w:rsidR="00F76524">
        <w:rPr>
          <w:rFonts w:hint="cs"/>
          <w:rtl/>
        </w:rPr>
        <w:t>شده</w:t>
      </w:r>
      <w:r w:rsidRPr="007E5198">
        <w:rPr>
          <w:rtl/>
        </w:rPr>
        <w:t xml:space="preserve"> است. بنابراين </w:t>
      </w:r>
      <w:r w:rsidRPr="007E5198">
        <w:rPr>
          <w:rtl/>
        </w:rPr>
        <w:lastRenderedPageBreak/>
        <w:t xml:space="preserve">لازم است اين جمله از چند جمله ای حذف شود. </w:t>
      </w:r>
      <w:r w:rsidR="00F76524">
        <w:rPr>
          <w:rFonts w:hint="cs"/>
          <w:rtl/>
        </w:rPr>
        <w:t xml:space="preserve">در این صورت </w:t>
      </w:r>
      <w:r w:rsidRPr="007E5198">
        <w:rPr>
          <w:rtl/>
        </w:rPr>
        <w:t xml:space="preserve">چند جمله ای </w:t>
      </w:r>
      <w:r w:rsidR="00F76524">
        <w:rPr>
          <w:rFonts w:hint="cs"/>
          <w:rtl/>
        </w:rPr>
        <w:t>مرحله قبل نهایی بوده و از آن برای</w:t>
      </w:r>
      <w:r w:rsidRPr="007E5198">
        <w:rPr>
          <w:rtl/>
        </w:rPr>
        <w:t xml:space="preserve"> محاسبه مقدار تابع در نقاط مجهول استفاده </w:t>
      </w:r>
      <w:r w:rsidR="00F76524">
        <w:rPr>
          <w:rFonts w:hint="cs"/>
          <w:rtl/>
        </w:rPr>
        <w:t>می گردد</w:t>
      </w:r>
      <w:r w:rsidRPr="007E5198">
        <w:rPr>
          <w:rtl/>
        </w:rPr>
        <w:t>.</w:t>
      </w:r>
      <w:r w:rsidR="00C85884">
        <w:rPr>
          <w:rFonts w:hint="cs"/>
          <w:rtl/>
        </w:rPr>
        <w:t xml:space="preserve"> </w:t>
      </w:r>
      <w:r w:rsidR="00C85884" w:rsidRPr="007E5198">
        <w:rPr>
          <w:rtl/>
        </w:rPr>
        <w:t xml:space="preserve">فلوچارتی که در </w:t>
      </w:r>
      <w:r w:rsidR="00C85884" w:rsidRPr="007E5198">
        <w:rPr>
          <w:color w:val="FF0000"/>
          <w:rtl/>
        </w:rPr>
        <w:t xml:space="preserve">شکل </w:t>
      </w:r>
      <w:r w:rsidR="00C85884">
        <w:rPr>
          <w:rFonts w:hint="cs"/>
          <w:color w:val="FF0000"/>
          <w:rtl/>
        </w:rPr>
        <w:t>زیر</w:t>
      </w:r>
      <w:r w:rsidR="00C85884" w:rsidRPr="007E5198">
        <w:rPr>
          <w:rtl/>
        </w:rPr>
        <w:t xml:space="preserve"> مشاهده می </w:t>
      </w:r>
      <w:r w:rsidR="00C85884">
        <w:rPr>
          <w:rFonts w:hint="cs"/>
          <w:rtl/>
        </w:rPr>
        <w:t>شود</w:t>
      </w:r>
      <w:r w:rsidR="00C85884" w:rsidRPr="007E5198">
        <w:rPr>
          <w:rtl/>
        </w:rPr>
        <w:t xml:space="preserve">، روش معمول  استفاده از </w:t>
      </w:r>
      <w:r w:rsidR="00C85884" w:rsidRPr="007E5198">
        <w:t>Global Polynomials</w:t>
      </w:r>
      <w:r w:rsidR="00C85884" w:rsidRPr="007E5198">
        <w:rPr>
          <w:rtl/>
        </w:rPr>
        <w:t xml:space="preserve"> را به صورت کلی نمايش می دهد. </w:t>
      </w:r>
    </w:p>
    <w:p w:rsidR="006101ED" w:rsidRDefault="00C85884">
      <w:pPr>
        <w:rPr>
          <w:rtl/>
        </w:rPr>
      </w:pPr>
      <w:r w:rsidRPr="007E5198">
        <w:rPr>
          <w:rtl/>
        </w:rPr>
        <w:t xml:space="preserve">چنانچه مدل برای چند منطقه </w:t>
      </w:r>
      <w:r>
        <w:rPr>
          <w:rFonts w:hint="cs"/>
          <w:rtl/>
        </w:rPr>
        <w:t xml:space="preserve">که دارای </w:t>
      </w:r>
      <w:r w:rsidRPr="007E5198">
        <w:rPr>
          <w:rtl/>
        </w:rPr>
        <w:t xml:space="preserve">مرز مشترک </w:t>
      </w:r>
      <w:r>
        <w:rPr>
          <w:rFonts w:hint="cs"/>
          <w:rtl/>
        </w:rPr>
        <w:t xml:space="preserve">می باشند </w:t>
      </w:r>
      <w:r w:rsidRPr="007E5198">
        <w:rPr>
          <w:rtl/>
        </w:rPr>
        <w:t xml:space="preserve">تعريف </w:t>
      </w:r>
      <w:r>
        <w:rPr>
          <w:rFonts w:hint="cs"/>
          <w:rtl/>
        </w:rPr>
        <w:t>شود</w:t>
      </w:r>
      <w:r w:rsidRPr="007E5198">
        <w:rPr>
          <w:rtl/>
        </w:rPr>
        <w:t xml:space="preserve">، برای هر منطقه يک مدل تعريف مي شود </w:t>
      </w:r>
      <w:r>
        <w:rPr>
          <w:rFonts w:hint="cs"/>
          <w:rtl/>
        </w:rPr>
        <w:t>به گونه ای که</w:t>
      </w:r>
      <w:r w:rsidRPr="007E5198">
        <w:rPr>
          <w:rtl/>
        </w:rPr>
        <w:t xml:space="preserve"> </w:t>
      </w:r>
      <w:r>
        <w:rPr>
          <w:rFonts w:hint="cs"/>
          <w:rtl/>
        </w:rPr>
        <w:t xml:space="preserve">در </w:t>
      </w:r>
      <w:r w:rsidRPr="007E5198">
        <w:rPr>
          <w:rtl/>
        </w:rPr>
        <w:t xml:space="preserve">مرزها گسستگي </w:t>
      </w:r>
      <w:r>
        <w:rPr>
          <w:rFonts w:hint="cs"/>
          <w:rtl/>
        </w:rPr>
        <w:t>ایجاد نشود. برای این منظور</w:t>
      </w:r>
      <w:r w:rsidRPr="007E5198">
        <w:rPr>
          <w:rtl/>
        </w:rPr>
        <w:t xml:space="preserve">، بهتر است از مرزهای </w:t>
      </w:r>
      <w:r w:rsidRPr="007E5198">
        <w:t>fuzzy</w:t>
      </w:r>
      <w:r w:rsidRPr="007E5198">
        <w:rPr>
          <w:rtl/>
        </w:rPr>
        <w:t xml:space="preserve"> يا </w:t>
      </w:r>
      <w:r w:rsidRPr="007E5198">
        <w:t>buffering</w:t>
      </w:r>
      <w:r w:rsidRPr="007E5198">
        <w:rPr>
          <w:rtl/>
        </w:rPr>
        <w:t xml:space="preserve"> استفاده شود. در اين </w:t>
      </w:r>
      <w:r>
        <w:rPr>
          <w:rFonts w:hint="cs"/>
          <w:rtl/>
        </w:rPr>
        <w:t>راستا</w:t>
      </w:r>
      <w:r w:rsidRPr="007E5198">
        <w:rPr>
          <w:rtl/>
        </w:rPr>
        <w:t xml:space="preserve"> </w:t>
      </w:r>
      <w:r>
        <w:rPr>
          <w:rFonts w:hint="cs"/>
          <w:rtl/>
        </w:rPr>
        <w:t xml:space="preserve">در اطراف مرز بخشی از نقاط که تشکیل یک محدوده را می دهند </w:t>
      </w:r>
      <w:r w:rsidRPr="007E5198">
        <w:rPr>
          <w:rtl/>
        </w:rPr>
        <w:t>در نظر گرفته مي شود و نقاط اين محدوده در تعين معادلات هر دو مدل شرکت مي کنند.</w:t>
      </w:r>
    </w:p>
    <w:p w:rsidR="006101ED" w:rsidRDefault="00C85884">
      <w:pPr>
        <w:rPr>
          <w:rtl/>
        </w:rPr>
      </w:pPr>
      <w:r w:rsidRPr="007E5198">
        <w:rPr>
          <w:rtl/>
        </w:rPr>
        <w:t xml:space="preserve">روش </w:t>
      </w:r>
      <w:r w:rsidRPr="007E5198">
        <w:t>TSA</w:t>
      </w:r>
      <w:r w:rsidRPr="007E5198">
        <w:rPr>
          <w:rtl/>
        </w:rPr>
        <w:t xml:space="preserve"> در مواردی که دقت زيادي مورد نظر نمي باشد مثل فاز های اوليه حجم عمليات خاکی و مسير مورد استفاده قرار مي گيرد. در اين روش چون با يک فرمول يک مدل واحد حاصل مي شود، سرعت تعيين </w:t>
      </w:r>
      <w:r w:rsidRPr="007E5198">
        <w:t>z</w:t>
      </w:r>
      <w:r w:rsidRPr="007E5198">
        <w:rPr>
          <w:rtl/>
        </w:rPr>
        <w:t xml:space="preserve"> بالاست و محاسبات معادلات با درجه پايين زمان کمي ميگيرد. در واقع ساده بودن مدل و برنامه پذير بودن از مزايای اين روش مي باشند. اين روش برای داده هايي که از خاصيت آماری برخوردار مي باشند مناسب است. اما در عمل داده ها معمولا ماهيت آماري ندارند يعني به هم وابسته نيستند بلکه مانند شکل زمين ماهيت اتفاقي دارند و اين مدل نمی تواند اين تغييرات محلي را به خوبي نمايش دهد. يکي از ديگر مشکلات آين روش آن است که مدلهای درجه بالا تعريف و توجيه فيزيکي ندارند و </w:t>
      </w:r>
      <w:r w:rsidRPr="007E5198">
        <w:t>unstable</w:t>
      </w:r>
      <w:r w:rsidRPr="007E5198">
        <w:rPr>
          <w:rtl/>
        </w:rPr>
        <w:t xml:space="preserve"> هستند. هم چنين اين مدلها در مواقعي که به برونيابي </w:t>
      </w:r>
      <w:r w:rsidRPr="007E5198">
        <w:t>(extrapolation)</w:t>
      </w:r>
      <w:r w:rsidRPr="007E5198">
        <w:rPr>
          <w:rtl/>
        </w:rPr>
        <w:t xml:space="preserve"> نياز است دچار مشکل مي شوند و به علت نداشتن توپولوژي، فقط آناليز های ساده را پشتيباني مي کنند.</w:t>
      </w:r>
    </w:p>
    <w:p w:rsidR="006101ED" w:rsidRDefault="00C85884">
      <w:pPr>
        <w:rPr>
          <w:rtl/>
        </w:rPr>
      </w:pPr>
      <w:r w:rsidRPr="007E5198">
        <w:rPr>
          <w:rtl/>
        </w:rPr>
        <w:t xml:space="preserve">عيب اين روش آن است که نسبت به روش معمول روش پيچيده تری است و در نتيجه استفاده از آن تنها در مواردی پيشنهاد می شود که دقت بالاتری مد نظر باشد. همينطور سرعت اين روش از روش قبل کمتر است. </w:t>
      </w:r>
    </w:p>
    <w:p w:rsidR="006101ED" w:rsidRDefault="00030A89">
      <w:pPr>
        <w:rPr>
          <w:rtl/>
        </w:rPr>
      </w:pPr>
      <w:r>
        <w:rPr>
          <w:noProof/>
          <w:rtl/>
        </w:rPr>
        <w:lastRenderedPageBreak/>
        <w:pict>
          <v:group id="_x0000_s19456" editas="canvas" style="position:absolute;margin-left:0;margin-top:0;width:423pt;height:423pt;z-index:251702784;mso-position-horizontal-relative:char;mso-position-vertical-relative:line" coordorigin="930,2846" coordsize="8460,8460">
            <o:lock v:ext="edit" aspectratio="t"/>
            <v:shape id="_x0000_s19457" type="#_x0000_t75" style="position:absolute;left:930;top:2846;width:8460;height:8460" o:preferrelative="f">
              <v:fill o:detectmouseclick="t"/>
              <v:path o:extrusionok="t" o:connecttype="none"/>
              <o:lock v:ext="edit" text="t"/>
            </v:shape>
            <v:shapetype id="_x0000_t109" coordsize="21600,21600" o:spt="109" path="m,l,21600r21600,l21600,xe">
              <v:stroke joinstyle="miter"/>
              <v:path gradientshapeok="t" o:connecttype="rect"/>
            </v:shapetype>
            <v:shape id="_x0000_s19458" type="#_x0000_t109" style="position:absolute;left:2280;top:2846;width:1094;height:540;v-text-anchor:middle">
              <v:shadow on="t" color="black" opacity=".5" offset="6pt,6pt"/>
              <v:textbox style="mso-next-textbox:#_x0000_s19458" inset="6.84pt,3.42pt,6.84pt,3.42pt">
                <w:txbxContent>
                  <w:p w:rsidR="006101ED" w:rsidRDefault="009D1927" w:rsidP="006101ED">
                    <w:r w:rsidRPr="00904EF7">
                      <w:t>Start</w:t>
                    </w:r>
                  </w:p>
                </w:txbxContent>
              </v:textbox>
            </v:shape>
            <v:shape id="_x0000_s19459" type="#_x0000_t109" style="position:absolute;left:1830;top:4106;width:1980;height:588;v-text-anchor:middle">
              <v:shadow on="t" color="black" opacity=".5" offset="6pt,6pt"/>
              <v:textbox style="mso-next-textbox:#_x0000_s19459" inset="6.84pt,3.42pt,6.84pt,3.42pt">
                <w:txbxContent>
                  <w:p w:rsidR="006101ED" w:rsidRDefault="006101ED" w:rsidP="006101ED"/>
                </w:txbxContent>
              </v:textbox>
            </v:shape>
            <v:shape id="_x0000_s19460" type="#_x0000_t75" style="position:absolute;left:1875;top:4256;width:1883;height:305" fillcolor="#0c9">
              <v:fill o:detectmouseclick="t"/>
              <v:imagedata r:id="rId38" o:title=""/>
            </v:shape>
            <v:shape id="_x0000_s19461" type="#_x0000_t109" style="position:absolute;left:1290;top:5726;width:3240;height:878;v-text-anchor:middle">
              <v:shadow on="t" color="black" opacity=".5" offset="6pt,6pt"/>
              <v:textbox style="mso-next-textbox:#_x0000_s19461" inset="6.84pt,3.42pt,6.84pt,3.42pt">
                <w:txbxContent>
                  <w:p w:rsidR="006101ED" w:rsidRDefault="009D1927" w:rsidP="006101ED">
                    <w:r w:rsidRPr="0014667D">
                      <w:t>Polynomial Coefficients</w:t>
                    </w:r>
                  </w:p>
                  <w:p w:rsidR="006101ED" w:rsidRDefault="009D1927" w:rsidP="006101ED">
                    <w:r w:rsidRPr="0014667D">
                      <w:t>Determination</w:t>
                    </w:r>
                    <w:r>
                      <w:rPr>
                        <w:rFonts w:hint="cs"/>
                        <w:rtl/>
                      </w:rPr>
                      <w:t xml:space="preserve"> </w:t>
                    </w:r>
                    <w:r w:rsidRPr="0014667D">
                      <w:t>Using</w:t>
                    </w:r>
                    <w:r>
                      <w:rPr>
                        <w:rFonts w:hint="cs"/>
                        <w:rtl/>
                      </w:rPr>
                      <w:t xml:space="preserve"> </w:t>
                    </w:r>
                    <w:r w:rsidRPr="0014667D">
                      <w:t>Control Points</w:t>
                    </w:r>
                  </w:p>
                </w:txbxContent>
              </v:textbox>
            </v:shape>
            <v:shape id="_x0000_s19462" type="#_x0000_t109" style="position:absolute;left:1650;top:7793;width:2520;height:948;v-text-anchor:middle">
              <v:shadow on="t" color="black" opacity=".5" offset="6pt,6pt"/>
              <v:textbox style="mso-next-textbox:#_x0000_s19462" inset="6.84pt,3.42pt,6.84pt,3.42pt">
                <w:txbxContent>
                  <w:p w:rsidR="006101ED" w:rsidRDefault="009D1927" w:rsidP="006101ED">
                    <w:r w:rsidRPr="006A7EC3">
                      <w:t xml:space="preserve">RMSE Computation </w:t>
                    </w:r>
                  </w:p>
                  <w:p w:rsidR="006101ED" w:rsidRDefault="009D1927" w:rsidP="006101ED">
                    <w:r w:rsidRPr="006A7EC3">
                      <w:t xml:space="preserve">Using </w:t>
                    </w:r>
                  </w:p>
                  <w:p w:rsidR="006101ED" w:rsidRDefault="009D1927" w:rsidP="006101ED">
                    <w:r w:rsidRPr="006A7EC3">
                      <w:t>Check Points</w:t>
                    </w:r>
                  </w:p>
                </w:txbxContent>
              </v:textbox>
            </v:shape>
            <v:shapetype id="_x0000_t4" coordsize="21600,21600" o:spt="4" path="m10800,l,10800,10800,21600,21600,10800xe">
              <v:stroke joinstyle="miter"/>
              <v:path gradientshapeok="t" o:connecttype="rect" textboxrect="5400,5400,16200,16200"/>
            </v:shapetype>
            <v:shape id="_x0000_s19463" type="#_x0000_t4" style="position:absolute;left:6150;top:7706;width:3060;height:1080;v-text-anchor:middle">
              <v:shadow on="t" color="black" opacity=".5" offset="6pt,6pt"/>
              <v:textbox style="mso-next-textbox:#_x0000_s19463" inset="6.84pt,3.42pt,6.84pt,3.42pt">
                <w:txbxContent>
                  <w:p w:rsidR="006101ED" w:rsidRDefault="009D1927" w:rsidP="006101ED">
                    <w:r w:rsidRPr="0014667D">
                      <w:t>RMSE(i) &lt; RMSE(i-1)</w:t>
                    </w:r>
                  </w:p>
                </w:txbxContent>
              </v:textbox>
            </v:shape>
            <v:shape id="_x0000_s19464" type="#_x0000_t109" style="position:absolute;left:6358;top:5810;width:2648;height:681;v-text-anchor:middle">
              <v:shadow on="t" color="black" opacity=".5" offset="6pt,6pt"/>
              <v:textbox style="mso-next-textbox:#_x0000_s19464" inset="6.84pt,3.42pt,6.84pt,3.42pt">
                <w:txbxContent>
                  <w:p w:rsidR="006101ED" w:rsidRDefault="009D1927" w:rsidP="006101ED">
                    <w:r w:rsidRPr="0014667D">
                      <w:t xml:space="preserve">Add the next term to </w:t>
                    </w:r>
                  </w:p>
                  <w:p w:rsidR="006101ED" w:rsidRDefault="009D1927" w:rsidP="006101ED">
                    <w:r w:rsidRPr="0014667D">
                      <w:t>Z = f(X,Y)</w:t>
                    </w:r>
                  </w:p>
                </w:txbxContent>
              </v:textbox>
            </v:shape>
            <v:shape id="_x0000_s19465" type="#_x0000_t109" style="position:absolute;left:6136;top:9386;width:3074;height:407;v-text-anchor:middle">
              <v:shadow on="t" color="black" opacity=".5" offset="6pt,6pt"/>
              <v:textbox style="mso-next-textbox:#_x0000_s19465" inset="6.84pt,3.42pt,6.84pt,3.42pt">
                <w:txbxContent>
                  <w:p w:rsidR="006101ED" w:rsidRDefault="009D1927" w:rsidP="006101ED">
                    <w:r w:rsidRPr="006A7EC3">
                      <w:t>Eliminate the last term</w:t>
                    </w:r>
                  </w:p>
                </w:txbxContent>
              </v:textbox>
            </v:shape>
            <v:shape id="_x0000_s19466" type="#_x0000_t109" style="position:absolute;left:7050;top:10466;width:1260;height:540;v-text-anchor:middle">
              <v:shadow on="t" color="black" opacity=".5" offset="6pt,6pt"/>
              <v:textbox style="mso-next-textbox:#_x0000_s19466" inset="6.84pt,3.42pt,6.84pt,3.42pt">
                <w:txbxContent>
                  <w:p w:rsidR="006101ED" w:rsidRDefault="009D1927" w:rsidP="006101ED">
                    <w:r w:rsidRPr="00904EF7">
                      <w:t>End</w:t>
                    </w:r>
                  </w:p>
                </w:txbxContent>
              </v:textbox>
            </v:shape>
            <v:shapetype id="_x0000_t32" coordsize="21600,21600" o:spt="32" o:oned="t" path="m,l21600,21600e" filled="f">
              <v:path arrowok="t" fillok="f" o:connecttype="none"/>
              <o:lock v:ext="edit" shapetype="t"/>
            </v:shapetype>
            <v:shape id="_x0000_s19467" type="#_x0000_t32" style="position:absolute;left:2819;top:3386;width:1;height:720" o:connectortype="straight" strokecolor="red" strokeweight="2pt">
              <v:stroke endarrow="block"/>
            </v:shape>
            <v:shape id="_x0000_s19468" type="#_x0000_t32" style="position:absolute;left:2820;top:4720;width:1;height:1006" o:connectortype="straight" strokecolor="red" strokeweight="2pt">
              <v:stroke endarrow="block"/>
            </v:shape>
            <v:shape id="_x0000_s19469" type="#_x0000_t32" style="position:absolute;left:2910;top:6604;width:1;height:1189" o:connectortype="straight" strokecolor="red" strokeweight="2pt">
              <v:stroke endarrow="block"/>
            </v:shape>
            <v:shape id="_x0000_s19470" type="#_x0000_t32" style="position:absolute;left:4170;top:8246;width:1980;height:21;flip:y" o:connectortype="straight" strokecolor="red" strokeweight="2pt">
              <v:stroke endarrow="block"/>
            </v:shape>
            <v:shape id="_x0000_s19471" type="#_x0000_t32" style="position:absolute;left:7680;top:6491;width:2;height:1215;flip:y" o:connectortype="straight" strokecolor="red" strokeweight="2pt">
              <v:stroke endarrow="block"/>
            </v:shape>
            <v:shape id="_x0000_s19472" type="#_x0000_t32" style="position:absolute;left:4530;top:6151;width:1828;height:14;flip:x" o:connectortype="straight" strokecolor="red" strokeweight="2pt">
              <v:stroke endarrow="block"/>
            </v:shape>
            <v:shape id="_x0000_s19473" type="#_x0000_t32" style="position:absolute;left:7673;top:8786;width:7;height:600;flip:x" o:connectortype="straight" strokecolor="red" strokeweight="2pt">
              <v:stroke endarrow="block"/>
            </v:shape>
            <v:shape id="_x0000_s19474" type="#_x0000_t32" style="position:absolute;left:7673;top:9793;width:7;height:673" o:connectortype="straight" strokecolor="red" strokeweight="2pt">
              <v:stroke endarrow="block"/>
            </v:shape>
            <v:shapetype id="_x0000_t202" coordsize="21600,21600" o:spt="202" path="m,l,21600r21600,l21600,xe">
              <v:stroke joinstyle="miter"/>
              <v:path gradientshapeok="t" o:connecttype="rect"/>
            </v:shapetype>
            <v:shape id="_x0000_s19475" type="#_x0000_t202" style="position:absolute;left:7305;top:7196;width:713;height:388" filled="f" fillcolor="#0c9" stroked="f">
              <v:textbox style="mso-next-textbox:#_x0000_s19475" inset="6.84pt,3.42pt,6.84pt,3.42pt">
                <w:txbxContent>
                  <w:p w:rsidR="006101ED" w:rsidRDefault="009D1927" w:rsidP="006101ED">
                    <w:r w:rsidRPr="006A7EC3">
                      <w:t>Yes</w:t>
                    </w:r>
                  </w:p>
                </w:txbxContent>
              </v:textbox>
            </v:shape>
            <v:shape id="_x0000_s19476" type="#_x0000_t202" style="position:absolute;left:7590;top:8886;width:713;height:500" filled="f" fillcolor="#0c9" stroked="f">
              <v:textbox style="mso-next-textbox:#_x0000_s19476" inset="6.84pt,3.42pt,6.84pt,3.42pt">
                <w:txbxContent>
                  <w:p w:rsidR="006101ED" w:rsidRDefault="009D1927" w:rsidP="006101ED">
                    <w:r w:rsidRPr="006A7EC3">
                      <w:t>No</w:t>
                    </w:r>
                  </w:p>
                </w:txbxContent>
              </v:textbox>
            </v:shape>
          </v:group>
          <o:OLEObject Type="Embed" ProgID="Equation.3" ShapeID="_x0000_s19460" DrawAspect="Content" ObjectID="_1459423377" r:id="rId39"/>
        </w:pict>
      </w:r>
      <w:r>
        <w:pict>
          <v:shape id="_x0000_i1031" type="#_x0000_t75" style="width:422.2pt;height:422.2pt">
            <v:imagedata croptop="-65520f" cropbottom="65520f"/>
          </v:shape>
        </w:pict>
      </w:r>
    </w:p>
    <w:p w:rsidR="006101ED" w:rsidRDefault="00C85884" w:rsidP="006101ED">
      <w:pPr>
        <w:rPr>
          <w:rtl/>
        </w:rPr>
      </w:pPr>
      <w:r w:rsidRPr="007E5198">
        <w:rPr>
          <w:color w:val="FF0000"/>
          <w:rtl/>
        </w:rPr>
        <w:t>شکل شماره:</w:t>
      </w:r>
      <w:r w:rsidRPr="007E5198">
        <w:rPr>
          <w:rtl/>
        </w:rPr>
        <w:t xml:space="preserve"> عمليات معمول در استفاده از </w:t>
      </w:r>
      <w:r w:rsidRPr="007E5198">
        <w:t>Global Polynomials</w:t>
      </w:r>
      <w:r w:rsidRPr="007E5198">
        <w:rPr>
          <w:rtl/>
        </w:rPr>
        <w:t xml:space="preserve"> درتوليد مدل</w:t>
      </w:r>
      <w:r w:rsidRPr="007E5198">
        <w:t>DTM</w:t>
      </w:r>
    </w:p>
    <w:p w:rsidR="006101ED" w:rsidRDefault="006101ED">
      <w:pPr>
        <w:rPr>
          <w:rtl/>
        </w:rPr>
      </w:pPr>
    </w:p>
    <w:p w:rsidR="006101ED" w:rsidRDefault="00B806FD">
      <w:pPr>
        <w:pStyle w:val="Heading4"/>
        <w:rPr>
          <w:b/>
          <w:bCs/>
        </w:rPr>
      </w:pPr>
      <w:r w:rsidRPr="007E5198">
        <w:rPr>
          <w:rtl/>
        </w:rPr>
        <w:t>روش</w:t>
      </w:r>
      <w:r w:rsidR="00040BF8" w:rsidRPr="007E5198">
        <w:rPr>
          <w:rtl/>
        </w:rPr>
        <w:t xml:space="preserve"> های </w:t>
      </w:r>
      <w:r w:rsidR="00040BF8" w:rsidRPr="007E5198">
        <w:t>Local</w:t>
      </w:r>
    </w:p>
    <w:p w:rsidR="006101ED" w:rsidRDefault="00971861">
      <w:pPr>
        <w:rPr>
          <w:rtl/>
        </w:rPr>
      </w:pPr>
      <w:r w:rsidRPr="007E5198">
        <w:rPr>
          <w:rtl/>
        </w:rPr>
        <w:t xml:space="preserve">در اين روش مدل بر اساس نقاط همسايه برازش داده شده و توليد مي شود. در روش </w:t>
      </w:r>
      <w:r w:rsidRPr="007E5198">
        <w:t>TSA</w:t>
      </w:r>
      <w:r w:rsidRPr="007E5198">
        <w:rPr>
          <w:rtl/>
        </w:rPr>
        <w:t xml:space="preserve"> به توپولوژی يا همسايگي نقاط توجهي نمي شود اما در اين روش پنجرهايی </w:t>
      </w:r>
      <w:r w:rsidR="00037175">
        <w:rPr>
          <w:rFonts w:hint="cs"/>
          <w:rtl/>
        </w:rPr>
        <w:t xml:space="preserve">در اطراف نقطه مورد نظر </w:t>
      </w:r>
      <w:r w:rsidRPr="007E5198">
        <w:rPr>
          <w:rtl/>
        </w:rPr>
        <w:t xml:space="preserve">تعريف مي شود و نقاطي که در آن منطقه قرار مي گيرند در برازش مدل </w:t>
      </w:r>
      <w:r w:rsidR="00037175">
        <w:rPr>
          <w:rFonts w:hint="cs"/>
          <w:rtl/>
        </w:rPr>
        <w:t xml:space="preserve">مربوطه </w:t>
      </w:r>
      <w:r w:rsidRPr="007E5198">
        <w:rPr>
          <w:rtl/>
        </w:rPr>
        <w:t xml:space="preserve">شرکت مي کنند. </w:t>
      </w:r>
      <w:r w:rsidR="00037175">
        <w:rPr>
          <w:rFonts w:hint="cs"/>
          <w:rtl/>
        </w:rPr>
        <w:t xml:space="preserve">بنابراین همان طور که قبلا نیز اشاره شد، پیش از استفاده از این مدل ها باید توپولوژی بین نقاط تعیین شده باشد. </w:t>
      </w:r>
    </w:p>
    <w:p w:rsidR="006101ED" w:rsidRDefault="00037175">
      <w:r>
        <w:rPr>
          <w:rFonts w:hint="cs"/>
          <w:rtl/>
        </w:rPr>
        <w:t>تعریف مدل های محلی تحت تاثیرمسائل مختلفی است که عبارتند از:</w:t>
      </w:r>
    </w:p>
    <w:p w:rsidR="006101ED" w:rsidRDefault="00B3277F" w:rsidP="006101ED">
      <w:r w:rsidRPr="007E5198">
        <w:rPr>
          <w:rtl/>
        </w:rPr>
        <w:t>اندازه، شکل و جهت محدوده ای که همسايگي نقاط را مشخص مي کند</w:t>
      </w:r>
      <w:r w:rsidRPr="007E5198">
        <w:t>.</w:t>
      </w:r>
    </w:p>
    <w:p w:rsidR="006101ED" w:rsidRDefault="00B3277F" w:rsidP="006101ED">
      <w:r w:rsidRPr="007E5198">
        <w:rPr>
          <w:rtl/>
        </w:rPr>
        <w:t>تعداد نقاط مورد استفاده در تعيين مدل بسته به تعداد درجات چند جمله ای ها</w:t>
      </w:r>
    </w:p>
    <w:p w:rsidR="006101ED" w:rsidRDefault="00B3277F" w:rsidP="006101ED">
      <w:r w:rsidRPr="007E5198">
        <w:rPr>
          <w:rtl/>
        </w:rPr>
        <w:t>پراکندگي و توزيع نقاط (منظم يا نامنظم)</w:t>
      </w:r>
    </w:p>
    <w:p w:rsidR="006101ED" w:rsidRDefault="00B3277F" w:rsidP="006101ED">
      <w:r w:rsidRPr="007E5198">
        <w:rPr>
          <w:rtl/>
        </w:rPr>
        <w:t>نوع و درجه مدل (صفحه، صفحه خميده و . . .)</w:t>
      </w:r>
    </w:p>
    <w:p w:rsidR="006101ED" w:rsidRDefault="00B3277F" w:rsidP="006101ED">
      <w:r w:rsidRPr="007E5198">
        <w:rPr>
          <w:rtl/>
        </w:rPr>
        <w:lastRenderedPageBreak/>
        <w:t>استفاده يا عدم استفاده از نقاط خاص (خط القعر، خط الراس و . . .)</w:t>
      </w:r>
    </w:p>
    <w:p w:rsidR="006101ED" w:rsidRDefault="00784574" w:rsidP="006101ED">
      <w:r>
        <w:rPr>
          <w:rFonts w:hint="cs"/>
          <w:rtl/>
        </w:rPr>
        <w:t>روشهای انترپولاسیون محلی با توجه به نوع توپولوژی به کار رفته تقسیم بندی می شوند که در ادامه مورد بحث و بررسی قرار می گیرند.</w:t>
      </w:r>
    </w:p>
    <w:p w:rsidR="006101ED" w:rsidRDefault="00B3277F" w:rsidP="006101ED">
      <w:pPr>
        <w:pStyle w:val="Heading5"/>
      </w:pPr>
      <w:r w:rsidRPr="007E5198">
        <w:rPr>
          <w:rtl/>
        </w:rPr>
        <w:t>ر</w:t>
      </w:r>
      <w:r w:rsidR="00784574">
        <w:rPr>
          <w:rFonts w:hint="cs"/>
          <w:rtl/>
        </w:rPr>
        <w:t xml:space="preserve">وشهای انترپولاسیون مبتنی بر </w:t>
      </w:r>
      <w:r w:rsidR="00784574">
        <w:t>TIN</w:t>
      </w:r>
    </w:p>
    <w:p w:rsidR="006101ED" w:rsidRDefault="00784574" w:rsidP="006101ED">
      <w:r>
        <w:rPr>
          <w:rFonts w:hint="cs"/>
          <w:rtl/>
        </w:rPr>
        <w:t>روشهایی که در این بخش قرار دارند عبارتند از</w:t>
      </w:r>
      <w:r w:rsidR="00B3277F" w:rsidRPr="007E5198">
        <w:rPr>
          <w:rtl/>
        </w:rPr>
        <w:t xml:space="preserve"> </w:t>
      </w:r>
      <w:r w:rsidR="00B3277F" w:rsidRPr="007E5198">
        <w:t>Linear</w:t>
      </w:r>
      <w:r w:rsidR="00B3277F" w:rsidRPr="007E5198">
        <w:rPr>
          <w:rtl/>
        </w:rPr>
        <w:t>،</w:t>
      </w:r>
      <w:r w:rsidR="00B3277F" w:rsidRPr="007E5198">
        <w:t xml:space="preserve"> </w:t>
      </w:r>
      <w:r w:rsidR="00B3277F" w:rsidRPr="007E5198">
        <w:rPr>
          <w:rtl/>
        </w:rPr>
        <w:t xml:space="preserve"> </w:t>
      </w:r>
      <w:r w:rsidR="00B3277F" w:rsidRPr="007E5198">
        <w:t>Second Exact Fit</w:t>
      </w:r>
      <w:r w:rsidR="00B3277F" w:rsidRPr="007E5198">
        <w:rPr>
          <w:rtl/>
        </w:rPr>
        <w:t xml:space="preserve"> و </w:t>
      </w:r>
      <w:r w:rsidR="00B3277F" w:rsidRPr="007E5198">
        <w:t>Quintic</w:t>
      </w:r>
      <w:r w:rsidR="00B3277F" w:rsidRPr="007E5198">
        <w:rPr>
          <w:rtl/>
        </w:rPr>
        <w:t xml:space="preserve"> </w:t>
      </w:r>
      <w:r w:rsidR="00A10377" w:rsidRPr="007E5198">
        <w:t>Linear</w:t>
      </w:r>
    </w:p>
    <w:p w:rsidR="006101ED" w:rsidRDefault="00A10377">
      <w:pPr>
        <w:rPr>
          <w:rtl/>
        </w:rPr>
      </w:pPr>
      <w:r w:rsidRPr="007E5198">
        <w:rPr>
          <w:rtl/>
        </w:rPr>
        <w:t xml:space="preserve">در اين روش برای به دست اوردن ارتفاع نقطه ای مثل </w:t>
      </w:r>
      <w:r w:rsidRPr="007E5198">
        <w:t>p</w:t>
      </w:r>
      <w:r w:rsidRPr="007E5198">
        <w:rPr>
          <w:rtl/>
        </w:rPr>
        <w:t xml:space="preserve"> از ارتفاع های رئوس مثلثي که نقطه </w:t>
      </w:r>
      <w:r w:rsidRPr="007E5198">
        <w:t>p</w:t>
      </w:r>
      <w:r w:rsidRPr="007E5198">
        <w:rPr>
          <w:rtl/>
        </w:rPr>
        <w:t xml:space="preserve"> در آن واقع است استفاده مي شود. اين کار به دو روش برداری و ماتريسي قابل انجام است.</w:t>
      </w:r>
    </w:p>
    <w:p w:rsidR="006101ED" w:rsidRDefault="00A10377">
      <w:pPr>
        <w:rPr>
          <w:rtl/>
        </w:rPr>
      </w:pPr>
      <w:r w:rsidRPr="007E5198">
        <w:rPr>
          <w:rtl/>
        </w:rPr>
        <w:t xml:space="preserve">روش برداری: با نوشتن معادله صفحه به صورت زير تنها يک مجهول </w:t>
      </w:r>
      <w:r w:rsidR="006101ED" w:rsidRPr="006101ED">
        <w:rPr>
          <w:i/>
          <w:iCs/>
        </w:rPr>
        <w:t>Z</w:t>
      </w:r>
      <w:r w:rsidRPr="007E5198">
        <w:t>p</w:t>
      </w:r>
      <w:r w:rsidRPr="007E5198">
        <w:rPr>
          <w:rtl/>
        </w:rPr>
        <w:t xml:space="preserve"> موجود مي باشد که قابل محاسبه است.</w:t>
      </w:r>
    </w:p>
    <w:p w:rsidR="006101ED" w:rsidRDefault="00A10377">
      <w:pPr>
        <w:rPr>
          <w:rtl/>
        </w:rPr>
      </w:pPr>
      <w:r w:rsidRPr="007E5198">
        <w:rPr>
          <w:rtl/>
        </w:rPr>
        <w:object w:dxaOrig="2840" w:dyaOrig="380">
          <v:shape id="_x0000_i1032" type="#_x0000_t75" style="width:141.7pt;height:18.45pt" o:ole="">
            <v:imagedata r:id="rId40" o:title=""/>
          </v:shape>
          <o:OLEObject Type="Embed" ProgID="Equation.3" ShapeID="_x0000_i1032" DrawAspect="Content" ObjectID="_1459423278" r:id="rId41"/>
        </w:object>
      </w:r>
    </w:p>
    <w:p w:rsidR="006101ED" w:rsidRDefault="00A10377">
      <w:pPr>
        <w:rPr>
          <w:rtl/>
        </w:rPr>
      </w:pPr>
      <w:r w:rsidRPr="007E5198">
        <w:rPr>
          <w:rtl/>
        </w:rPr>
        <w:t>روش ماتريسي: به صورت برازش يک چند جمله ای عمل مي کند مثلا:</w:t>
      </w:r>
    </w:p>
    <w:p w:rsidR="006101ED" w:rsidRDefault="00A10377">
      <w:r w:rsidRPr="007E5198">
        <w:rPr>
          <w:rtl/>
        </w:rPr>
        <w:object w:dxaOrig="2020" w:dyaOrig="360">
          <v:shape id="_x0000_i1033" type="#_x0000_t75" style="width:101.4pt;height:17.3pt" o:ole="">
            <v:imagedata r:id="rId42" o:title=""/>
          </v:shape>
          <o:OLEObject Type="Embed" ProgID="Equation.3" ShapeID="_x0000_i1033" DrawAspect="Content" ObjectID="_1459423279" r:id="rId43"/>
        </w:object>
      </w:r>
    </w:p>
    <w:p w:rsidR="006101ED" w:rsidRDefault="00A10377">
      <w:r w:rsidRPr="007E5198">
        <w:rPr>
          <w:rtl/>
        </w:rPr>
        <w:t xml:space="preserve">که ضرايب </w:t>
      </w:r>
      <w:r w:rsidRPr="007E5198">
        <w:t>a</w:t>
      </w:r>
      <w:r w:rsidRPr="007E5198">
        <w:rPr>
          <w:rtl/>
        </w:rPr>
        <w:t xml:space="preserve"> مجهولات هستند و با استفاده از معادلات و مشاهدات محاسبه مي شوند. سپس با استفاده از معادله زير مي توان ارتفاع نقطه </w:t>
      </w:r>
      <w:r w:rsidRPr="007E5198">
        <w:t>p</w:t>
      </w:r>
      <w:r w:rsidRPr="007E5198">
        <w:rPr>
          <w:rtl/>
        </w:rPr>
        <w:t xml:space="preserve"> را به دست آورد.</w:t>
      </w:r>
    </w:p>
    <w:p w:rsidR="006101ED" w:rsidRDefault="00A10377">
      <w:pPr>
        <w:rPr>
          <w:rtl/>
        </w:rPr>
      </w:pPr>
      <w:r w:rsidRPr="007E5198">
        <w:rPr>
          <w:rtl/>
        </w:rPr>
        <w:object w:dxaOrig="2180" w:dyaOrig="360">
          <v:shape id="_x0000_i1034" type="#_x0000_t75" style="width:108.85pt;height:17.3pt" o:ole="">
            <v:imagedata r:id="rId44" o:title=""/>
          </v:shape>
          <o:OLEObject Type="Embed" ProgID="Equation.3" ShapeID="_x0000_i1034" DrawAspect="Content" ObjectID="_1459423280" r:id="rId45"/>
        </w:object>
      </w:r>
    </w:p>
    <w:p w:rsidR="006101ED" w:rsidRDefault="00A10377">
      <w:pPr>
        <w:rPr>
          <w:rtl/>
        </w:rPr>
      </w:pPr>
      <w:r w:rsidRPr="007E5198">
        <w:rPr>
          <w:rtl/>
        </w:rPr>
        <w:t xml:space="preserve">اين روش منجر به توليد يک سطح پيوسته مي شود که البته اين سطح نرم </w:t>
      </w:r>
      <w:r w:rsidRPr="007E5198">
        <w:t>(smooth)</w:t>
      </w:r>
      <w:r w:rsidRPr="007E5198">
        <w:rPr>
          <w:rtl/>
        </w:rPr>
        <w:t xml:space="preserve"> نيست يعني بردار عمود بر سطح ممکن است تغييرات ناگهاني داشته باشد.</w:t>
      </w:r>
    </w:p>
    <w:p w:rsidR="006101ED" w:rsidRDefault="006101ED">
      <w:pPr>
        <w:rPr>
          <w:rtl/>
        </w:rPr>
      </w:pPr>
    </w:p>
    <w:p w:rsidR="006101ED" w:rsidRDefault="00A10377" w:rsidP="006101ED">
      <w:pPr>
        <w:rPr>
          <w:rtl/>
        </w:rPr>
      </w:pPr>
      <w:r w:rsidRPr="007E5198">
        <w:t>Second Exact Fit</w:t>
      </w:r>
      <w:r w:rsidRPr="007E5198">
        <w:rPr>
          <w:rtl/>
        </w:rPr>
        <w:t xml:space="preserve"> </w:t>
      </w:r>
    </w:p>
    <w:p w:rsidR="006101ED" w:rsidRDefault="00A10377">
      <w:pPr>
        <w:rPr>
          <w:rtl/>
        </w:rPr>
      </w:pPr>
      <w:r w:rsidRPr="007E5198">
        <w:rPr>
          <w:rtl/>
        </w:rPr>
        <w:t xml:space="preserve">در اين روش سطح از درجه </w:t>
      </w:r>
      <w:r w:rsidR="004618C0" w:rsidRPr="007E5198">
        <w:rPr>
          <w:rtl/>
        </w:rPr>
        <w:t>د</w:t>
      </w:r>
      <w:r w:rsidR="004618C0">
        <w:rPr>
          <w:rFonts w:hint="cs"/>
          <w:rtl/>
        </w:rPr>
        <w:t>و</w:t>
      </w:r>
      <w:r w:rsidR="004618C0" w:rsidRPr="007E5198">
        <w:rPr>
          <w:rtl/>
        </w:rPr>
        <w:t xml:space="preserve"> </w:t>
      </w:r>
      <w:r w:rsidRPr="007E5198">
        <w:rPr>
          <w:rtl/>
        </w:rPr>
        <w:t>انتخاب مي شود. در اين سطح، نقاط سه مثلث جانبي مورد استفاده قرار مي گيرند و سطح بايد از 6 نقطه عبور کندپس معادله به صورت زير خواهد بود:</w:t>
      </w:r>
    </w:p>
    <w:p w:rsidR="006101ED" w:rsidRDefault="00A10377">
      <w:pPr>
        <w:rPr>
          <w:rtl/>
        </w:rPr>
      </w:pPr>
      <w:r w:rsidRPr="007E5198">
        <w:rPr>
          <w:rtl/>
        </w:rPr>
        <w:object w:dxaOrig="4260" w:dyaOrig="380">
          <v:shape id="_x0000_i1035" type="#_x0000_t75" style="width:212.55pt;height:18.45pt" o:ole="">
            <v:imagedata r:id="rId46" o:title=""/>
          </v:shape>
          <o:OLEObject Type="Embed" ProgID="Equation.3" ShapeID="_x0000_i1035" DrawAspect="Content" ObjectID="_1459423281" r:id="rId47"/>
        </w:object>
      </w:r>
    </w:p>
    <w:p w:rsidR="006101ED" w:rsidRDefault="00A10377">
      <w:pPr>
        <w:rPr>
          <w:rtl/>
        </w:rPr>
      </w:pPr>
      <w:r w:rsidRPr="007E5198">
        <w:rPr>
          <w:rtl/>
        </w:rPr>
        <w:t>بدين ترتيب معاده 6 مجهول دارد و با داشتن 6 نقطه، 6 معادله حاصل مي شود. يعني با داشتن 6 معادله و 6 مجهول هيچ سرشکني صورت نمي گيرد.</w:t>
      </w:r>
    </w:p>
    <w:p w:rsidR="006101ED" w:rsidRDefault="00A10377">
      <w:pPr>
        <w:rPr>
          <w:rtl/>
        </w:rPr>
      </w:pPr>
      <w:r w:rsidRPr="007E5198">
        <w:rPr>
          <w:rtl/>
        </w:rPr>
        <w:t>در اين حالت مثلث ها کمي</w:t>
      </w:r>
      <w:r w:rsidRPr="007E5198">
        <w:t xml:space="preserve"> </w:t>
      </w:r>
      <w:r w:rsidRPr="007E5198">
        <w:rPr>
          <w:rtl/>
        </w:rPr>
        <w:t>خميده هستند. نتيجه نهايي سطحي پيوسته است اما در نقاط مرزي ناصاف (دارای شکستگي) است.</w:t>
      </w:r>
    </w:p>
    <w:p w:rsidR="006101ED" w:rsidRDefault="00341FCF" w:rsidP="006101ED">
      <w:r w:rsidRPr="007E5198">
        <w:t>Quintic</w:t>
      </w:r>
    </w:p>
    <w:p w:rsidR="006101ED" w:rsidRDefault="00A10377">
      <w:pPr>
        <w:rPr>
          <w:rtl/>
        </w:rPr>
      </w:pPr>
      <w:r w:rsidRPr="007E5198">
        <w:rPr>
          <w:rtl/>
        </w:rPr>
        <w:t>هدف اين روش آن است که سطح پيوسته و نرم باشد. يعني سطح در هنگام عبور از مرز به طور ناگهاني تغيير نکند. برای رسيدن به اين هدف از يک معادله درجه پنج به صورت زير استفاده مي شود:</w:t>
      </w:r>
    </w:p>
    <w:p w:rsidR="006101ED" w:rsidRDefault="00A10377">
      <w:pPr>
        <w:rPr>
          <w:rtl/>
        </w:rPr>
      </w:pPr>
      <w:r w:rsidRPr="007E5198">
        <w:object w:dxaOrig="2220" w:dyaOrig="700">
          <v:shape id="_x0000_i1036" type="#_x0000_t75" style="width:111.15pt;height:35.15pt" o:ole="">
            <v:imagedata r:id="rId48" o:title=""/>
          </v:shape>
          <o:OLEObject Type="Embed" ProgID="Equation.3" ShapeID="_x0000_i1036" DrawAspect="Content" ObjectID="_1459423282" r:id="rId49"/>
        </w:object>
      </w:r>
    </w:p>
    <w:p w:rsidR="006101ED" w:rsidRDefault="00A10377">
      <w:pPr>
        <w:rPr>
          <w:rtl/>
        </w:rPr>
      </w:pPr>
      <w:r w:rsidRPr="007E5198">
        <w:rPr>
          <w:rtl/>
        </w:rPr>
        <w:t>در اين معادله 21 ضريب مجهول وجود دارد پس چند جمله ای را مي توان به صورت زير نوشت:</w:t>
      </w:r>
    </w:p>
    <w:p w:rsidR="006101ED" w:rsidRDefault="00A10377">
      <w:pPr>
        <w:rPr>
          <w:rtl/>
        </w:rPr>
      </w:pPr>
      <w:r w:rsidRPr="007E5198">
        <w:object w:dxaOrig="3200" w:dyaOrig="360">
          <v:shape id="_x0000_i1037" type="#_x0000_t75" style="width:159.55pt;height:17.3pt" o:ole="">
            <v:imagedata r:id="rId50" o:title=""/>
          </v:shape>
          <o:OLEObject Type="Embed" ProgID="Equation.3" ShapeID="_x0000_i1037" DrawAspect="Content" ObjectID="_1459423283" r:id="rId51"/>
        </w:object>
      </w:r>
    </w:p>
    <w:p w:rsidR="006101ED" w:rsidRDefault="00A10377">
      <w:pPr>
        <w:rPr>
          <w:rtl/>
        </w:rPr>
      </w:pPr>
      <w:r w:rsidRPr="007E5198">
        <w:rPr>
          <w:rtl/>
        </w:rPr>
        <w:t xml:space="preserve">برای حصول نرمي روی مرزها بايد از مشتق های درجه اول و دوم معادله استفاده شود. يعني مقادير </w:t>
      </w:r>
      <w:r w:rsidRPr="007E5198">
        <w:rPr>
          <w:position w:val="-24"/>
          <w:rtl/>
        </w:rPr>
        <w:object w:dxaOrig="340" w:dyaOrig="620">
          <v:shape id="_x0000_i1038" type="#_x0000_t75" style="width:17.3pt;height:31.1pt" o:ole="">
            <v:imagedata r:id="rId52" o:title=""/>
          </v:shape>
          <o:OLEObject Type="Embed" ProgID="Equation.3" ShapeID="_x0000_i1038" DrawAspect="Content" ObjectID="_1459423284" r:id="rId53"/>
        </w:object>
      </w:r>
      <w:r w:rsidRPr="007E5198">
        <w:rPr>
          <w:rtl/>
        </w:rPr>
        <w:t xml:space="preserve"> ، </w:t>
      </w:r>
      <w:r w:rsidRPr="007E5198">
        <w:rPr>
          <w:position w:val="-28"/>
          <w:rtl/>
        </w:rPr>
        <w:object w:dxaOrig="340" w:dyaOrig="660">
          <v:shape id="_x0000_i1039" type="#_x0000_t75" style="width:17.3pt;height:36.85pt" o:ole="">
            <v:imagedata r:id="rId54" o:title=""/>
          </v:shape>
          <o:OLEObject Type="Embed" ProgID="Equation.3" ShapeID="_x0000_i1039" DrawAspect="Content" ObjectID="_1459423285" r:id="rId55"/>
        </w:object>
      </w:r>
      <w:r w:rsidRPr="007E5198">
        <w:rPr>
          <w:rtl/>
        </w:rPr>
        <w:t xml:space="preserve"> ، </w:t>
      </w:r>
      <w:r w:rsidRPr="007E5198">
        <w:rPr>
          <w:position w:val="-28"/>
          <w:rtl/>
        </w:rPr>
        <w:object w:dxaOrig="460" w:dyaOrig="700">
          <v:shape id="_x0000_i1040" type="#_x0000_t75" style="width:23.05pt;height:35.15pt" o:ole="">
            <v:imagedata r:id="rId56" o:title=""/>
          </v:shape>
          <o:OLEObject Type="Embed" ProgID="Equation.3" ShapeID="_x0000_i1040" DrawAspect="Content" ObjectID="_1459423286" r:id="rId57"/>
        </w:object>
      </w:r>
      <w:r w:rsidRPr="007E5198">
        <w:rPr>
          <w:rtl/>
        </w:rPr>
        <w:t xml:space="preserve"> ، </w:t>
      </w:r>
      <w:r w:rsidRPr="007E5198">
        <w:rPr>
          <w:position w:val="-24"/>
          <w:rtl/>
        </w:rPr>
        <w:object w:dxaOrig="460" w:dyaOrig="660">
          <v:shape id="_x0000_i1041" type="#_x0000_t75" style="width:23.05pt;height:32.25pt" o:ole="">
            <v:imagedata r:id="rId58" o:title=""/>
          </v:shape>
          <o:OLEObject Type="Embed" ProgID="Equation.3" ShapeID="_x0000_i1041" DrawAspect="Content" ObjectID="_1459423287" r:id="rId59"/>
        </w:object>
      </w:r>
      <w:r w:rsidRPr="007E5198">
        <w:rPr>
          <w:rtl/>
        </w:rPr>
        <w:t xml:space="preserve"> و </w:t>
      </w:r>
      <w:r w:rsidRPr="007E5198">
        <w:rPr>
          <w:position w:val="-30"/>
          <w:rtl/>
        </w:rPr>
        <w:object w:dxaOrig="460" w:dyaOrig="720">
          <v:shape id="_x0000_i1042" type="#_x0000_t75" style="width:23.05pt;height:36.85pt" o:ole="">
            <v:imagedata r:id="rId60" o:title=""/>
          </v:shape>
          <o:OLEObject Type="Embed" ProgID="Equation.3" ShapeID="_x0000_i1042" DrawAspect="Content" ObjectID="_1459423288" r:id="rId61"/>
        </w:object>
      </w:r>
      <w:r w:rsidRPr="007E5198">
        <w:rPr>
          <w:rtl/>
        </w:rPr>
        <w:t xml:space="preserve"> بايد محاسبه شوند.</w:t>
      </w:r>
    </w:p>
    <w:p w:rsidR="006101ED" w:rsidRDefault="00A10377">
      <w:pPr>
        <w:rPr>
          <w:rtl/>
        </w:rPr>
      </w:pPr>
      <w:r w:rsidRPr="007E5198">
        <w:rPr>
          <w:rtl/>
        </w:rPr>
        <w:lastRenderedPageBreak/>
        <w:t xml:space="preserve">در سمت راست معادله درجه پنج و معادلات حاصل از مشتق گيري از اين معادله مختصات نقاط نمونه جايگذاري مي شوند مقادير سمت چپ معادلات نيز با استفاده از فرمولهای گراديان و شيب و رفتار برداری سطح به دست مي آيد. به عنوان مثال اگر نقطه </w:t>
      </w:r>
      <w:r w:rsidRPr="007E5198">
        <w:t>P</w:t>
      </w:r>
      <w:r w:rsidRPr="007E5198">
        <w:rPr>
          <w:rtl/>
        </w:rPr>
        <w:t xml:space="preserve"> نقطه مجهول و بردار های </w:t>
      </w:r>
      <w:r w:rsidRPr="007E5198">
        <w:t>N</w:t>
      </w:r>
      <w:r w:rsidRPr="007E5198">
        <w:rPr>
          <w:rtl/>
        </w:rPr>
        <w:t xml:space="preserve"> بردار نرمال صفحات گذرنده از نقطه </w:t>
      </w:r>
      <w:r w:rsidRPr="007E5198">
        <w:t>P</w:t>
      </w:r>
      <w:r w:rsidRPr="007E5198">
        <w:rPr>
          <w:rtl/>
        </w:rPr>
        <w:t xml:space="preserve"> و چهار نقطه مجاور آن باشند، با کمک بردارهای </w:t>
      </w:r>
      <w:r w:rsidRPr="007E5198">
        <w:t>V</w:t>
      </w:r>
      <w:r w:rsidRPr="007E5198">
        <w:rPr>
          <w:rtl/>
        </w:rPr>
        <w:t xml:space="preserve"> که متصل کننده نقاط همسايه به نقطه </w:t>
      </w:r>
      <w:r w:rsidRPr="007E5198">
        <w:t>P</w:t>
      </w:r>
      <w:r w:rsidRPr="007E5198">
        <w:rPr>
          <w:rtl/>
        </w:rPr>
        <w:t xml:space="preserve"> هستند، مي توان مقادير سمت چپ معادلات مشتق گيري شده را به دست آورد:</w:t>
      </w:r>
    </w:p>
    <w:p w:rsidR="006101ED" w:rsidRDefault="00A10377" w:rsidP="006101ED">
      <w:pPr>
        <w:jc w:val="center"/>
        <w:rPr>
          <w:rtl/>
        </w:rPr>
      </w:pPr>
      <w:r w:rsidRPr="007E5198">
        <w:object w:dxaOrig="1219" w:dyaOrig="380">
          <v:shape id="_x0000_i1043" type="#_x0000_t75" style="width:61.65pt;height:18.45pt" o:ole="">
            <v:imagedata r:id="rId62" o:title=""/>
          </v:shape>
          <o:OLEObject Type="Embed" ProgID="Equation.3" ShapeID="_x0000_i1043" DrawAspect="Content" ObjectID="_1459423289" r:id="rId63"/>
        </w:object>
      </w:r>
      <w:r w:rsidRPr="007E5198">
        <w:t xml:space="preserve">    ,     </w:t>
      </w:r>
      <w:r w:rsidRPr="007E5198">
        <w:rPr>
          <w:position w:val="-12"/>
        </w:rPr>
        <w:object w:dxaOrig="1260" w:dyaOrig="400">
          <v:shape id="_x0000_i1044" type="#_x0000_t75" style="width:62.8pt;height:20.15pt" o:ole="">
            <v:imagedata r:id="rId64" o:title=""/>
          </v:shape>
          <o:OLEObject Type="Embed" ProgID="Equation.3" ShapeID="_x0000_i1044" DrawAspect="Content" ObjectID="_1459423290" r:id="rId65"/>
        </w:object>
      </w:r>
      <w:r w:rsidRPr="007E5198">
        <w:t xml:space="preserve">    ,     </w:t>
      </w:r>
      <w:r w:rsidRPr="007E5198">
        <w:rPr>
          <w:position w:val="-12"/>
        </w:rPr>
        <w:object w:dxaOrig="1240" w:dyaOrig="400">
          <v:shape id="_x0000_i1045" type="#_x0000_t75" style="width:62.2pt;height:20.15pt" o:ole="">
            <v:imagedata r:id="rId66" o:title=""/>
          </v:shape>
          <o:OLEObject Type="Embed" ProgID="Equation.3" ShapeID="_x0000_i1045" DrawAspect="Content" ObjectID="_1459423291" r:id="rId67"/>
        </w:object>
      </w:r>
      <w:r w:rsidRPr="007E5198">
        <w:t xml:space="preserve">     ,     </w:t>
      </w:r>
      <w:r w:rsidRPr="007E5198">
        <w:object w:dxaOrig="1240" w:dyaOrig="380">
          <v:shape id="_x0000_i1046" type="#_x0000_t75" style="width:62.2pt;height:18.45pt" o:ole="">
            <v:imagedata r:id="rId68" o:title=""/>
          </v:shape>
          <o:OLEObject Type="Embed" ProgID="Equation.3" ShapeID="_x0000_i1046" DrawAspect="Content" ObjectID="_1459423292" r:id="rId69"/>
        </w:object>
      </w:r>
    </w:p>
    <w:p w:rsidR="006101ED" w:rsidRDefault="00A10377" w:rsidP="006101ED">
      <w:pPr>
        <w:jc w:val="center"/>
      </w:pPr>
      <w:r w:rsidRPr="007E5198">
        <w:rPr>
          <w:rtl/>
        </w:rPr>
        <w:t>بردار نرمال برآيند به اين صورت به دست مي آيد:</w:t>
      </w:r>
      <w:r w:rsidRPr="007E5198">
        <w:t xml:space="preserve">                                             </w:t>
      </w:r>
      <w:r w:rsidRPr="007E5198">
        <w:rPr>
          <w:position w:val="-12"/>
        </w:rPr>
        <w:object w:dxaOrig="2340" w:dyaOrig="400">
          <v:shape id="_x0000_i1047" type="#_x0000_t75" style="width:116.95pt;height:20.15pt" o:ole="">
            <v:imagedata r:id="rId70" o:title=""/>
          </v:shape>
          <o:OLEObject Type="Embed" ProgID="Equation.3" ShapeID="_x0000_i1047" DrawAspect="Content" ObjectID="_1459423293" r:id="rId71"/>
        </w:object>
      </w:r>
    </w:p>
    <w:p w:rsidR="006101ED" w:rsidRDefault="00A10377">
      <w:pPr>
        <w:rPr>
          <w:rtl/>
        </w:rPr>
      </w:pPr>
      <w:r w:rsidRPr="007E5198">
        <w:rPr>
          <w:rtl/>
        </w:rPr>
        <w:t>پس مقادير سمت چپ معادلات مشتق گيري بدين صورت به دست مي آيند:</w:t>
      </w:r>
    </w:p>
    <w:p w:rsidR="006101ED" w:rsidRDefault="00A10377" w:rsidP="006101ED">
      <w:pPr>
        <w:jc w:val="center"/>
        <w:rPr>
          <w:rtl/>
        </w:rPr>
      </w:pPr>
      <w:r w:rsidRPr="007E5198">
        <w:object w:dxaOrig="1579" w:dyaOrig="700">
          <v:shape id="_x0000_i1048" type="#_x0000_t75" style="width:78.9pt;height:35.15pt" o:ole="">
            <v:imagedata r:id="rId72" o:title=""/>
          </v:shape>
          <o:OLEObject Type="Embed" ProgID="Equation.3" ShapeID="_x0000_i1048" DrawAspect="Content" ObjectID="_1459423294" r:id="rId73"/>
        </w:object>
      </w:r>
      <w:r w:rsidRPr="007E5198">
        <w:t xml:space="preserve">     ,      </w:t>
      </w:r>
      <w:r w:rsidRPr="007E5198">
        <w:object w:dxaOrig="1600" w:dyaOrig="720">
          <v:shape id="_x0000_i1049" type="#_x0000_t75" style="width:80.05pt;height:36.85pt" o:ole="">
            <v:imagedata r:id="rId74" o:title=""/>
          </v:shape>
          <o:OLEObject Type="Embed" ProgID="Equation.3" ShapeID="_x0000_i1049" DrawAspect="Content" ObjectID="_1459423295" r:id="rId75"/>
        </w:object>
      </w:r>
    </w:p>
    <w:p w:rsidR="006101ED" w:rsidRDefault="00A10377" w:rsidP="006101ED">
      <w:pPr>
        <w:jc w:val="center"/>
      </w:pPr>
      <w:r w:rsidRPr="007E5198">
        <w:object w:dxaOrig="1440" w:dyaOrig="720">
          <v:shape id="_x0000_i1050" type="#_x0000_t75" style="width:1in;height:36.85pt" o:ole="">
            <v:imagedata r:id="rId76" o:title=""/>
          </v:shape>
          <o:OLEObject Type="Embed" ProgID="Equation.3" ShapeID="_x0000_i1050" DrawAspect="Content" ObjectID="_1459423296" r:id="rId77"/>
        </w:object>
      </w:r>
      <w:r w:rsidRPr="007E5198">
        <w:t xml:space="preserve">    ,     </w:t>
      </w:r>
      <w:r w:rsidRPr="007E5198">
        <w:rPr>
          <w:position w:val="-32"/>
        </w:rPr>
        <w:object w:dxaOrig="1460" w:dyaOrig="740">
          <v:shape id="_x0000_i1051" type="#_x0000_t75" style="width:72.6pt;height:36.85pt" o:ole="">
            <v:imagedata r:id="rId78" o:title=""/>
          </v:shape>
          <o:OLEObject Type="Embed" ProgID="Equation.3" ShapeID="_x0000_i1051" DrawAspect="Content" ObjectID="_1459423297" r:id="rId79"/>
        </w:object>
      </w:r>
    </w:p>
    <w:p w:rsidR="006101ED" w:rsidRDefault="00A10377">
      <w:pPr>
        <w:rPr>
          <w:rtl/>
        </w:rPr>
      </w:pPr>
      <w:r w:rsidRPr="007E5198">
        <w:rPr>
          <w:rtl/>
        </w:rPr>
        <w:t>از مجموعه اين معادلات ضرايب معادله قابل محاسبه است و نتيجه يک سطح نرم خواهد بود.</w:t>
      </w:r>
    </w:p>
    <w:p w:rsidR="006101ED" w:rsidRDefault="00555685">
      <w:pPr>
        <w:pStyle w:val="Heading5"/>
        <w:rPr>
          <w:b/>
          <w:bCs/>
          <w:rtl/>
        </w:rPr>
      </w:pPr>
      <w:r w:rsidRPr="007E5198">
        <w:rPr>
          <w:rtl/>
        </w:rPr>
        <w:t xml:space="preserve">روش های مبتنی بر ساختار </w:t>
      </w:r>
      <w:r w:rsidRPr="007E5198">
        <w:t>Grid</w:t>
      </w:r>
    </w:p>
    <w:p w:rsidR="006101ED" w:rsidRDefault="00784574" w:rsidP="006101ED">
      <w:r>
        <w:rPr>
          <w:rFonts w:hint="cs"/>
          <w:rtl/>
        </w:rPr>
        <w:t xml:space="preserve"> در این گروه می توان از روشهای نزدیکترین همسایه (</w:t>
      </w:r>
      <w:r>
        <w:t>(</w:t>
      </w:r>
      <w:r w:rsidRPr="007E5198">
        <w:t>Nearest Neighbour</w:t>
      </w:r>
      <w:r w:rsidRPr="007E5198">
        <w:rPr>
          <w:rtl/>
        </w:rPr>
        <w:t xml:space="preserve">، </w:t>
      </w:r>
      <w:r>
        <w:rPr>
          <w:rFonts w:hint="cs"/>
          <w:rtl/>
        </w:rPr>
        <w:t>خطی (</w:t>
      </w:r>
      <w:r>
        <w:t>Linear</w:t>
      </w:r>
      <w:r>
        <w:rPr>
          <w:rFonts w:hint="cs"/>
          <w:rtl/>
        </w:rPr>
        <w:t>)</w:t>
      </w:r>
      <w:r w:rsidRPr="007E5198">
        <w:rPr>
          <w:rtl/>
        </w:rPr>
        <w:t xml:space="preserve">، </w:t>
      </w:r>
      <w:r w:rsidRPr="007E5198">
        <w:t>Bilinear</w:t>
      </w:r>
      <w:r w:rsidRPr="007E5198">
        <w:rPr>
          <w:rtl/>
        </w:rPr>
        <w:t xml:space="preserve">، </w:t>
      </w:r>
      <w:r w:rsidRPr="007E5198">
        <w:t>Cubic Convolution</w:t>
      </w:r>
      <w:r w:rsidRPr="007E5198">
        <w:rPr>
          <w:rtl/>
        </w:rPr>
        <w:t xml:space="preserve"> و </w:t>
      </w:r>
      <w:r w:rsidRPr="007E5198">
        <w:t>IDW</w:t>
      </w:r>
      <w:r w:rsidRPr="007E5198">
        <w:rPr>
          <w:rtl/>
        </w:rPr>
        <w:t xml:space="preserve"> </w:t>
      </w:r>
      <w:r>
        <w:rPr>
          <w:rFonts w:hint="cs"/>
          <w:rtl/>
        </w:rPr>
        <w:t>نام برد.</w:t>
      </w:r>
    </w:p>
    <w:p w:rsidR="006101ED" w:rsidRPr="006101ED" w:rsidRDefault="006101ED" w:rsidP="006101ED">
      <w:pPr>
        <w:rPr>
          <w:rtl/>
        </w:rPr>
      </w:pPr>
    </w:p>
    <w:p w:rsidR="006101ED" w:rsidRDefault="00AD48B6" w:rsidP="006101ED">
      <w:pPr>
        <w:pStyle w:val="ListParagraph"/>
        <w:numPr>
          <w:ilvl w:val="0"/>
          <w:numId w:val="131"/>
        </w:numPr>
      </w:pPr>
      <w:r>
        <w:rPr>
          <w:rtl/>
        </w:rPr>
        <w:t xml:space="preserve">نزديکترين همسايه </w:t>
      </w:r>
      <w:r>
        <w:t>(Nearst Neighbour)</w:t>
      </w:r>
    </w:p>
    <w:p w:rsidR="006101ED" w:rsidRDefault="00C62CD7" w:rsidP="006101ED">
      <w:pPr>
        <w:ind w:left="1440"/>
        <w:rPr>
          <w:rtl/>
        </w:rPr>
      </w:pPr>
      <w:r w:rsidRPr="007E5198">
        <w:rPr>
          <w:rtl/>
        </w:rPr>
        <w:t xml:space="preserve">در اين روش از بين </w:t>
      </w:r>
      <w:r w:rsidRPr="007E5198">
        <w:t>z</w:t>
      </w:r>
      <w:r w:rsidRPr="007E5198">
        <w:rPr>
          <w:rtl/>
        </w:rPr>
        <w:t xml:space="preserve"> های نقاط چهار گوشه خانه </w:t>
      </w:r>
      <w:r w:rsidRPr="007E5198">
        <w:t>(cell)</w:t>
      </w:r>
      <w:r w:rsidRPr="007E5198">
        <w:rPr>
          <w:rtl/>
        </w:rPr>
        <w:t xml:space="preserve"> ای از شبکه که نقطه مجهول در آن قرار گرفته است، ارتفاع نزديکترين نقطه به نقطه مجهول نسبت داده مي شود</w:t>
      </w:r>
    </w:p>
    <w:p w:rsidR="006101ED" w:rsidRDefault="00784574" w:rsidP="006101ED">
      <w:pPr>
        <w:pStyle w:val="ListParagraph"/>
        <w:numPr>
          <w:ilvl w:val="0"/>
          <w:numId w:val="131"/>
        </w:numPr>
        <w:rPr>
          <w:rtl/>
        </w:rPr>
      </w:pPr>
      <w:r>
        <w:rPr>
          <w:rFonts w:hint="cs"/>
          <w:rtl/>
        </w:rPr>
        <w:t>خطی (</w:t>
      </w:r>
      <w:r w:rsidRPr="007E5198">
        <w:t>Linear</w:t>
      </w:r>
      <w:r>
        <w:rPr>
          <w:rFonts w:hint="cs"/>
          <w:rtl/>
        </w:rPr>
        <w:t>)</w:t>
      </w:r>
    </w:p>
    <w:p w:rsidR="006101ED" w:rsidRDefault="00C62CD7" w:rsidP="006101ED">
      <w:pPr>
        <w:ind w:left="1440"/>
        <w:rPr>
          <w:rtl/>
        </w:rPr>
      </w:pPr>
      <w:r w:rsidRPr="007E5198">
        <w:rPr>
          <w:rtl/>
        </w:rPr>
        <w:t xml:space="preserve">از آنجا که نقاط چهار گوشه </w:t>
      </w:r>
      <w:r w:rsidRPr="007E5198">
        <w:t>cell</w:t>
      </w:r>
      <w:r w:rsidRPr="007E5198">
        <w:rPr>
          <w:rtl/>
        </w:rPr>
        <w:t xml:space="preserve"> شبکه ممکن است در يک صفحه قرار نگيرند مي توان آنها را در دو صفحه متقاطع در نظر گرفت، به صورتيکه فصل مشترک اين دو صفحه يکي از قطرهای </w:t>
      </w:r>
      <w:r w:rsidRPr="007E5198">
        <w:t>cell</w:t>
      </w:r>
      <w:r w:rsidRPr="007E5198">
        <w:rPr>
          <w:rtl/>
        </w:rPr>
        <w:t xml:space="preserve"> شبکه باشد. پس ارتفاع نقطه مجهول در هر سوی اين فصل مشترک که قرار بگيرد با استفاده از معادله صفحه مربوط به آن سه نقطه محاسبه مي شود. برای دانستن آنکه نقطه مجهول </w:t>
      </w:r>
      <w:r w:rsidRPr="007E5198">
        <w:t>(p)</w:t>
      </w:r>
      <w:r w:rsidRPr="007E5198">
        <w:rPr>
          <w:rtl/>
        </w:rPr>
        <w:t xml:space="preserve"> در کدام صفحه قرار مي گيرد از معادله زير استفاده مي شود، که در آن </w:t>
      </w:r>
      <w:r w:rsidRPr="007E5198">
        <w:rPr>
          <w:position w:val="-6"/>
        </w:rPr>
        <w:object w:dxaOrig="340" w:dyaOrig="279">
          <v:shape id="_x0000_i1052" type="#_x0000_t75" style="width:17.3pt;height:14.4pt" o:ole="">
            <v:imagedata r:id="rId80" o:title=""/>
          </v:shape>
          <o:OLEObject Type="Embed" ProgID="Equation.3" ShapeID="_x0000_i1052" DrawAspect="Content" ObjectID="_1459423298" r:id="rId81"/>
        </w:object>
      </w:r>
      <w:r w:rsidRPr="007E5198">
        <w:rPr>
          <w:rtl/>
        </w:rPr>
        <w:t xml:space="preserve"> و </w:t>
      </w:r>
      <w:r w:rsidRPr="007E5198">
        <w:rPr>
          <w:position w:val="-10"/>
        </w:rPr>
        <w:object w:dxaOrig="340" w:dyaOrig="320">
          <v:shape id="_x0000_i1053" type="#_x0000_t75" style="width:17.3pt;height:15.55pt" o:ole="">
            <v:imagedata r:id="rId82" o:title=""/>
          </v:shape>
          <o:OLEObject Type="Embed" ProgID="Equation.3" ShapeID="_x0000_i1053" DrawAspect="Content" ObjectID="_1459423299" r:id="rId83"/>
        </w:object>
      </w:r>
      <w:r w:rsidRPr="007E5198">
        <w:rPr>
          <w:rtl/>
        </w:rPr>
        <w:t xml:space="preserve"> فاصله بين نقاط شبکه هستند.</w:t>
      </w:r>
    </w:p>
    <w:p w:rsidR="006101ED" w:rsidRDefault="00C62CD7" w:rsidP="006101ED">
      <w:pPr>
        <w:jc w:val="center"/>
        <w:rPr>
          <w:rtl/>
        </w:rPr>
      </w:pPr>
      <w:r w:rsidRPr="007E5198">
        <w:object w:dxaOrig="1300" w:dyaOrig="639">
          <v:shape id="_x0000_i1054" type="#_x0000_t75" style="width:65.1pt;height:32.85pt" o:ole="">
            <v:imagedata r:id="rId84" o:title=""/>
          </v:shape>
          <o:OLEObject Type="Embed" ProgID="Equation.3" ShapeID="_x0000_i1054" DrawAspect="Content" ObjectID="_1459423300" r:id="rId85"/>
        </w:object>
      </w:r>
      <w:r w:rsidRPr="007E5198">
        <w:rPr>
          <w:rtl/>
        </w:rPr>
        <w:t xml:space="preserve">     و   </w:t>
      </w:r>
      <w:r w:rsidRPr="007E5198">
        <w:rPr>
          <w:position w:val="-28"/>
        </w:rPr>
        <w:object w:dxaOrig="1359" w:dyaOrig="680">
          <v:shape id="_x0000_i1055" type="#_x0000_t75" style="width:67.4pt;height:33.4pt" o:ole="">
            <v:imagedata r:id="rId86" o:title=""/>
          </v:shape>
          <o:OLEObject Type="Embed" ProgID="Equation.3" ShapeID="_x0000_i1055" DrawAspect="Content" ObjectID="_1459423301" r:id="rId87"/>
        </w:object>
      </w:r>
    </w:p>
    <w:p w:rsidR="006101ED" w:rsidRDefault="00C62CD7" w:rsidP="006101ED">
      <w:pPr>
        <w:jc w:val="center"/>
      </w:pPr>
      <w:r w:rsidRPr="007E5198">
        <w:object w:dxaOrig="540" w:dyaOrig="279">
          <v:shape id="_x0000_i1056" type="#_x0000_t75" style="width:27.05pt;height:14.4pt" o:ole="">
            <v:imagedata r:id="rId88" o:title=""/>
          </v:shape>
          <o:OLEObject Type="Embed" ProgID="Equation.3" ShapeID="_x0000_i1056" DrawAspect="Content" ObjectID="_1459423302" r:id="rId89"/>
        </w:object>
      </w:r>
      <w:r w:rsidRPr="007E5198">
        <w:rPr>
          <w:rtl/>
        </w:rPr>
        <w:t xml:space="preserve"> </w:t>
      </w:r>
      <w:r w:rsidRPr="007E5198">
        <w:t xml:space="preserve">  if    </w:t>
      </w:r>
      <w:r w:rsidRPr="007E5198">
        <w:rPr>
          <w:position w:val="-10"/>
        </w:rPr>
        <w:object w:dxaOrig="820" w:dyaOrig="340">
          <v:shape id="_x0000_i1057" type="#_x0000_t75" style="width:40.9pt;height:17.3pt" o:ole="">
            <v:imagedata r:id="rId90" o:title=""/>
          </v:shape>
          <o:OLEObject Type="Embed" ProgID="Equation.3" ShapeID="_x0000_i1057" DrawAspect="Content" ObjectID="_1459423303" r:id="rId91"/>
        </w:object>
      </w:r>
    </w:p>
    <w:p w:rsidR="006101ED" w:rsidRDefault="00C62CD7" w:rsidP="006101ED">
      <w:pPr>
        <w:jc w:val="center"/>
      </w:pPr>
      <w:r w:rsidRPr="007E5198">
        <w:object w:dxaOrig="580" w:dyaOrig="279">
          <v:shape id="_x0000_i1058" type="#_x0000_t75" style="width:29.4pt;height:14.4pt" o:ole="">
            <v:imagedata r:id="rId92" o:title=""/>
          </v:shape>
          <o:OLEObject Type="Embed" ProgID="Equation.3" ShapeID="_x0000_i1058" DrawAspect="Content" ObjectID="_1459423304" r:id="rId93"/>
        </w:object>
      </w:r>
      <w:r w:rsidRPr="007E5198">
        <w:t xml:space="preserve">  if    </w:t>
      </w:r>
      <w:r w:rsidRPr="007E5198">
        <w:rPr>
          <w:position w:val="-10"/>
        </w:rPr>
        <w:object w:dxaOrig="820" w:dyaOrig="340">
          <v:shape id="_x0000_i1059" type="#_x0000_t75" style="width:40.9pt;height:17.3pt" o:ole="">
            <v:imagedata r:id="rId94" o:title=""/>
          </v:shape>
          <o:OLEObject Type="Embed" ProgID="Equation.3" ShapeID="_x0000_i1059" DrawAspect="Content" ObjectID="_1459423305" r:id="rId95"/>
        </w:object>
      </w:r>
    </w:p>
    <w:p w:rsidR="006101ED" w:rsidRDefault="00C62CD7">
      <w:pPr>
        <w:rPr>
          <w:rtl/>
        </w:rPr>
      </w:pPr>
      <w:r w:rsidRPr="007E5198">
        <w:rPr>
          <w:rtl/>
        </w:rPr>
        <w:t>معادله مربوط به ارتفاع نقطه مجهول بدين صورت خواهد بود:</w:t>
      </w:r>
    </w:p>
    <w:p w:rsidR="006101ED" w:rsidRDefault="00C62CD7" w:rsidP="006101ED">
      <w:pPr>
        <w:jc w:val="center"/>
        <w:rPr>
          <w:rtl/>
        </w:rPr>
      </w:pPr>
      <w:r w:rsidRPr="007E5198">
        <w:object w:dxaOrig="8040" w:dyaOrig="360">
          <v:shape id="_x0000_i1060" type="#_x0000_t75" style="width:402.05pt;height:17.3pt" o:ole="">
            <v:imagedata r:id="rId96" o:title=""/>
          </v:shape>
          <o:OLEObject Type="Embed" ProgID="Equation.3" ShapeID="_x0000_i1060" DrawAspect="Content" ObjectID="_1459423306" r:id="rId97"/>
        </w:object>
      </w:r>
    </w:p>
    <w:p w:rsidR="006101ED" w:rsidRDefault="00C62CD7" w:rsidP="006101ED">
      <w:pPr>
        <w:pStyle w:val="ListParagraph"/>
        <w:numPr>
          <w:ilvl w:val="0"/>
          <w:numId w:val="131"/>
        </w:numPr>
        <w:rPr>
          <w:rtl/>
        </w:rPr>
      </w:pPr>
      <w:r w:rsidRPr="007E5198">
        <w:t>Bilinear</w:t>
      </w:r>
    </w:p>
    <w:p w:rsidR="006101ED" w:rsidRDefault="00C62CD7" w:rsidP="006101ED">
      <w:pPr>
        <w:ind w:left="1080"/>
        <w:rPr>
          <w:rtl/>
        </w:rPr>
      </w:pPr>
      <w:r w:rsidRPr="007E5198">
        <w:rPr>
          <w:rtl/>
        </w:rPr>
        <w:lastRenderedPageBreak/>
        <w:t xml:space="preserve">در اين روش تنها از 4 نقطه </w:t>
      </w:r>
      <w:r w:rsidRPr="007E5198">
        <w:t>cell</w:t>
      </w:r>
      <w:r w:rsidRPr="007E5198">
        <w:rPr>
          <w:rtl/>
        </w:rPr>
        <w:t xml:space="preserve"> شبکه استفاده مي شود و به شبکه های مجاور توجهي ندارد. مدل مورد استفاده معادله درجه دويي است که فقط تا جمله </w:t>
      </w:r>
      <w:r w:rsidRPr="007E5198">
        <w:t>xy</w:t>
      </w:r>
      <w:r w:rsidRPr="007E5198">
        <w:rPr>
          <w:rtl/>
        </w:rPr>
        <w:t xml:space="preserve"> را در بر دارد. سطح حاصله پيوسته است ولي نرم نيست. معادله اين روش به صورت زير است:</w:t>
      </w:r>
    </w:p>
    <w:p w:rsidR="006101ED" w:rsidRDefault="00C62CD7" w:rsidP="006101ED">
      <w:pPr>
        <w:jc w:val="center"/>
        <w:rPr>
          <w:rtl/>
        </w:rPr>
      </w:pPr>
      <w:r w:rsidRPr="007E5198">
        <w:object w:dxaOrig="1240" w:dyaOrig="639">
          <v:shape id="_x0000_i1061" type="#_x0000_t75" style="width:62.2pt;height:32.85pt" o:ole="">
            <v:imagedata r:id="rId98" o:title=""/>
          </v:shape>
          <o:OLEObject Type="Embed" ProgID="Equation.3" ShapeID="_x0000_i1061" DrawAspect="Content" ObjectID="_1459423307" r:id="rId99"/>
        </w:object>
      </w:r>
      <w:r w:rsidRPr="007E5198">
        <w:rPr>
          <w:rtl/>
        </w:rPr>
        <w:t xml:space="preserve">     و   </w:t>
      </w:r>
      <w:r w:rsidRPr="007E5198">
        <w:rPr>
          <w:position w:val="-28"/>
        </w:rPr>
        <w:object w:dxaOrig="1280" w:dyaOrig="680">
          <v:shape id="_x0000_i1062" type="#_x0000_t75" style="width:63.95pt;height:33.4pt" o:ole="">
            <v:imagedata r:id="rId100" o:title=""/>
          </v:shape>
          <o:OLEObject Type="Embed" ProgID="Equation.3" ShapeID="_x0000_i1062" DrawAspect="Content" ObjectID="_1459423308" r:id="rId101"/>
        </w:object>
      </w:r>
    </w:p>
    <w:p w:rsidR="006101ED" w:rsidRDefault="00C62CD7" w:rsidP="006101ED">
      <w:pPr>
        <w:jc w:val="center"/>
        <w:rPr>
          <w:rtl/>
        </w:rPr>
      </w:pPr>
      <w:r w:rsidRPr="007E5198">
        <w:object w:dxaOrig="5800" w:dyaOrig="360">
          <v:shape id="_x0000_i1063" type="#_x0000_t75" style="width:290.3pt;height:17.3pt" o:ole="">
            <v:imagedata r:id="rId102" o:title=""/>
          </v:shape>
          <o:OLEObject Type="Embed" ProgID="Equation.3" ShapeID="_x0000_i1063" DrawAspect="Content" ObjectID="_1459423309" r:id="rId103"/>
        </w:object>
      </w:r>
    </w:p>
    <w:p w:rsidR="006101ED" w:rsidRDefault="00C62CD7" w:rsidP="006101ED">
      <w:pPr>
        <w:pStyle w:val="ListParagraph"/>
        <w:numPr>
          <w:ilvl w:val="0"/>
          <w:numId w:val="131"/>
        </w:numPr>
        <w:rPr>
          <w:rtl/>
        </w:rPr>
      </w:pPr>
      <w:r w:rsidRPr="007E5198">
        <w:t>Cubic</w:t>
      </w:r>
      <w:r w:rsidRPr="007E5198">
        <w:rPr>
          <w:rtl/>
        </w:rPr>
        <w:t xml:space="preserve"> </w:t>
      </w:r>
    </w:p>
    <w:p w:rsidR="006101ED" w:rsidRDefault="00C62CD7" w:rsidP="006101ED">
      <w:pPr>
        <w:ind w:left="1080"/>
        <w:rPr>
          <w:rtl/>
        </w:rPr>
      </w:pPr>
      <w:r w:rsidRPr="007E5198">
        <w:rPr>
          <w:rtl/>
        </w:rPr>
        <w:t xml:space="preserve">در اين روش از 16 نقطه برای به دست آوردن ارتفاع نقطه مجهول استفاده مي شود. مدل مورد استفاده از درجه سه و ترکيب دو منحني درجه سه مي باشد. سطح حاصله در هر دو جهت </w:t>
      </w:r>
      <w:r w:rsidRPr="007E5198">
        <w:t>x</w:t>
      </w:r>
      <w:r w:rsidRPr="007E5198">
        <w:rPr>
          <w:rtl/>
        </w:rPr>
        <w:t xml:space="preserve"> و </w:t>
      </w:r>
      <w:r w:rsidRPr="007E5198">
        <w:t>y</w:t>
      </w:r>
      <w:r w:rsidRPr="007E5198">
        <w:rPr>
          <w:rtl/>
        </w:rPr>
        <w:t xml:space="preserve"> پيوسته و نرم خواهد بود. اين مدل بر خلاف مدلهای پيش </w:t>
      </w:r>
      <w:r w:rsidRPr="007E5198">
        <w:t>inexact</w:t>
      </w:r>
      <w:r w:rsidRPr="007E5198">
        <w:rPr>
          <w:rtl/>
        </w:rPr>
        <w:t xml:space="preserve"> است يعني الزاما از نقاط نمونه عبور نمي کند و باقيمانده ها يا خطاهايي نسبت به نقاط نمونه وجود خواهد داشت. معادله به صورت زير است:</w:t>
      </w:r>
    </w:p>
    <w:p w:rsidR="006101ED" w:rsidRDefault="00C62CD7" w:rsidP="006101ED">
      <w:pPr>
        <w:jc w:val="center"/>
        <w:rPr>
          <w:rtl/>
        </w:rPr>
      </w:pPr>
      <w:r w:rsidRPr="007E5198">
        <w:object w:dxaOrig="1600" w:dyaOrig="700">
          <v:shape id="_x0000_i1064" type="#_x0000_t75" style="width:80.05pt;height:35.15pt" o:ole="">
            <v:imagedata r:id="rId104" o:title=""/>
          </v:shape>
          <o:OLEObject Type="Embed" ProgID="Equation.3" ShapeID="_x0000_i1064" DrawAspect="Content" ObjectID="_1459423310" r:id="rId105"/>
        </w:object>
      </w:r>
    </w:p>
    <w:p w:rsidR="006101ED" w:rsidRDefault="00C62CD7">
      <w:pPr>
        <w:rPr>
          <w:rtl/>
        </w:rPr>
      </w:pPr>
      <w:r w:rsidRPr="007E5198">
        <w:rPr>
          <w:rtl/>
        </w:rPr>
        <w:t xml:space="preserve">در اين معادله </w:t>
      </w:r>
      <w:r w:rsidRPr="007E5198">
        <w:t>r</w:t>
      </w:r>
      <w:r w:rsidRPr="007E5198">
        <w:rPr>
          <w:rtl/>
        </w:rPr>
        <w:t xml:space="preserve"> فاصله ای است که نقطه مجهول در راستای محور </w:t>
      </w:r>
      <w:r w:rsidRPr="007E5198">
        <w:t>y</w:t>
      </w:r>
      <w:r w:rsidRPr="007E5198">
        <w:rPr>
          <w:rtl/>
        </w:rPr>
        <w:t xml:space="preserve"> با نقطه </w:t>
      </w:r>
      <w:r w:rsidRPr="007E5198">
        <w:t>z</w:t>
      </w:r>
      <w:r w:rsidRPr="007E5198">
        <w:rPr>
          <w:rtl/>
        </w:rPr>
        <w:t xml:space="preserve"> دارد و </w:t>
      </w:r>
      <w:r w:rsidRPr="007E5198">
        <w:t>c</w:t>
      </w:r>
      <w:r w:rsidRPr="007E5198">
        <w:rPr>
          <w:rtl/>
        </w:rPr>
        <w:t xml:space="preserve"> فاصله ای است که نقطه مجهول در راستای محور </w:t>
      </w:r>
      <w:r w:rsidRPr="007E5198">
        <w:t>x</w:t>
      </w:r>
      <w:r w:rsidRPr="007E5198">
        <w:rPr>
          <w:rtl/>
        </w:rPr>
        <w:t xml:space="preserve"> با نقطه </w:t>
      </w:r>
      <w:r w:rsidRPr="007E5198">
        <w:t>z</w:t>
      </w:r>
      <w:r w:rsidRPr="007E5198">
        <w:rPr>
          <w:rtl/>
        </w:rPr>
        <w:t xml:space="preserve"> دارد. در حقيقت وزن دهي نسبت به فاصله در هر بعد </w:t>
      </w:r>
      <w:r w:rsidRPr="007E5198">
        <w:t>x</w:t>
      </w:r>
      <w:r w:rsidRPr="007E5198">
        <w:rPr>
          <w:rtl/>
        </w:rPr>
        <w:t xml:space="preserve"> و</w:t>
      </w:r>
      <w:r w:rsidRPr="007E5198">
        <w:t xml:space="preserve"> y</w:t>
      </w:r>
      <w:r w:rsidRPr="007E5198">
        <w:rPr>
          <w:rtl/>
        </w:rPr>
        <w:t xml:space="preserve"> انجام شده است.</w:t>
      </w:r>
    </w:p>
    <w:p w:rsidR="006101ED" w:rsidRDefault="00C62CD7" w:rsidP="006101ED">
      <w:pPr>
        <w:rPr>
          <w:rtl/>
        </w:rPr>
      </w:pPr>
      <w:r w:rsidRPr="007E5198">
        <w:rPr>
          <w:rtl/>
        </w:rPr>
        <w:t xml:space="preserve">وزن دهي بر حسب معکوس فاصله </w:t>
      </w:r>
      <w:r w:rsidRPr="007E5198">
        <w:t>(IDW: Inverse Distance Weighting)</w:t>
      </w:r>
    </w:p>
    <w:p w:rsidR="006101ED" w:rsidRDefault="00C62CD7">
      <w:pPr>
        <w:rPr>
          <w:rtl/>
        </w:rPr>
      </w:pPr>
      <w:r w:rsidRPr="007E5198">
        <w:rPr>
          <w:rtl/>
        </w:rPr>
        <w:t xml:space="preserve">در اين روش به </w:t>
      </w:r>
      <w:r w:rsidRPr="007E5198">
        <w:t>z</w:t>
      </w:r>
      <w:r w:rsidRPr="007E5198">
        <w:rPr>
          <w:rtl/>
        </w:rPr>
        <w:t xml:space="preserve"> نقاط مجاور به نسبت فاصله آنها از نقطه مجهول، وزني اعمال شده و در معادلات قرار مي گيرند. در حقيقت نوعي ميانگين گيري وزن دار صورت ميگيرد يعني:  </w:t>
      </w:r>
      <w:r w:rsidRPr="007E5198">
        <w:rPr>
          <w:position w:val="-30"/>
        </w:rPr>
        <w:object w:dxaOrig="780" w:dyaOrig="680">
          <v:shape id="_x0000_i1065" type="#_x0000_t75" style="width:39.75pt;height:33.4pt" o:ole="">
            <v:imagedata r:id="rId106" o:title=""/>
          </v:shape>
          <o:OLEObject Type="Embed" ProgID="Equation.3" ShapeID="_x0000_i1065" DrawAspect="Content" ObjectID="_1459423311" r:id="rId107"/>
        </w:object>
      </w:r>
    </w:p>
    <w:p w:rsidR="006101ED" w:rsidRDefault="00C62CD7">
      <w:pPr>
        <w:rPr>
          <w:rtl/>
        </w:rPr>
      </w:pPr>
      <w:r w:rsidRPr="007E5198">
        <w:rPr>
          <w:rtl/>
        </w:rPr>
        <w:t xml:space="preserve">که </w:t>
      </w:r>
      <w:r w:rsidRPr="007E5198">
        <w:t>p</w:t>
      </w:r>
      <w:r w:rsidRPr="007E5198">
        <w:rPr>
          <w:rtl/>
        </w:rPr>
        <w:t xml:space="preserve"> تواني است که نشان دهنده ميزان اهميت نقطه است و معمولا 2 در نظر گرفته مي شود و هر چه اين توان بيشتر در نظر گرفته شود تاثير نقاط نزديکتر بيشتر خواهد بود. </w:t>
      </w:r>
      <w:r w:rsidRPr="007E5198">
        <w:t>d</w:t>
      </w:r>
      <w:r w:rsidRPr="007E5198">
        <w:rPr>
          <w:rtl/>
        </w:rPr>
        <w:t xml:space="preserve"> فاصله نقطه مجهول تا نقطه </w:t>
      </w:r>
      <w:r w:rsidRPr="007E5198">
        <w:t>i</w:t>
      </w:r>
      <w:r w:rsidRPr="007E5198">
        <w:rPr>
          <w:rtl/>
        </w:rPr>
        <w:t xml:space="preserve"> ام مي باشد و ارتفاع نقطه مجهول نيز طبق رابطه زير محاسبه مي شود:</w:t>
      </w:r>
    </w:p>
    <w:p w:rsidR="006101ED" w:rsidRDefault="00C62CD7" w:rsidP="006101ED">
      <w:pPr>
        <w:jc w:val="center"/>
      </w:pPr>
      <w:r w:rsidRPr="007E5198">
        <w:object w:dxaOrig="1620" w:dyaOrig="1400">
          <v:shape id="_x0000_i1066" type="#_x0000_t75" style="width:81.2pt;height:69.7pt" o:ole="">
            <v:imagedata r:id="rId108" o:title=""/>
          </v:shape>
          <o:OLEObject Type="Embed" ProgID="Equation.3" ShapeID="_x0000_i1066" DrawAspect="Content" ObjectID="_1459423312" r:id="rId109"/>
        </w:object>
      </w:r>
    </w:p>
    <w:p w:rsidR="006101ED" w:rsidRDefault="00C62CD7" w:rsidP="006101ED">
      <w:pPr>
        <w:jc w:val="center"/>
        <w:rPr>
          <w:rtl/>
        </w:rPr>
      </w:pPr>
      <w:r w:rsidRPr="007E5198">
        <w:rPr>
          <w:rtl/>
        </w:rPr>
        <w:t>: و يا</w:t>
      </w:r>
      <w:r w:rsidRPr="007E5198">
        <w:rPr>
          <w:position w:val="-28"/>
        </w:rPr>
        <w:object w:dxaOrig="1640" w:dyaOrig="680">
          <v:shape id="_x0000_i1067" type="#_x0000_t75" style="width:81.8pt;height:33.4pt" o:ole="">
            <v:imagedata r:id="rId110" o:title=""/>
          </v:shape>
          <o:OLEObject Type="Embed" ProgID="Equation.3" ShapeID="_x0000_i1067" DrawAspect="Content" ObjectID="_1459423313" r:id="rId111"/>
        </w:object>
      </w:r>
      <w:r w:rsidRPr="007E5198">
        <w:rPr>
          <w:rtl/>
        </w:rPr>
        <w:t xml:space="preserve">     و     </w:t>
      </w:r>
      <w:r w:rsidRPr="007E5198">
        <w:rPr>
          <w:position w:val="-64"/>
        </w:rPr>
        <w:object w:dxaOrig="1200" w:dyaOrig="1380">
          <v:shape id="_x0000_i1068" type="#_x0000_t75" style="width:59.35pt;height:69.7pt" o:ole="">
            <v:imagedata r:id="rId112" o:title=""/>
          </v:shape>
          <o:OLEObject Type="Embed" ProgID="Equation.3" ShapeID="_x0000_i1068" DrawAspect="Content" ObjectID="_1459423314" r:id="rId113"/>
        </w:object>
      </w:r>
      <w:r w:rsidRPr="007E5198">
        <w:rPr>
          <w:rtl/>
        </w:rPr>
        <w:t xml:space="preserve">      و     </w:t>
      </w:r>
      <w:r w:rsidRPr="007E5198">
        <w:rPr>
          <w:position w:val="-14"/>
        </w:rPr>
        <w:object w:dxaOrig="900" w:dyaOrig="400">
          <v:shape id="_x0000_i1069" type="#_x0000_t75" style="width:44.95pt;height:20.15pt" o:ole="">
            <v:imagedata r:id="rId114" o:title=""/>
          </v:shape>
          <o:OLEObject Type="Embed" ProgID="Equation.3" ShapeID="_x0000_i1069" DrawAspect="Content" ObjectID="_1459423315" r:id="rId115"/>
        </w:object>
      </w:r>
    </w:p>
    <w:p w:rsidR="006101ED" w:rsidRDefault="00C62CD7">
      <w:pPr>
        <w:rPr>
          <w:rtl/>
        </w:rPr>
      </w:pPr>
      <w:r w:rsidRPr="007E5198">
        <w:rPr>
          <w:rtl/>
        </w:rPr>
        <w:t xml:space="preserve">که در اين معادله </w:t>
      </w:r>
      <w:r w:rsidRPr="007E5198">
        <w:rPr>
          <w:position w:val="-6"/>
        </w:rPr>
        <w:object w:dxaOrig="220" w:dyaOrig="279">
          <v:shape id="_x0000_i1070" type="#_x0000_t75" style="width:10.35pt;height:14.4pt" o:ole="">
            <v:imagedata r:id="rId116" o:title=""/>
          </v:shape>
          <o:OLEObject Type="Embed" ProgID="Equation.3" ShapeID="_x0000_i1070" DrawAspect="Content" ObjectID="_1459423316" r:id="rId117"/>
        </w:object>
      </w:r>
      <w:r w:rsidRPr="007E5198">
        <w:rPr>
          <w:rtl/>
        </w:rPr>
        <w:t xml:space="preserve"> وزن مربوط به نقطه </w:t>
      </w:r>
      <w:r w:rsidRPr="007E5198">
        <w:t>i</w:t>
      </w:r>
      <w:r w:rsidRPr="007E5198">
        <w:rPr>
          <w:rtl/>
        </w:rPr>
        <w:t xml:space="preserve"> ام در تعيين ارتفاع نقطه مجهول است.</w:t>
      </w:r>
    </w:p>
    <w:p w:rsidR="006101ED" w:rsidRDefault="00625879">
      <w:pPr>
        <w:pStyle w:val="Heading1"/>
        <w:rPr>
          <w:rtl/>
        </w:rPr>
      </w:pPr>
      <w:bookmarkStart w:id="361" w:name="_Toc385679566"/>
      <w:bookmarkStart w:id="362" w:name="_Toc385680213"/>
      <w:bookmarkEnd w:id="361"/>
      <w:bookmarkEnd w:id="362"/>
      <w:r w:rsidRPr="007E5198">
        <w:rPr>
          <w:rtl/>
        </w:rPr>
        <w:br w:type="page"/>
      </w:r>
      <w:bookmarkStart w:id="363" w:name="_Toc385679567"/>
      <w:bookmarkStart w:id="364" w:name="_Toc385680214"/>
      <w:r w:rsidR="009063B9" w:rsidRPr="007E5198">
        <w:rPr>
          <w:rtl/>
        </w:rPr>
        <w:lastRenderedPageBreak/>
        <w:t xml:space="preserve">منابع و روشهای جمع آوری </w:t>
      </w:r>
      <w:r w:rsidR="00967280">
        <w:rPr>
          <w:rFonts w:hint="cs"/>
          <w:rtl/>
        </w:rPr>
        <w:t>نقاط نمونه</w:t>
      </w:r>
      <w:bookmarkEnd w:id="363"/>
      <w:bookmarkEnd w:id="364"/>
    </w:p>
    <w:p w:rsidR="006101ED" w:rsidRDefault="00F32D0D">
      <w:pPr>
        <w:pStyle w:val="Heading2"/>
        <w:rPr>
          <w:b/>
          <w:bCs/>
          <w:rtl/>
        </w:rPr>
      </w:pPr>
      <w:bookmarkStart w:id="365" w:name="_Toc385679568"/>
      <w:bookmarkStart w:id="366" w:name="_Toc385680215"/>
      <w:r w:rsidRPr="007E5198">
        <w:rPr>
          <w:rtl/>
        </w:rPr>
        <w:t>مقدمه</w:t>
      </w:r>
      <w:bookmarkEnd w:id="365"/>
      <w:bookmarkEnd w:id="366"/>
    </w:p>
    <w:p w:rsidR="006101ED" w:rsidRDefault="00625879">
      <w:pPr>
        <w:rPr>
          <w:rtl/>
        </w:rPr>
      </w:pPr>
      <w:r w:rsidRPr="007E5198">
        <w:rPr>
          <w:rtl/>
        </w:rPr>
        <w:t xml:space="preserve"> </w:t>
      </w:r>
      <w:r w:rsidR="00E749F8">
        <w:rPr>
          <w:rFonts w:hint="cs"/>
          <w:rtl/>
        </w:rPr>
        <w:t>هدف این بخش تشریح و بررسی روش هایی است که برای برداشت نقاط نمونه مورد استفاده قرار می گیرند. علاوه بر نقاط نمونه ممکن است که اطلاعاتی توصیفی در مورد ماهیت نقاط نیز برداشت شود</w:t>
      </w:r>
      <w:r w:rsidR="00233C4D">
        <w:rPr>
          <w:rFonts w:hint="cs"/>
          <w:rtl/>
        </w:rPr>
        <w:t xml:space="preserve">. </w:t>
      </w:r>
      <w:r w:rsidR="0024785D">
        <w:rPr>
          <w:rFonts w:hint="cs"/>
          <w:rtl/>
        </w:rPr>
        <w:t xml:space="preserve">ثبت اینکه نقطه ای در مرز شکستگی، </w:t>
      </w:r>
      <w:r w:rsidR="00233C4D" w:rsidRPr="007E5198">
        <w:rPr>
          <w:rtl/>
        </w:rPr>
        <w:t>خط الراس</w:t>
      </w:r>
      <w:r w:rsidR="0024785D">
        <w:rPr>
          <w:rFonts w:hint="cs"/>
          <w:rtl/>
        </w:rPr>
        <w:t xml:space="preserve"> یا </w:t>
      </w:r>
      <w:r w:rsidR="00233C4D" w:rsidRPr="007E5198">
        <w:rPr>
          <w:rtl/>
        </w:rPr>
        <w:t xml:space="preserve">خط القعر </w:t>
      </w:r>
      <w:r w:rsidR="0024785D">
        <w:rPr>
          <w:rFonts w:hint="cs"/>
          <w:rtl/>
        </w:rPr>
        <w:t xml:space="preserve"> قرار دارد نمونه هایی از این اطلاعات است که با استفاده از آن دقت تعریف توپولوژی بین نقاط افزایش می یابد.</w:t>
      </w:r>
      <w:r w:rsidRPr="007E5198">
        <w:rPr>
          <w:rtl/>
        </w:rPr>
        <w:t xml:space="preserve"> </w:t>
      </w:r>
    </w:p>
    <w:p w:rsidR="006101ED" w:rsidRDefault="0024785D">
      <w:r>
        <w:rPr>
          <w:rFonts w:hint="cs"/>
          <w:rtl/>
        </w:rPr>
        <w:t xml:space="preserve">روشهای مختلفی را می توان برای اندازه گیری نقاط نمونه به کار گرفت که به طور خلاصه عبارتند از نقشه برداری زمینی، لیزر اسکنینگ، فتوگرامتری و سنجش از دور و رادار. </w:t>
      </w:r>
      <w:r w:rsidR="00943158" w:rsidRPr="007E5198">
        <w:rPr>
          <w:rtl/>
        </w:rPr>
        <w:t xml:space="preserve">انتخاب روش </w:t>
      </w:r>
      <w:r>
        <w:rPr>
          <w:rFonts w:hint="cs"/>
          <w:rtl/>
        </w:rPr>
        <w:t>اندازه گیری نقاط نمونه تابع شرایط مختلفی است که عبارتند از:</w:t>
      </w:r>
    </w:p>
    <w:p w:rsidR="006101ED" w:rsidRDefault="00943158" w:rsidP="006101ED">
      <w:pPr>
        <w:pStyle w:val="ListParagraph"/>
        <w:numPr>
          <w:ilvl w:val="0"/>
          <w:numId w:val="131"/>
        </w:numPr>
      </w:pPr>
      <w:r w:rsidRPr="007E5198">
        <w:rPr>
          <w:rtl/>
        </w:rPr>
        <w:t>وسعت منطقه</w:t>
      </w:r>
    </w:p>
    <w:p w:rsidR="006101ED" w:rsidRDefault="00943158" w:rsidP="006101ED">
      <w:pPr>
        <w:pStyle w:val="ListParagraph"/>
        <w:numPr>
          <w:ilvl w:val="0"/>
          <w:numId w:val="131"/>
        </w:numPr>
      </w:pPr>
      <w:r w:rsidRPr="007E5198">
        <w:rPr>
          <w:rtl/>
        </w:rPr>
        <w:t>دقت نهايي و کيفيت مورد نظر</w:t>
      </w:r>
    </w:p>
    <w:p w:rsidR="006101ED" w:rsidRDefault="00943158" w:rsidP="006101ED">
      <w:pPr>
        <w:pStyle w:val="ListParagraph"/>
        <w:numPr>
          <w:ilvl w:val="0"/>
          <w:numId w:val="131"/>
        </w:numPr>
      </w:pPr>
      <w:r w:rsidRPr="007E5198">
        <w:rPr>
          <w:rtl/>
        </w:rPr>
        <w:t>تجهيزات و امکانات موجود</w:t>
      </w:r>
    </w:p>
    <w:p w:rsidR="006101ED" w:rsidRDefault="00943158" w:rsidP="006101ED">
      <w:pPr>
        <w:pStyle w:val="ListParagraph"/>
        <w:numPr>
          <w:ilvl w:val="0"/>
          <w:numId w:val="131"/>
        </w:numPr>
      </w:pPr>
      <w:r w:rsidRPr="007E5198">
        <w:rPr>
          <w:rtl/>
        </w:rPr>
        <w:t>نوع اطلاعاتي که بايد برداشت شود</w:t>
      </w:r>
    </w:p>
    <w:p w:rsidR="006101ED" w:rsidRDefault="00943158">
      <w:pPr>
        <w:rPr>
          <w:rtl/>
        </w:rPr>
      </w:pPr>
      <w:r w:rsidRPr="007E5198">
        <w:rPr>
          <w:rtl/>
        </w:rPr>
        <w:t xml:space="preserve">هدف اساسي در موارد فوق برداشت نقاط نمونه باحداقل قيمت و حد اکثر دقت است. هر چه وسعت منطقه بيشتر باشد کاربرد روشهای زميني کمتر شده و روشهای فتوگرامتری بيشتر مورد استفاده قرار مي گيرند. </w:t>
      </w:r>
      <w:r w:rsidR="0024785D">
        <w:rPr>
          <w:rFonts w:hint="cs"/>
          <w:rtl/>
        </w:rPr>
        <w:t>چرا که اگر چه به طور کلی</w:t>
      </w:r>
      <w:r w:rsidR="0024785D" w:rsidRPr="007E5198">
        <w:rPr>
          <w:rtl/>
        </w:rPr>
        <w:t xml:space="preserve"> </w:t>
      </w:r>
      <w:r w:rsidRPr="007E5198">
        <w:rPr>
          <w:rtl/>
        </w:rPr>
        <w:t xml:space="preserve">دقت روشهای نقشه برداری بيشتر است اما در وسعت زياد مقرون به صرفه </w:t>
      </w:r>
      <w:r w:rsidR="0024785D">
        <w:rPr>
          <w:rFonts w:hint="cs"/>
          <w:rtl/>
        </w:rPr>
        <w:t xml:space="preserve">نیستند. </w:t>
      </w:r>
    </w:p>
    <w:p w:rsidR="006101ED" w:rsidRDefault="0024785D">
      <w:pPr>
        <w:rPr>
          <w:rtl/>
        </w:rPr>
      </w:pPr>
      <w:r>
        <w:rPr>
          <w:rFonts w:hint="cs"/>
          <w:rtl/>
        </w:rPr>
        <w:t xml:space="preserve">در ادامه به بحث و بررسی روش های فوق پرداخته می شود. </w:t>
      </w:r>
      <w:r w:rsidR="00943158" w:rsidRPr="007E5198">
        <w:rPr>
          <w:rtl/>
        </w:rPr>
        <w:t xml:space="preserve"> </w:t>
      </w:r>
      <w:r w:rsidR="00B90249">
        <w:rPr>
          <w:rFonts w:hint="cs"/>
          <w:rtl/>
        </w:rPr>
        <w:t>لازم به ذکر است هدف از این بخش تشریح روشها نیست بلکه عمدتا به نکات مربوط به به کارگیری روش ها برای نمونه برداری بسنده می شود.</w:t>
      </w:r>
    </w:p>
    <w:p w:rsidR="006101ED" w:rsidRDefault="009063B9">
      <w:pPr>
        <w:pStyle w:val="Heading2"/>
        <w:rPr>
          <w:rtl/>
        </w:rPr>
      </w:pPr>
      <w:bookmarkStart w:id="367" w:name="_Toc385679569"/>
      <w:bookmarkStart w:id="368" w:name="_Toc385680216"/>
      <w:bookmarkEnd w:id="367"/>
      <w:bookmarkEnd w:id="368"/>
      <w:r w:rsidRPr="007E5198">
        <w:rPr>
          <w:rtl/>
        </w:rPr>
        <w:t xml:space="preserve"> </w:t>
      </w:r>
      <w:bookmarkStart w:id="369" w:name="_Toc385679570"/>
      <w:bookmarkStart w:id="370" w:name="_Toc385680217"/>
      <w:r w:rsidRPr="007E5198">
        <w:rPr>
          <w:rtl/>
        </w:rPr>
        <w:t>نقشه برداری</w:t>
      </w:r>
      <w:bookmarkEnd w:id="369"/>
      <w:bookmarkEnd w:id="370"/>
    </w:p>
    <w:p w:rsidR="006101ED" w:rsidRDefault="00943158">
      <w:pPr>
        <w:rPr>
          <w:rtl/>
        </w:rPr>
      </w:pPr>
      <w:r w:rsidRPr="007E5198">
        <w:rPr>
          <w:rtl/>
        </w:rPr>
        <w:t xml:space="preserve">در اين روش </w:t>
      </w:r>
      <w:r w:rsidR="00B90249" w:rsidRPr="007E5198">
        <w:rPr>
          <w:rtl/>
        </w:rPr>
        <w:t xml:space="preserve">نقاط </w:t>
      </w:r>
      <w:r w:rsidRPr="007E5198">
        <w:rPr>
          <w:rtl/>
        </w:rPr>
        <w:t xml:space="preserve">به طور مستقيم برداشت مي شوند. اما از آنجا که هزينه و زمان مورد نياز برای اين روش زياد است، </w:t>
      </w:r>
      <w:r w:rsidR="00B90249">
        <w:rPr>
          <w:rFonts w:hint="cs"/>
          <w:rtl/>
        </w:rPr>
        <w:t xml:space="preserve">این تکنیک </w:t>
      </w:r>
      <w:r w:rsidR="00B90249" w:rsidRPr="007E5198">
        <w:rPr>
          <w:rtl/>
        </w:rPr>
        <w:t>معمولا محدود به پروژه های خاص</w:t>
      </w:r>
      <w:r w:rsidR="00B90249">
        <w:rPr>
          <w:rFonts w:hint="cs"/>
          <w:rtl/>
        </w:rPr>
        <w:t>ی</w:t>
      </w:r>
      <w:r w:rsidR="00B90249" w:rsidRPr="007E5198">
        <w:rPr>
          <w:rtl/>
        </w:rPr>
        <w:t xml:space="preserve"> است</w:t>
      </w:r>
      <w:r w:rsidR="00B90249">
        <w:rPr>
          <w:rFonts w:hint="cs"/>
          <w:rtl/>
        </w:rPr>
        <w:t xml:space="preserve"> که در آنهاوسعت منطقه مورد نظر کم بوده و دقت درخواستی زیاد باشد. علاوه بر این، در مواردی که به کارگیری روشهای دیگر ممکن نباشد</w:t>
      </w:r>
      <w:r w:rsidR="00D36929">
        <w:rPr>
          <w:rFonts w:hint="cs"/>
          <w:rtl/>
        </w:rPr>
        <w:t>(مثل تهیه مدل رقومی زمین در مکان های سرپوشیده یا جنگل ها)</w:t>
      </w:r>
      <w:r w:rsidR="00B90249">
        <w:rPr>
          <w:rFonts w:hint="cs"/>
          <w:rtl/>
        </w:rPr>
        <w:t xml:space="preserve">، از نقشه برداری زمینی برای تکمیل اطلاعات  </w:t>
      </w:r>
      <w:r w:rsidR="00D36929">
        <w:rPr>
          <w:rFonts w:hint="cs"/>
          <w:rtl/>
        </w:rPr>
        <w:t>یا افزایش دقت استفاده می شود.</w:t>
      </w:r>
      <w:r w:rsidRPr="007E5198">
        <w:rPr>
          <w:rtl/>
        </w:rPr>
        <w:t xml:space="preserve"> در روش نقشه برداری، نمونه برداری به صورت انتخابي انجام مي شود و به طور مستقيم </w:t>
      </w:r>
      <w:r w:rsidRPr="007E5198">
        <w:t>x</w:t>
      </w:r>
      <w:r w:rsidRPr="007E5198">
        <w:rPr>
          <w:rtl/>
        </w:rPr>
        <w:t xml:space="preserve"> ، </w:t>
      </w:r>
      <w:r w:rsidRPr="007E5198">
        <w:t>y</w:t>
      </w:r>
      <w:r w:rsidRPr="007E5198">
        <w:rPr>
          <w:rtl/>
        </w:rPr>
        <w:t xml:space="preserve"> و </w:t>
      </w:r>
      <w:r w:rsidRPr="007E5198">
        <w:t>z</w:t>
      </w:r>
      <w:r w:rsidRPr="007E5198">
        <w:rPr>
          <w:rtl/>
        </w:rPr>
        <w:t xml:space="preserve"> نقاط </w:t>
      </w:r>
      <w:r w:rsidR="00D36929">
        <w:rPr>
          <w:rFonts w:hint="cs"/>
          <w:rtl/>
        </w:rPr>
        <w:t>اندازه گیری می شوند</w:t>
      </w:r>
      <w:r w:rsidRPr="007E5198">
        <w:rPr>
          <w:rtl/>
        </w:rPr>
        <w:t xml:space="preserve">.  تعداد و موقعيت نقاط </w:t>
      </w:r>
      <w:r w:rsidR="00D36929">
        <w:rPr>
          <w:rFonts w:hint="cs"/>
          <w:rtl/>
        </w:rPr>
        <w:t>توسط اپراتور ک</w:t>
      </w:r>
      <w:r w:rsidRPr="007E5198">
        <w:rPr>
          <w:rtl/>
        </w:rPr>
        <w:t xml:space="preserve">نترل </w:t>
      </w:r>
      <w:r w:rsidR="00D36929">
        <w:rPr>
          <w:rFonts w:hint="cs"/>
          <w:rtl/>
        </w:rPr>
        <w:t>می گردد</w:t>
      </w:r>
      <w:r w:rsidRPr="007E5198">
        <w:rPr>
          <w:rtl/>
        </w:rPr>
        <w:t>.</w:t>
      </w:r>
    </w:p>
    <w:p w:rsidR="006101ED" w:rsidRDefault="009063B9">
      <w:pPr>
        <w:pStyle w:val="Heading2"/>
        <w:rPr>
          <w:b/>
          <w:bCs/>
          <w:rtl/>
        </w:rPr>
      </w:pPr>
      <w:bookmarkStart w:id="371" w:name="_Toc385679571"/>
      <w:bookmarkStart w:id="372" w:name="_Toc385680218"/>
      <w:bookmarkStart w:id="373" w:name="_Toc385679572"/>
      <w:bookmarkStart w:id="374" w:name="_Toc385680219"/>
      <w:bookmarkStart w:id="375" w:name="_Toc385679573"/>
      <w:bookmarkStart w:id="376" w:name="_Toc385680220"/>
      <w:bookmarkEnd w:id="371"/>
      <w:bookmarkEnd w:id="372"/>
      <w:bookmarkEnd w:id="373"/>
      <w:bookmarkEnd w:id="374"/>
      <w:r w:rsidRPr="007E5198">
        <w:rPr>
          <w:rtl/>
        </w:rPr>
        <w:t>فتوگرامتری</w:t>
      </w:r>
      <w:bookmarkEnd w:id="375"/>
      <w:bookmarkEnd w:id="376"/>
    </w:p>
    <w:p w:rsidR="006101ED" w:rsidRDefault="008326F7">
      <w:pPr>
        <w:rPr>
          <w:rtl/>
        </w:rPr>
      </w:pPr>
      <w:r w:rsidRPr="007E5198">
        <w:rPr>
          <w:rtl/>
        </w:rPr>
        <w:t>جمع آوری داده های فتوگرامتری بر اساس تفسير سه بعدی عکسهای هوايي</w:t>
      </w:r>
      <w:r w:rsidRPr="007E5198">
        <w:t xml:space="preserve"> </w:t>
      </w:r>
      <w:r w:rsidRPr="007E5198">
        <w:rPr>
          <w:rtl/>
        </w:rPr>
        <w:t xml:space="preserve">است. در اين روش که بيشتر در مساحت های بالا استفاده مي شود با استفاده از عکس، مختصات نقاط به دست مي آيد. دقت اين روش از روش نقشه برداری پايين تر است اما سريعتر انجام مي شود. </w:t>
      </w:r>
      <w:r w:rsidR="00666885">
        <w:rPr>
          <w:rFonts w:hint="cs"/>
          <w:rtl/>
        </w:rPr>
        <w:t xml:space="preserve">برای این منظور به شکل های مختلفی می توان عمل نمود. در نوع ساده آن، پس از انجام توجیهات (داخلی، نسبی و مطلق)، اپراتور با قرار دادن فلوتینگ مارک بر روی سطح زمین و حرکت آن در ارتفاعات مختلف نسبت به برداشت نقاط اقدام می نماید. راه دیگر تقسیم بندی سطح </w:t>
      </w:r>
      <w:r w:rsidR="00C72970">
        <w:rPr>
          <w:rFonts w:hint="cs"/>
          <w:rtl/>
        </w:rPr>
        <w:t>عکس یا تصویر</w:t>
      </w:r>
      <w:r w:rsidR="00666885">
        <w:rPr>
          <w:rFonts w:hint="cs"/>
          <w:rtl/>
        </w:rPr>
        <w:t xml:space="preserve"> به یک شبکه منظم و برداشت نقاط رووس شبکه می باشد. </w:t>
      </w:r>
      <w:r w:rsidR="00270F7A">
        <w:rPr>
          <w:rFonts w:hint="cs"/>
          <w:rtl/>
        </w:rPr>
        <w:t xml:space="preserve">در صورتی که از تصاویر دیجیتال استفاده شود امکان بهره گیری از تکنیک های اتوماتیک در فتوگرامتری فراهم می شود. این تکنیک ها از الگوریتم هایی بهره گیری می کنند که قادر اند بخش هایی از پروسه فتوگرامتری را اتوماتیک نمایند. </w:t>
      </w:r>
    </w:p>
    <w:p w:rsidR="006101ED" w:rsidRDefault="00666885">
      <w:pPr>
        <w:rPr>
          <w:rtl/>
        </w:rPr>
      </w:pPr>
      <w:r>
        <w:rPr>
          <w:rFonts w:hint="cs"/>
          <w:rtl/>
        </w:rPr>
        <w:lastRenderedPageBreak/>
        <w:t xml:space="preserve">اساسی ترین الگوریتم در فتوگرامتری رقومی، </w:t>
      </w:r>
      <w:r>
        <w:t>stereo matching</w:t>
      </w:r>
      <w:r>
        <w:rPr>
          <w:rFonts w:hint="cs"/>
          <w:rtl/>
        </w:rPr>
        <w:t xml:space="preserve"> است که هدف آن تناظر یابی اتوماتیک نقاط بین تصاویر </w:t>
      </w:r>
      <w:r w:rsidR="00C72970">
        <w:rPr>
          <w:rFonts w:hint="cs"/>
          <w:rtl/>
        </w:rPr>
        <w:t>می باشد</w:t>
      </w:r>
      <w:r>
        <w:rPr>
          <w:rFonts w:hint="cs"/>
          <w:rtl/>
        </w:rPr>
        <w:t xml:space="preserve">. </w:t>
      </w:r>
      <w:r w:rsidR="00C72970">
        <w:rPr>
          <w:rFonts w:hint="cs"/>
          <w:rtl/>
        </w:rPr>
        <w:t xml:space="preserve">در حقیقت، </w:t>
      </w:r>
      <w:r>
        <w:rPr>
          <w:rFonts w:hint="cs"/>
          <w:rtl/>
        </w:rPr>
        <w:t xml:space="preserve">هدف </w:t>
      </w:r>
      <w:r>
        <w:t>stereo matching</w:t>
      </w:r>
      <w:r>
        <w:rPr>
          <w:rFonts w:hint="cs"/>
          <w:rtl/>
        </w:rPr>
        <w:t xml:space="preserve"> جایگزینی تناظر یابی دستی است</w:t>
      </w:r>
      <w:r w:rsidR="00C72970">
        <w:rPr>
          <w:rFonts w:hint="cs"/>
          <w:rtl/>
        </w:rPr>
        <w:t xml:space="preserve"> </w:t>
      </w:r>
      <w:r>
        <w:rPr>
          <w:rFonts w:hint="cs"/>
          <w:rtl/>
        </w:rPr>
        <w:t xml:space="preserve">که توسط اپراتور و از طریق قرار دادن فلوتینگ مارک بر روی زمین صورت می گیرد. </w:t>
      </w:r>
      <w:r w:rsidR="00C72970">
        <w:rPr>
          <w:rFonts w:hint="cs"/>
          <w:rtl/>
        </w:rPr>
        <w:t xml:space="preserve">در صورتی که بتوان با استفاده از چنین الگوریتم هایی نقاط متناظر بین دو تصویر را پیدا کرد علاوه بر اینکه می توان توجیه داخلی و نسبی را به صورت اتوماتیک انجام داد، می توان برداشت نقاط </w:t>
      </w:r>
      <w:r w:rsidR="00C72970">
        <w:t>DTM</w:t>
      </w:r>
      <w:r w:rsidR="00C72970">
        <w:rPr>
          <w:rFonts w:hint="cs"/>
          <w:rtl/>
        </w:rPr>
        <w:t xml:space="preserve"> را که زمان بر ترین بخش پروسه تهیه نقشه های توپوگرافی است را نیز به صورت اتوماتیک انجام داد.</w:t>
      </w:r>
    </w:p>
    <w:p w:rsidR="006101ED" w:rsidRDefault="00C72970">
      <w:pPr>
        <w:rPr>
          <w:rtl/>
        </w:rPr>
      </w:pPr>
      <w:r>
        <w:rPr>
          <w:rFonts w:hint="cs"/>
          <w:rtl/>
        </w:rPr>
        <w:t xml:space="preserve">نظر به اهمیت و نقش </w:t>
      </w:r>
      <w:r>
        <w:t>stereo matching</w:t>
      </w:r>
      <w:r>
        <w:rPr>
          <w:rFonts w:hint="cs"/>
          <w:rtl/>
        </w:rPr>
        <w:t xml:space="preserve"> در تولید اتوماتیک </w:t>
      </w:r>
      <w:r>
        <w:t>DTM</w:t>
      </w:r>
      <w:r>
        <w:rPr>
          <w:rFonts w:hint="cs"/>
          <w:rtl/>
        </w:rPr>
        <w:t xml:space="preserve"> در ادامه این روش تشریح و مورد بحث و بررسی قرار می گیرد. </w:t>
      </w:r>
    </w:p>
    <w:p w:rsidR="006101ED" w:rsidRDefault="006B163C" w:rsidP="006101ED">
      <w:pPr>
        <w:pStyle w:val="Heading3"/>
      </w:pPr>
      <w:bookmarkStart w:id="377" w:name="_Toc385679574"/>
      <w:bookmarkStart w:id="378" w:name="_Toc385680221"/>
      <w:bookmarkStart w:id="379" w:name="_Toc385679575"/>
      <w:bookmarkStart w:id="380" w:name="_Toc385680222"/>
      <w:bookmarkStart w:id="381" w:name="_Toc385679576"/>
      <w:bookmarkStart w:id="382" w:name="_Toc385680223"/>
      <w:bookmarkEnd w:id="377"/>
      <w:bookmarkEnd w:id="378"/>
      <w:bookmarkEnd w:id="379"/>
      <w:bookmarkEnd w:id="380"/>
      <w:r w:rsidRPr="007E5198">
        <w:t>Stereo Matching</w:t>
      </w:r>
      <w:bookmarkEnd w:id="381"/>
      <w:bookmarkEnd w:id="382"/>
    </w:p>
    <w:p w:rsidR="006101ED" w:rsidRDefault="008326F7">
      <w:r w:rsidRPr="007E5198">
        <w:t>stereo matching</w:t>
      </w:r>
      <w:r w:rsidRPr="007E5198">
        <w:rPr>
          <w:rtl/>
        </w:rPr>
        <w:t xml:space="preserve"> در واقع يافتن پيکسل ها يا نقاط متناظر در دو تصوير </w:t>
      </w:r>
      <w:r w:rsidR="002B44B8">
        <w:rPr>
          <w:rFonts w:hint="cs"/>
          <w:rtl/>
        </w:rPr>
        <w:t xml:space="preserve">رقومی توسط کامپیوتر می باشد. </w:t>
      </w:r>
      <w:r w:rsidRPr="007E5198">
        <w:rPr>
          <w:rtl/>
        </w:rPr>
        <w:t xml:space="preserve">در انجام اين عمل ابتدا مساله </w:t>
      </w:r>
      <w:r w:rsidRPr="007E5198">
        <w:t>matching entity</w:t>
      </w:r>
      <w:r w:rsidRPr="007E5198">
        <w:rPr>
          <w:rtl/>
        </w:rPr>
        <w:t xml:space="preserve"> يعني نقطه ای که بايد نقطه متناظرش در عکس بعدي پيدا شود، در نظر گرفته مي شود. سپس </w:t>
      </w:r>
      <w:r w:rsidRPr="007E5198">
        <w:t>conjugate entity</w:t>
      </w:r>
      <w:r w:rsidRPr="007E5198">
        <w:rPr>
          <w:rtl/>
        </w:rPr>
        <w:t xml:space="preserve"> يعني نقطه متناظر در عکس بعدي جستجو و مشخص مي شود. پس از آن مختصات نقطه محاسبه شده و در آخر کيفيت تناظر يابي، کنترل و ارزيابي مي شود. </w:t>
      </w:r>
    </w:p>
    <w:p w:rsidR="006101ED" w:rsidRDefault="006101ED">
      <w:pPr>
        <w:rPr>
          <w:rtl/>
        </w:rPr>
      </w:pPr>
    </w:p>
    <w:p w:rsidR="006101ED" w:rsidRDefault="002B44B8">
      <w:pPr>
        <w:rPr>
          <w:rtl/>
        </w:rPr>
      </w:pPr>
      <w:r>
        <w:rPr>
          <w:rFonts w:hint="cs"/>
          <w:rtl/>
        </w:rPr>
        <w:t xml:space="preserve">تا کنون الگوریتم های مختلفی برای </w:t>
      </w:r>
      <w:r>
        <w:t>stereo matching</w:t>
      </w:r>
      <w:r>
        <w:rPr>
          <w:rFonts w:hint="cs"/>
          <w:rtl/>
        </w:rPr>
        <w:t xml:space="preserve"> ارائه شده است که روشهای </w:t>
      </w:r>
      <w:r>
        <w:t>Area-Based</w:t>
      </w:r>
      <w:r>
        <w:rPr>
          <w:rFonts w:hint="cs"/>
          <w:rtl/>
        </w:rPr>
        <w:t xml:space="preserve">، </w:t>
      </w:r>
      <w:r>
        <w:t>Feature-Based</w:t>
      </w:r>
      <w:r>
        <w:rPr>
          <w:rFonts w:hint="cs"/>
          <w:rtl/>
        </w:rPr>
        <w:t xml:space="preserve"> و روشهای تلفیقی در زمره این الگوریتم ها قرار دارند. یکی از پایه ای ترین روشها که در بسیاری از سیبستم های دیجیتال فتوگرامتری مورد استفاده قرار گرفته است روش </w:t>
      </w:r>
      <w:r>
        <w:t>Cross-Corellation</w:t>
      </w:r>
      <w:r>
        <w:rPr>
          <w:rFonts w:hint="cs"/>
          <w:rtl/>
        </w:rPr>
        <w:t xml:space="preserve"> می باشد که نظر به اهمیت در ادامه تشریح می شود. </w:t>
      </w:r>
    </w:p>
    <w:p w:rsidR="006101ED" w:rsidRDefault="00D9445D" w:rsidP="006101ED">
      <w:pPr>
        <w:pStyle w:val="Heading4"/>
        <w:rPr>
          <w:b/>
          <w:bCs/>
          <w:rtl/>
        </w:rPr>
      </w:pPr>
      <w:r w:rsidRPr="00D9445D">
        <w:rPr>
          <w:rFonts w:hint="eastAsia"/>
          <w:rtl/>
        </w:rPr>
        <w:t>روش</w:t>
      </w:r>
      <w:r w:rsidR="003123B9" w:rsidRPr="003123B9">
        <w:rPr>
          <w:rtl/>
        </w:rPr>
        <w:t xml:space="preserve"> </w:t>
      </w:r>
      <w:r w:rsidR="00596934" w:rsidRPr="00596934">
        <w:t>Cross Corellation</w:t>
      </w:r>
      <w:r w:rsidR="00905ABE" w:rsidRPr="00905ABE">
        <w:rPr>
          <w:rtl/>
        </w:rPr>
        <w:t>:</w:t>
      </w:r>
    </w:p>
    <w:p w:rsidR="006101ED" w:rsidRDefault="002B44B8">
      <w:pPr>
        <w:rPr>
          <w:rtl/>
        </w:rPr>
      </w:pPr>
      <w:r w:rsidRPr="007E5198">
        <w:rPr>
          <w:rtl/>
        </w:rPr>
        <w:t xml:space="preserve">روش </w:t>
      </w:r>
      <w:r w:rsidRPr="007E5198">
        <w:t>Cross-Correlation</w:t>
      </w:r>
      <w:r w:rsidRPr="007E5198">
        <w:rPr>
          <w:rtl/>
        </w:rPr>
        <w:t xml:space="preserve"> که </w:t>
      </w:r>
      <w:r>
        <w:rPr>
          <w:rFonts w:hint="cs"/>
          <w:rtl/>
        </w:rPr>
        <w:t xml:space="preserve">جزء دسته روشهای </w:t>
      </w:r>
      <w:r>
        <w:t>Area Based</w:t>
      </w:r>
      <w:r>
        <w:rPr>
          <w:rFonts w:hint="cs"/>
          <w:rtl/>
        </w:rPr>
        <w:t xml:space="preserve"> است که </w:t>
      </w:r>
      <w:r w:rsidRPr="007E5198">
        <w:rPr>
          <w:rtl/>
        </w:rPr>
        <w:t>از مبنایی ساده برخوردار بوده</w:t>
      </w:r>
      <w:r>
        <w:rPr>
          <w:rFonts w:hint="cs"/>
          <w:rtl/>
        </w:rPr>
        <w:t xml:space="preserve"> و </w:t>
      </w:r>
      <w:r w:rsidRPr="007E5198">
        <w:rPr>
          <w:rtl/>
        </w:rPr>
        <w:t xml:space="preserve">در اکثر سیستم های </w:t>
      </w:r>
      <w:r>
        <w:rPr>
          <w:rtl/>
        </w:rPr>
        <w:t>دیجیتال فتوگرامتری به کار می رو</w:t>
      </w:r>
      <w:r>
        <w:rPr>
          <w:rFonts w:hint="cs"/>
          <w:rtl/>
        </w:rPr>
        <w:t xml:space="preserve">د. </w:t>
      </w:r>
      <w:r w:rsidRPr="007E5198">
        <w:rPr>
          <w:rtl/>
        </w:rPr>
        <w:t xml:space="preserve"> </w:t>
      </w:r>
      <w:r>
        <w:rPr>
          <w:rFonts w:hint="cs"/>
          <w:rtl/>
        </w:rPr>
        <w:t xml:space="preserve">روال کار در این روش به این صورت است که در ابتدا </w:t>
      </w:r>
      <w:r w:rsidR="008326F7" w:rsidRPr="007E5198">
        <w:rPr>
          <w:rtl/>
        </w:rPr>
        <w:t xml:space="preserve">در </w:t>
      </w:r>
      <w:r>
        <w:rPr>
          <w:rFonts w:hint="cs"/>
          <w:rtl/>
        </w:rPr>
        <w:t>تصویر</w:t>
      </w:r>
      <w:r w:rsidRPr="007E5198">
        <w:rPr>
          <w:rtl/>
        </w:rPr>
        <w:t xml:space="preserve"> </w:t>
      </w:r>
      <w:r w:rsidR="008326F7" w:rsidRPr="007E5198">
        <w:rPr>
          <w:rtl/>
        </w:rPr>
        <w:t xml:space="preserve">اول محدوده ای به نام </w:t>
      </w:r>
      <w:r w:rsidR="008326F7" w:rsidRPr="007E5198">
        <w:t>template</w:t>
      </w:r>
      <w:r w:rsidR="008326F7" w:rsidRPr="007E5198">
        <w:rPr>
          <w:rtl/>
        </w:rPr>
        <w:t xml:space="preserve"> انتخاب مي شود که به آن پنجره </w:t>
      </w:r>
      <w:r w:rsidR="008326F7" w:rsidRPr="007E5198">
        <w:t>master</w:t>
      </w:r>
      <w:r w:rsidR="008326F7" w:rsidRPr="007E5198">
        <w:rPr>
          <w:rtl/>
        </w:rPr>
        <w:t xml:space="preserve"> نيز مي گويند. در عکس دوم محدوده اي به نام پنجره جستجو </w:t>
      </w:r>
      <w:r w:rsidR="008326F7" w:rsidRPr="007E5198">
        <w:t>(search window)</w:t>
      </w:r>
      <w:r w:rsidR="008326F7" w:rsidRPr="007E5198">
        <w:rPr>
          <w:rtl/>
        </w:rPr>
        <w:t xml:space="preserve"> باتوجه به بعضي معيارها </w:t>
      </w:r>
      <w:r w:rsidR="00217FF8">
        <w:rPr>
          <w:rFonts w:hint="cs"/>
          <w:rtl/>
        </w:rPr>
        <w:t>ی</w:t>
      </w:r>
      <w:r w:rsidR="00CC145E">
        <w:rPr>
          <w:rFonts w:hint="cs"/>
          <w:rtl/>
        </w:rPr>
        <w:t>ی</w:t>
      </w:r>
      <w:r w:rsidR="00217FF8">
        <w:rPr>
          <w:rFonts w:hint="cs"/>
          <w:rtl/>
        </w:rPr>
        <w:t xml:space="preserve"> </w:t>
      </w:r>
      <w:r w:rsidR="008326F7" w:rsidRPr="007E5198">
        <w:rPr>
          <w:rtl/>
        </w:rPr>
        <w:t xml:space="preserve">مثل باز متوسط، ارتفاع متوسط منطقه، مقادير به دست آمده از توجيهات نسبي و مطلق و شکل منطقه انتخاب مي شود. پنجره جستجو معمولا بزرگتر از </w:t>
      </w:r>
      <w:r w:rsidR="008326F7" w:rsidRPr="007E5198">
        <w:t>template</w:t>
      </w:r>
      <w:r w:rsidR="008326F7" w:rsidRPr="007E5198">
        <w:rPr>
          <w:rtl/>
        </w:rPr>
        <w:t xml:space="preserve"> </w:t>
      </w:r>
      <w:r w:rsidR="00D46434">
        <w:rPr>
          <w:rFonts w:hint="cs"/>
          <w:rtl/>
        </w:rPr>
        <w:t>است، البته</w:t>
      </w:r>
      <w:r w:rsidR="008326F7" w:rsidRPr="007E5198">
        <w:rPr>
          <w:rtl/>
        </w:rPr>
        <w:t xml:space="preserve"> هر چه ابعاد </w:t>
      </w:r>
      <w:r w:rsidR="00D46434">
        <w:rPr>
          <w:rFonts w:hint="cs"/>
          <w:rtl/>
        </w:rPr>
        <w:t>آن</w:t>
      </w:r>
      <w:r w:rsidR="008326F7" w:rsidRPr="007E5198">
        <w:rPr>
          <w:rtl/>
        </w:rPr>
        <w:t xml:space="preserve"> کوچکتر باشد </w:t>
      </w:r>
      <w:r w:rsidR="00975809">
        <w:rPr>
          <w:rFonts w:hint="cs"/>
          <w:rtl/>
        </w:rPr>
        <w:t>سرعت پردازش ها</w:t>
      </w:r>
      <w:r w:rsidR="00D46434">
        <w:rPr>
          <w:rFonts w:hint="cs"/>
          <w:rtl/>
        </w:rPr>
        <w:t>ی مچینگ</w:t>
      </w:r>
      <w:r w:rsidR="00975809">
        <w:rPr>
          <w:rFonts w:hint="cs"/>
          <w:rtl/>
        </w:rPr>
        <w:t xml:space="preserve"> افزایش می یابد</w:t>
      </w:r>
      <w:r w:rsidR="008326F7" w:rsidRPr="007E5198">
        <w:rPr>
          <w:rtl/>
        </w:rPr>
        <w:t xml:space="preserve">. بهترين روش براي </w:t>
      </w:r>
      <w:r w:rsidR="00217FF8">
        <w:rPr>
          <w:rFonts w:hint="cs"/>
          <w:rtl/>
        </w:rPr>
        <w:t>کاهش</w:t>
      </w:r>
      <w:r w:rsidR="00217FF8" w:rsidRPr="007E5198">
        <w:rPr>
          <w:rtl/>
        </w:rPr>
        <w:t xml:space="preserve"> </w:t>
      </w:r>
      <w:r w:rsidR="008326F7" w:rsidRPr="007E5198">
        <w:rPr>
          <w:rtl/>
        </w:rPr>
        <w:t xml:space="preserve">ابعاد محدوده جستجو، استفاده از خطوط اپي پولار است. از آنجا که عارضه نظير در عكس </w:t>
      </w:r>
      <w:r w:rsidR="00D46434">
        <w:rPr>
          <w:rFonts w:hint="cs"/>
          <w:rtl/>
        </w:rPr>
        <w:t>دوم</w:t>
      </w:r>
      <w:r w:rsidR="00D46434" w:rsidRPr="007E5198">
        <w:rPr>
          <w:rtl/>
        </w:rPr>
        <w:t xml:space="preserve"> </w:t>
      </w:r>
      <w:r w:rsidR="008326F7" w:rsidRPr="007E5198">
        <w:rPr>
          <w:rtl/>
        </w:rPr>
        <w:t>در راستاي خطوط اپي پولار قرار گرفته،</w:t>
      </w:r>
      <w:r w:rsidR="008326F7" w:rsidRPr="007E5198">
        <w:t>Search Window</w:t>
      </w:r>
      <w:r w:rsidR="008326F7" w:rsidRPr="007E5198">
        <w:rPr>
          <w:rtl/>
        </w:rPr>
        <w:t xml:space="preserve"> به مناطق اطراف خطوط اپي پولار محدود مي شود. بايد توجه داشت كه چون پارالاكس در راستاي محور </w:t>
      </w:r>
      <w:r w:rsidR="008326F7" w:rsidRPr="007E5198">
        <w:t>X</w:t>
      </w:r>
      <w:r w:rsidR="008326F7" w:rsidRPr="007E5198">
        <w:rPr>
          <w:rtl/>
        </w:rPr>
        <w:t xml:space="preserve"> ، در نتيجه تغييرات ارتفاعي زمين مي باشد لذا طول پنجره جستجو بيشتر از عرض آن در نظر گرفته مي شود. </w:t>
      </w:r>
    </w:p>
    <w:p w:rsidR="006101ED" w:rsidRDefault="008326F7">
      <w:r w:rsidRPr="007E5198">
        <w:rPr>
          <w:rtl/>
        </w:rPr>
        <w:t xml:space="preserve">در </w:t>
      </w:r>
      <w:r w:rsidR="00D46434">
        <w:rPr>
          <w:rFonts w:hint="cs"/>
          <w:rtl/>
        </w:rPr>
        <w:t>فضای</w:t>
      </w:r>
      <w:r w:rsidR="00D46434" w:rsidRPr="007E5198">
        <w:rPr>
          <w:rtl/>
        </w:rPr>
        <w:t xml:space="preserve"> </w:t>
      </w:r>
      <w:r w:rsidRPr="007E5198">
        <w:rPr>
          <w:rtl/>
        </w:rPr>
        <w:t xml:space="preserve">جستجو، پنجره کوچکتری به ابعاد </w:t>
      </w:r>
      <w:r w:rsidRPr="007E5198">
        <w:t>template</w:t>
      </w:r>
      <w:r w:rsidRPr="007E5198">
        <w:rPr>
          <w:rtl/>
        </w:rPr>
        <w:t xml:space="preserve"> حرکت مي کند. معمولا ابعاد اين پنجره کوچک 5 پيکسل در 5 پيکسل است و به صورت پيکسل به پيکسل حرکت مي کند. به کمک يک معيار تناظر يابي </w:t>
      </w:r>
      <w:r w:rsidRPr="007E5198">
        <w:t>(similarity entity)</w:t>
      </w:r>
      <w:r w:rsidRPr="007E5198">
        <w:rPr>
          <w:rtl/>
        </w:rPr>
        <w:t xml:space="preserve"> </w:t>
      </w:r>
      <w:r w:rsidR="00D46434">
        <w:rPr>
          <w:rFonts w:hint="cs"/>
          <w:rtl/>
        </w:rPr>
        <w:t xml:space="preserve">میزان شباهت این پنجره با </w:t>
      </w:r>
      <w:r w:rsidRPr="007E5198">
        <w:t>template</w:t>
      </w:r>
      <w:r w:rsidRPr="007E5198">
        <w:rPr>
          <w:rtl/>
        </w:rPr>
        <w:t xml:space="preserve"> انتخاب شده مقايسه مي شود. خروجي اين مقايسه </w:t>
      </w:r>
      <w:r w:rsidR="00D46434">
        <w:rPr>
          <w:rFonts w:hint="cs"/>
          <w:rtl/>
        </w:rPr>
        <w:t>معمولا</w:t>
      </w:r>
      <w:r w:rsidR="00D46434" w:rsidRPr="007E5198">
        <w:rPr>
          <w:rtl/>
        </w:rPr>
        <w:t xml:space="preserve"> </w:t>
      </w:r>
      <w:r w:rsidR="00217FF8">
        <w:rPr>
          <w:rFonts w:hint="cs"/>
          <w:rtl/>
        </w:rPr>
        <w:t>عدد</w:t>
      </w:r>
      <w:r w:rsidR="00D46434">
        <w:rPr>
          <w:rFonts w:hint="cs"/>
          <w:rtl/>
        </w:rPr>
        <w:t>ی</w:t>
      </w:r>
      <w:r w:rsidR="00217FF8">
        <w:rPr>
          <w:rFonts w:hint="cs"/>
          <w:rtl/>
        </w:rPr>
        <w:t xml:space="preserve"> </w:t>
      </w:r>
      <w:r w:rsidR="00D46434" w:rsidRPr="007E5198">
        <w:rPr>
          <w:rtl/>
        </w:rPr>
        <w:t>است</w:t>
      </w:r>
      <w:r w:rsidR="00D46434">
        <w:rPr>
          <w:rFonts w:hint="cs"/>
          <w:rtl/>
        </w:rPr>
        <w:t xml:space="preserve"> بین </w:t>
      </w:r>
      <w:r w:rsidR="00D46434" w:rsidRPr="007E5198">
        <w:rPr>
          <w:rtl/>
        </w:rPr>
        <w:t xml:space="preserve"> </w:t>
      </w:r>
      <w:r w:rsidR="00217FF8">
        <w:rPr>
          <w:rFonts w:hint="cs"/>
          <w:rtl/>
        </w:rPr>
        <w:t>1</w:t>
      </w:r>
      <w:r w:rsidR="00217FF8" w:rsidRPr="007E5198">
        <w:rPr>
          <w:rtl/>
        </w:rPr>
        <w:t xml:space="preserve"> </w:t>
      </w:r>
      <w:r w:rsidR="00D46434">
        <w:rPr>
          <w:rFonts w:hint="cs"/>
          <w:rtl/>
        </w:rPr>
        <w:t>(</w:t>
      </w:r>
      <w:r w:rsidR="00D46434" w:rsidRPr="007E5198">
        <w:rPr>
          <w:rtl/>
        </w:rPr>
        <w:t xml:space="preserve"> </w:t>
      </w:r>
      <w:r w:rsidR="004664B8">
        <w:rPr>
          <w:rFonts w:hint="cs"/>
          <w:rtl/>
        </w:rPr>
        <w:t xml:space="preserve">یعنی </w:t>
      </w:r>
      <w:r w:rsidRPr="007E5198">
        <w:rPr>
          <w:rtl/>
        </w:rPr>
        <w:t>تناظر کامل</w:t>
      </w:r>
      <w:r w:rsidR="00D46434">
        <w:rPr>
          <w:rFonts w:hint="cs"/>
          <w:rtl/>
        </w:rPr>
        <w:t>)</w:t>
      </w:r>
      <w:r w:rsidRPr="007E5198">
        <w:rPr>
          <w:rtl/>
        </w:rPr>
        <w:t xml:space="preserve"> </w:t>
      </w:r>
      <w:r w:rsidR="00D46434">
        <w:rPr>
          <w:rFonts w:hint="cs"/>
          <w:rtl/>
        </w:rPr>
        <w:t>و</w:t>
      </w:r>
      <w:r w:rsidRPr="007E5198">
        <w:rPr>
          <w:rtl/>
        </w:rPr>
        <w:t xml:space="preserve"> </w:t>
      </w:r>
      <w:r w:rsidR="00D46434" w:rsidRPr="007E5198">
        <w:rPr>
          <w:rtl/>
        </w:rPr>
        <w:t xml:space="preserve"> </w:t>
      </w:r>
      <w:r w:rsidR="00217FF8">
        <w:rPr>
          <w:rFonts w:hint="cs"/>
          <w:rtl/>
        </w:rPr>
        <w:t>0</w:t>
      </w:r>
      <w:r w:rsidR="00217FF8" w:rsidRPr="007E5198">
        <w:rPr>
          <w:rtl/>
        </w:rPr>
        <w:t xml:space="preserve"> </w:t>
      </w:r>
      <w:r w:rsidR="004664B8">
        <w:t xml:space="preserve"> </w:t>
      </w:r>
      <w:r w:rsidR="00D46434">
        <w:rPr>
          <w:rFonts w:hint="cs"/>
          <w:rtl/>
        </w:rPr>
        <w:t>(</w:t>
      </w:r>
      <w:r w:rsidR="004664B8">
        <w:rPr>
          <w:rFonts w:hint="cs"/>
          <w:rtl/>
        </w:rPr>
        <w:t xml:space="preserve">یعنی </w:t>
      </w:r>
      <w:r w:rsidRPr="007E5198">
        <w:rPr>
          <w:rtl/>
        </w:rPr>
        <w:t>عدم تناظر</w:t>
      </w:r>
      <w:r w:rsidR="00D46434">
        <w:rPr>
          <w:rFonts w:hint="cs"/>
          <w:rtl/>
        </w:rPr>
        <w:t>قطعی)</w:t>
      </w:r>
      <w:r w:rsidRPr="007E5198">
        <w:rPr>
          <w:rtl/>
        </w:rPr>
        <w:t xml:space="preserve">. </w:t>
      </w:r>
    </w:p>
    <w:p w:rsidR="006101ED" w:rsidRDefault="006E3BC6">
      <w:pPr>
        <w:rPr>
          <w:rtl/>
        </w:rPr>
      </w:pPr>
      <w:r>
        <w:rPr>
          <w:rFonts w:hint="cs"/>
          <w:rtl/>
        </w:rPr>
        <w:t>در حالت ایده ال یعنی وقتی که تصاویر در شرایط مکانی و زمانی نزدیک به هم گرفته شده اند، روش فوق به خوبی جواب می دهد. با این حال عواملی که منجر به تفاوت تصاویر در محدوده پوشش بشوند، می توانند موجب کاهش دقت تناظر یابی گردند. اهم این عوامل عبارتند از:</w:t>
      </w:r>
    </w:p>
    <w:p w:rsidR="006101ED" w:rsidRDefault="00217FF8" w:rsidP="006101ED">
      <w:r>
        <w:rPr>
          <w:rFonts w:hint="cs"/>
          <w:rtl/>
        </w:rPr>
        <w:lastRenderedPageBreak/>
        <w:t>تفاوت</w:t>
      </w:r>
      <w:r w:rsidR="008326F7" w:rsidRPr="007E5198">
        <w:rPr>
          <w:rtl/>
        </w:rPr>
        <w:t xml:space="preserve"> مقياس </w:t>
      </w:r>
      <w:r w:rsidR="008326F7" w:rsidRPr="007E5198">
        <w:t>(scale differences)</w:t>
      </w:r>
      <w:r w:rsidR="008326F7" w:rsidRPr="007E5198">
        <w:rPr>
          <w:rtl/>
        </w:rPr>
        <w:t>: به دليل تغيير در ارتفاع پرواز دو عکس مجاور اندازه عوارض و تعداد پيکسل هايي که اشغال مي کنند در دوعکس متفاوت مي شود.</w:t>
      </w:r>
    </w:p>
    <w:p w:rsidR="006101ED" w:rsidRDefault="008326F7" w:rsidP="006101ED">
      <w:r w:rsidRPr="007E5198">
        <w:rPr>
          <w:rtl/>
        </w:rPr>
        <w:t xml:space="preserve">تغيير در مقدار يا رنگ: تغيير در ارتفاع نه تنها از لحاظ موقعيتي بلکه از لحاظ عدد خاکستري </w:t>
      </w:r>
      <w:r w:rsidRPr="007E5198">
        <w:t>(gray level)</w:t>
      </w:r>
      <w:r w:rsidRPr="007E5198">
        <w:rPr>
          <w:rtl/>
        </w:rPr>
        <w:t xml:space="preserve"> در عکسهای مجاور تفاوت ايجاد مي کند. </w:t>
      </w:r>
    </w:p>
    <w:p w:rsidR="006101ED" w:rsidRDefault="008326F7" w:rsidP="006101ED">
      <w:r w:rsidRPr="007E5198">
        <w:rPr>
          <w:rtl/>
        </w:rPr>
        <w:t xml:space="preserve">کوتاه شدگي عوارض </w:t>
      </w:r>
      <w:r w:rsidRPr="007E5198">
        <w:t>(foreshortening)</w:t>
      </w:r>
      <w:r w:rsidRPr="007E5198">
        <w:rPr>
          <w:rtl/>
        </w:rPr>
        <w:t xml:space="preserve">: به علت مايل بودن و شيب سطوح مختلف زمين، ابعاد اشيا در عکسها متفاوت ظاهر مي شوند. </w:t>
      </w:r>
    </w:p>
    <w:p w:rsidR="006101ED" w:rsidRDefault="008326F7" w:rsidP="006101ED">
      <w:pPr>
        <w:rPr>
          <w:rtl/>
        </w:rPr>
      </w:pPr>
      <w:r w:rsidRPr="007E5198">
        <w:rPr>
          <w:rtl/>
        </w:rPr>
        <w:t xml:space="preserve">محدوده های غير قابل ديد </w:t>
      </w:r>
      <w:r w:rsidRPr="007E5198">
        <w:t>(occ</w:t>
      </w:r>
      <w:r w:rsidR="006B163C" w:rsidRPr="007E5198">
        <w:t>l</w:t>
      </w:r>
      <w:r w:rsidRPr="007E5198">
        <w:t>ussion)</w:t>
      </w:r>
      <w:r w:rsidRPr="007E5198">
        <w:rPr>
          <w:rtl/>
        </w:rPr>
        <w:t>: ممکن است به علت تغييرات ارتفاعي محدوده ای که در عکس اول ظاهر شده است در عکس دوم غير قابل ديد باشد.</w:t>
      </w:r>
    </w:p>
    <w:p w:rsidR="006101ED" w:rsidRDefault="006E3BC6">
      <w:pPr>
        <w:rPr>
          <w:rtl/>
        </w:rPr>
      </w:pPr>
      <w:r>
        <w:rPr>
          <w:rFonts w:hint="cs"/>
          <w:rtl/>
        </w:rPr>
        <w:t xml:space="preserve">البته تا کنون تکنیک های متعددی برای غلبه بر محدودیت های فوق ارائه شده است که در کتابهای فتوگرامتری رقومی به تفصیل </w:t>
      </w:r>
      <w:r w:rsidR="005C2FFC">
        <w:rPr>
          <w:rFonts w:hint="cs"/>
          <w:rtl/>
        </w:rPr>
        <w:t xml:space="preserve">به آنها </w:t>
      </w:r>
      <w:r>
        <w:rPr>
          <w:rFonts w:hint="cs"/>
          <w:rtl/>
        </w:rPr>
        <w:t xml:space="preserve">اشاره شده است. </w:t>
      </w:r>
    </w:p>
    <w:p w:rsidR="006101ED" w:rsidRDefault="005C2FFC">
      <w:pPr>
        <w:rPr>
          <w:rtl/>
        </w:rPr>
      </w:pPr>
      <w:r>
        <w:rPr>
          <w:rFonts w:hint="cs"/>
          <w:rtl/>
        </w:rPr>
        <w:t xml:space="preserve">تولید مدل رقومی زمین معمولا پس از انجام توجیهات و به صورت اتوماتیک  صورت می گیرد. برای </w:t>
      </w:r>
      <w:r w:rsidR="00566CCB">
        <w:rPr>
          <w:rFonts w:hint="cs"/>
          <w:rtl/>
        </w:rPr>
        <w:t>این</w:t>
      </w:r>
      <w:r>
        <w:rPr>
          <w:rFonts w:hint="cs"/>
          <w:rtl/>
        </w:rPr>
        <w:t xml:space="preserve"> منظور محدوده تصویر اول به یک شبکه منظم با فاصله مناسب تقسیم بندی می شود و مختصات </w:t>
      </w:r>
      <w:r>
        <w:t>x,y</w:t>
      </w:r>
      <w:r>
        <w:rPr>
          <w:rFonts w:hint="cs"/>
          <w:rtl/>
        </w:rPr>
        <w:t xml:space="preserve"> رووس شبکه در این تصویر ثبت می شوند. پس از آن با استفاده از استریو مچینگ، نقاط متناظر در تصویر دیگر ، و بالتبع مختصات تصویری آنها یعنی </w:t>
      </w:r>
      <w:r>
        <w:t>x’,y’</w:t>
      </w:r>
      <w:r>
        <w:rPr>
          <w:rFonts w:hint="cs"/>
          <w:rtl/>
        </w:rPr>
        <w:t xml:space="preserve"> تعیین می گردند. با داشتن این مقادیر و به کمک معادلات شرط هم خطی یا هم صفحه ای مختصات نقاط محاسبه می گردد. این مختصات سه بعدی و در فضای مدل می باشند که با استفاده از المان های توجیه مطلق مقدیر زمین آنها به دست می آید.</w:t>
      </w:r>
    </w:p>
    <w:p w:rsidR="006101ED" w:rsidRDefault="004C38FB">
      <w:pPr>
        <w:pStyle w:val="Heading2"/>
      </w:pPr>
      <w:bookmarkStart w:id="383" w:name="_Toc385679577"/>
      <w:bookmarkStart w:id="384" w:name="_Toc385680224"/>
      <w:bookmarkStart w:id="385" w:name="_Toc385679578"/>
      <w:bookmarkStart w:id="386" w:name="_Toc385680225"/>
      <w:bookmarkStart w:id="387" w:name="_Toc385679579"/>
      <w:bookmarkStart w:id="388" w:name="_Toc385680226"/>
      <w:bookmarkEnd w:id="383"/>
      <w:bookmarkEnd w:id="384"/>
      <w:bookmarkEnd w:id="385"/>
      <w:bookmarkEnd w:id="386"/>
      <w:r w:rsidRPr="007E5198">
        <w:t>Laser Scanning</w:t>
      </w:r>
      <w:bookmarkEnd w:id="387"/>
      <w:bookmarkEnd w:id="388"/>
    </w:p>
    <w:p w:rsidR="006101ED" w:rsidRDefault="006101ED" w:rsidP="006101ED">
      <w:pPr>
        <w:rPr>
          <w:lang w:bidi="ar-SA"/>
        </w:rPr>
      </w:pPr>
      <w:r w:rsidRPr="006101ED">
        <w:rPr>
          <w:rFonts w:hint="eastAsia"/>
          <w:rtl/>
          <w:lang w:bidi="ar-SA"/>
        </w:rPr>
        <w:t>ل</w:t>
      </w:r>
      <w:r w:rsidRPr="006101ED">
        <w:rPr>
          <w:rFonts w:hint="cs"/>
          <w:rtl/>
          <w:lang w:bidi="ar-SA"/>
        </w:rPr>
        <w:t>ی</w:t>
      </w:r>
      <w:r w:rsidRPr="006101ED">
        <w:rPr>
          <w:rFonts w:hint="eastAsia"/>
          <w:rtl/>
          <w:lang w:bidi="ar-SA"/>
        </w:rPr>
        <w:t>زر</w:t>
      </w:r>
      <w:r w:rsidRPr="006101ED">
        <w:rPr>
          <w:rtl/>
          <w:lang w:bidi="ar-SA"/>
        </w:rPr>
        <w:t xml:space="preserve"> اسکنرها جزء تکنولوژ</w:t>
      </w:r>
      <w:r w:rsidRPr="006101ED">
        <w:rPr>
          <w:rFonts w:hint="cs"/>
          <w:rtl/>
          <w:lang w:bidi="ar-SA"/>
        </w:rPr>
        <w:t>ی</w:t>
      </w:r>
      <w:r w:rsidRPr="006101ED">
        <w:rPr>
          <w:rtl/>
          <w:lang w:bidi="ar-SA"/>
        </w:rPr>
        <w:t xml:space="preserve"> ها</w:t>
      </w:r>
      <w:r w:rsidRPr="006101ED">
        <w:rPr>
          <w:rFonts w:hint="cs"/>
          <w:rtl/>
          <w:lang w:bidi="ar-SA"/>
        </w:rPr>
        <w:t>ی</w:t>
      </w:r>
      <w:r w:rsidRPr="006101ED">
        <w:rPr>
          <w:rtl/>
          <w:lang w:bidi="ar-SA"/>
        </w:rPr>
        <w:t xml:space="preserve"> نو</w:t>
      </w:r>
      <w:r w:rsidRPr="006101ED">
        <w:rPr>
          <w:rFonts w:hint="cs"/>
          <w:rtl/>
          <w:lang w:bidi="ar-SA"/>
        </w:rPr>
        <w:t>ی</w:t>
      </w:r>
      <w:r w:rsidRPr="006101ED">
        <w:rPr>
          <w:rFonts w:hint="eastAsia"/>
          <w:rtl/>
          <w:lang w:bidi="ar-SA"/>
        </w:rPr>
        <w:t>ن</w:t>
      </w:r>
      <w:r w:rsidRPr="006101ED">
        <w:rPr>
          <w:rtl/>
          <w:lang w:bidi="ar-SA"/>
        </w:rPr>
        <w:t xml:space="preserve"> م</w:t>
      </w:r>
      <w:r w:rsidRPr="006101ED">
        <w:rPr>
          <w:rFonts w:hint="cs"/>
          <w:rtl/>
          <w:lang w:bidi="ar-SA"/>
        </w:rPr>
        <w:t>ی</w:t>
      </w:r>
      <w:r w:rsidRPr="006101ED">
        <w:rPr>
          <w:rtl/>
          <w:lang w:bidi="ar-SA"/>
        </w:rPr>
        <w:t xml:space="preserve"> باشند که به دل</w:t>
      </w:r>
      <w:r w:rsidRPr="006101ED">
        <w:rPr>
          <w:rFonts w:hint="cs"/>
          <w:rtl/>
          <w:lang w:bidi="ar-SA"/>
        </w:rPr>
        <w:t>ی</w:t>
      </w:r>
      <w:r w:rsidRPr="006101ED">
        <w:rPr>
          <w:rFonts w:hint="eastAsia"/>
          <w:rtl/>
          <w:lang w:bidi="ar-SA"/>
        </w:rPr>
        <w:t>ل</w:t>
      </w:r>
      <w:r w:rsidRPr="006101ED">
        <w:rPr>
          <w:rtl/>
          <w:lang w:bidi="ar-SA"/>
        </w:rPr>
        <w:t xml:space="preserve"> مزا</w:t>
      </w:r>
      <w:r w:rsidRPr="006101ED">
        <w:rPr>
          <w:rFonts w:hint="cs"/>
          <w:rtl/>
          <w:lang w:bidi="ar-SA"/>
        </w:rPr>
        <w:t>ی</w:t>
      </w:r>
      <w:r w:rsidRPr="006101ED">
        <w:rPr>
          <w:rFonts w:hint="eastAsia"/>
          <w:rtl/>
          <w:lang w:bidi="ar-SA"/>
        </w:rPr>
        <w:t>ا</w:t>
      </w:r>
      <w:r w:rsidRPr="006101ED">
        <w:rPr>
          <w:rFonts w:hint="cs"/>
          <w:rtl/>
          <w:lang w:bidi="ar-SA"/>
        </w:rPr>
        <w:t>ی</w:t>
      </w:r>
      <w:r w:rsidRPr="006101ED">
        <w:rPr>
          <w:rtl/>
          <w:lang w:bidi="ar-SA"/>
        </w:rPr>
        <w:t xml:space="preserve"> متعدد آنها کاربرد بس</w:t>
      </w:r>
      <w:r w:rsidRPr="006101ED">
        <w:rPr>
          <w:rFonts w:hint="cs"/>
          <w:rtl/>
          <w:lang w:bidi="ar-SA"/>
        </w:rPr>
        <w:t>ی</w:t>
      </w:r>
      <w:r w:rsidRPr="006101ED">
        <w:rPr>
          <w:rFonts w:hint="eastAsia"/>
          <w:rtl/>
          <w:lang w:bidi="ar-SA"/>
        </w:rPr>
        <w:t>ار</w:t>
      </w:r>
      <w:r w:rsidRPr="006101ED">
        <w:rPr>
          <w:rFonts w:hint="cs"/>
          <w:rtl/>
          <w:lang w:bidi="ar-SA"/>
        </w:rPr>
        <w:t>ی</w:t>
      </w:r>
      <w:r w:rsidRPr="006101ED">
        <w:rPr>
          <w:rtl/>
          <w:lang w:bidi="ar-SA"/>
        </w:rPr>
        <w:t xml:space="preserve"> در ته</w:t>
      </w:r>
      <w:r w:rsidRPr="006101ED">
        <w:rPr>
          <w:rFonts w:hint="cs"/>
          <w:rtl/>
          <w:lang w:bidi="ar-SA"/>
        </w:rPr>
        <w:t>ی</w:t>
      </w:r>
      <w:r w:rsidRPr="006101ED">
        <w:rPr>
          <w:rFonts w:hint="eastAsia"/>
          <w:rtl/>
          <w:lang w:bidi="ar-SA"/>
        </w:rPr>
        <w:t>ه</w:t>
      </w:r>
      <w:r w:rsidRPr="006101ED">
        <w:rPr>
          <w:rtl/>
          <w:lang w:bidi="ar-SA"/>
        </w:rPr>
        <w:t xml:space="preserve"> مدلها</w:t>
      </w:r>
      <w:r w:rsidRPr="006101ED">
        <w:rPr>
          <w:rFonts w:hint="cs"/>
          <w:rtl/>
          <w:lang w:bidi="ar-SA"/>
        </w:rPr>
        <w:t>ی</w:t>
      </w:r>
      <w:r w:rsidRPr="006101ED">
        <w:rPr>
          <w:rtl/>
          <w:lang w:bidi="ar-SA"/>
        </w:rPr>
        <w:t xml:space="preserve"> رقوم</w:t>
      </w:r>
      <w:r w:rsidRPr="006101ED">
        <w:rPr>
          <w:rFonts w:hint="cs"/>
          <w:rtl/>
          <w:lang w:bidi="ar-SA"/>
        </w:rPr>
        <w:t>ی</w:t>
      </w:r>
      <w:r w:rsidRPr="006101ED">
        <w:rPr>
          <w:rtl/>
          <w:lang w:bidi="ar-SA"/>
        </w:rPr>
        <w:t xml:space="preserve"> پ</w:t>
      </w:r>
      <w:r w:rsidRPr="006101ED">
        <w:rPr>
          <w:rFonts w:hint="cs"/>
          <w:rtl/>
          <w:lang w:bidi="ar-SA"/>
        </w:rPr>
        <w:t>ی</w:t>
      </w:r>
      <w:r w:rsidRPr="006101ED">
        <w:rPr>
          <w:rFonts w:hint="eastAsia"/>
          <w:rtl/>
          <w:lang w:bidi="ar-SA"/>
        </w:rPr>
        <w:t>دا</w:t>
      </w:r>
      <w:r w:rsidRPr="006101ED">
        <w:rPr>
          <w:rtl/>
          <w:lang w:bidi="ar-SA"/>
        </w:rPr>
        <w:t xml:space="preserve"> کرده اند. </w:t>
      </w:r>
      <w:r w:rsidRPr="006101ED">
        <w:rPr>
          <w:rFonts w:hint="eastAsia"/>
          <w:rtl/>
          <w:lang w:bidi="ar-SA"/>
        </w:rPr>
        <w:t>ل</w:t>
      </w:r>
      <w:r w:rsidRPr="006101ED">
        <w:rPr>
          <w:rFonts w:hint="cs"/>
          <w:rtl/>
          <w:lang w:bidi="ar-SA"/>
        </w:rPr>
        <w:t>ی</w:t>
      </w:r>
      <w:r w:rsidRPr="006101ED">
        <w:rPr>
          <w:rFonts w:hint="eastAsia"/>
          <w:rtl/>
          <w:lang w:bidi="ar-SA"/>
        </w:rPr>
        <w:t>زر</w:t>
      </w:r>
      <w:r w:rsidRPr="006101ED">
        <w:rPr>
          <w:rtl/>
          <w:lang w:bidi="ar-SA"/>
        </w:rPr>
        <w:t xml:space="preserve"> </w:t>
      </w:r>
      <w:r w:rsidRPr="006101ED">
        <w:rPr>
          <w:rFonts w:hint="eastAsia"/>
          <w:rtl/>
          <w:lang w:bidi="ar-SA"/>
        </w:rPr>
        <w:t>اسکنرها</w:t>
      </w:r>
      <w:r w:rsidRPr="006101ED">
        <w:rPr>
          <w:rtl/>
          <w:lang w:bidi="ar-SA"/>
        </w:rPr>
        <w:t xml:space="preserve"> را م</w:t>
      </w:r>
      <w:r w:rsidRPr="006101ED">
        <w:rPr>
          <w:rFonts w:hint="cs"/>
          <w:rtl/>
          <w:lang w:bidi="ar-SA"/>
        </w:rPr>
        <w:t>ی</w:t>
      </w:r>
      <w:r w:rsidRPr="006101ED">
        <w:rPr>
          <w:rtl/>
          <w:lang w:bidi="ar-SA"/>
        </w:rPr>
        <w:t xml:space="preserve"> توان جزء روش ها</w:t>
      </w:r>
      <w:r w:rsidRPr="006101ED">
        <w:rPr>
          <w:rFonts w:hint="cs"/>
          <w:rtl/>
          <w:lang w:bidi="ar-SA"/>
        </w:rPr>
        <w:t>ی</w:t>
      </w:r>
      <w:r w:rsidRPr="006101ED">
        <w:rPr>
          <w:rtl/>
          <w:lang w:bidi="ar-SA"/>
        </w:rPr>
        <w:t xml:space="preserve"> نقشه بردار</w:t>
      </w:r>
      <w:r w:rsidRPr="006101ED">
        <w:rPr>
          <w:rFonts w:hint="cs"/>
          <w:rtl/>
          <w:lang w:bidi="ar-SA"/>
        </w:rPr>
        <w:t>ی</w:t>
      </w:r>
      <w:r w:rsidRPr="006101ED">
        <w:rPr>
          <w:rtl/>
          <w:lang w:bidi="ar-SA"/>
        </w:rPr>
        <w:t xml:space="preserve"> بدون تماس دانست که بدون استفاده از رفلکتور قابل</w:t>
      </w:r>
      <w:r w:rsidRPr="006101ED">
        <w:rPr>
          <w:rFonts w:hint="cs"/>
          <w:rtl/>
          <w:lang w:bidi="ar-SA"/>
        </w:rPr>
        <w:t>ی</w:t>
      </w:r>
      <w:r w:rsidRPr="006101ED">
        <w:rPr>
          <w:rFonts w:hint="eastAsia"/>
          <w:rtl/>
          <w:lang w:bidi="ar-SA"/>
        </w:rPr>
        <w:t>ت</w:t>
      </w:r>
      <w:r w:rsidRPr="006101ED">
        <w:rPr>
          <w:rtl/>
          <w:lang w:bidi="ar-SA"/>
        </w:rPr>
        <w:t xml:space="preserve"> برداشت دسته ا</w:t>
      </w:r>
      <w:r w:rsidRPr="006101ED">
        <w:rPr>
          <w:rFonts w:hint="cs"/>
          <w:rtl/>
          <w:lang w:bidi="ar-SA"/>
        </w:rPr>
        <w:t>ی</w:t>
      </w:r>
      <w:r w:rsidRPr="006101ED">
        <w:rPr>
          <w:rtl/>
          <w:lang w:bidi="ar-SA"/>
        </w:rPr>
        <w:t xml:space="preserve"> هزارن نقطه </w:t>
      </w:r>
      <w:r w:rsidRPr="006101ED">
        <w:rPr>
          <w:rFonts w:hint="eastAsia"/>
          <w:rtl/>
          <w:lang w:bidi="ar-SA"/>
        </w:rPr>
        <w:t>را</w:t>
      </w:r>
      <w:r w:rsidRPr="006101ED">
        <w:rPr>
          <w:rtl/>
          <w:lang w:bidi="ar-SA"/>
        </w:rPr>
        <w:t xml:space="preserve"> </w:t>
      </w:r>
      <w:r w:rsidRPr="006101ED">
        <w:rPr>
          <w:rFonts w:hint="eastAsia"/>
          <w:rtl/>
          <w:lang w:bidi="ar-SA"/>
        </w:rPr>
        <w:t>در</w:t>
      </w:r>
      <w:r w:rsidRPr="006101ED">
        <w:rPr>
          <w:rtl/>
          <w:lang w:bidi="ar-SA"/>
        </w:rPr>
        <w:t xml:space="preserve"> </w:t>
      </w:r>
      <w:r w:rsidRPr="006101ED">
        <w:rPr>
          <w:rFonts w:hint="eastAsia"/>
          <w:rtl/>
          <w:lang w:bidi="ar-SA"/>
        </w:rPr>
        <w:t>مدت</w:t>
      </w:r>
      <w:r w:rsidRPr="006101ED">
        <w:rPr>
          <w:rtl/>
          <w:lang w:bidi="ar-SA"/>
        </w:rPr>
        <w:t xml:space="preserve"> </w:t>
      </w:r>
      <w:r w:rsidRPr="006101ED">
        <w:rPr>
          <w:rFonts w:hint="eastAsia"/>
          <w:rtl/>
          <w:lang w:bidi="ar-SA"/>
        </w:rPr>
        <w:t>بس</w:t>
      </w:r>
      <w:r w:rsidRPr="006101ED">
        <w:rPr>
          <w:rFonts w:hint="cs"/>
          <w:rtl/>
          <w:lang w:bidi="ar-SA"/>
        </w:rPr>
        <w:t>ی</w:t>
      </w:r>
      <w:r w:rsidRPr="006101ED">
        <w:rPr>
          <w:rFonts w:hint="eastAsia"/>
          <w:rtl/>
          <w:lang w:bidi="ar-SA"/>
        </w:rPr>
        <w:t>ار</w:t>
      </w:r>
      <w:r w:rsidRPr="006101ED">
        <w:rPr>
          <w:rtl/>
          <w:lang w:bidi="ar-SA"/>
        </w:rPr>
        <w:t xml:space="preserve"> </w:t>
      </w:r>
      <w:r w:rsidRPr="006101ED">
        <w:rPr>
          <w:rFonts w:hint="eastAsia"/>
          <w:rtl/>
          <w:lang w:bidi="ar-SA"/>
        </w:rPr>
        <w:t>کوتاه</w:t>
      </w:r>
      <w:r w:rsidRPr="006101ED">
        <w:rPr>
          <w:rtl/>
          <w:lang w:bidi="ar-SA"/>
        </w:rPr>
        <w:t xml:space="preserve"> دارا م</w:t>
      </w:r>
      <w:r w:rsidRPr="006101ED">
        <w:rPr>
          <w:rFonts w:hint="cs"/>
          <w:rtl/>
          <w:lang w:bidi="ar-SA"/>
        </w:rPr>
        <w:t>ی</w:t>
      </w:r>
      <w:r w:rsidRPr="006101ED">
        <w:rPr>
          <w:rtl/>
          <w:lang w:bidi="ar-SA"/>
        </w:rPr>
        <w:t xml:space="preserve"> باشند. </w:t>
      </w:r>
      <w:r w:rsidRPr="006101ED">
        <w:rPr>
          <w:rFonts w:hint="eastAsia"/>
          <w:rtl/>
          <w:lang w:bidi="ar-SA"/>
        </w:rPr>
        <w:t>از</w:t>
      </w:r>
      <w:r w:rsidRPr="006101ED">
        <w:rPr>
          <w:rtl/>
          <w:lang w:bidi="ar-SA"/>
        </w:rPr>
        <w:t xml:space="preserve"> </w:t>
      </w:r>
      <w:r w:rsidRPr="006101ED">
        <w:rPr>
          <w:rFonts w:hint="eastAsia"/>
          <w:rtl/>
          <w:lang w:bidi="ar-SA"/>
        </w:rPr>
        <w:t>محصولات</w:t>
      </w:r>
      <w:r w:rsidRPr="006101ED">
        <w:rPr>
          <w:rtl/>
          <w:lang w:bidi="ar-SA"/>
        </w:rPr>
        <w:t xml:space="preserve"> </w:t>
      </w:r>
      <w:r w:rsidRPr="006101ED">
        <w:rPr>
          <w:rFonts w:hint="eastAsia"/>
          <w:rtl/>
          <w:lang w:bidi="ar-SA"/>
        </w:rPr>
        <w:t>ا</w:t>
      </w:r>
      <w:r w:rsidRPr="006101ED">
        <w:rPr>
          <w:rFonts w:hint="cs"/>
          <w:rtl/>
          <w:lang w:bidi="ar-SA"/>
        </w:rPr>
        <w:t>ی</w:t>
      </w:r>
      <w:r w:rsidRPr="006101ED">
        <w:rPr>
          <w:rFonts w:hint="eastAsia"/>
          <w:rtl/>
          <w:lang w:bidi="ar-SA"/>
        </w:rPr>
        <w:t>ن</w:t>
      </w:r>
      <w:r w:rsidRPr="006101ED">
        <w:rPr>
          <w:rtl/>
          <w:lang w:bidi="ar-SA"/>
        </w:rPr>
        <w:t xml:space="preserve"> </w:t>
      </w:r>
      <w:r w:rsidRPr="006101ED">
        <w:rPr>
          <w:rFonts w:hint="eastAsia"/>
          <w:rtl/>
          <w:lang w:bidi="ar-SA"/>
        </w:rPr>
        <w:t>ل</w:t>
      </w:r>
      <w:r w:rsidRPr="006101ED">
        <w:rPr>
          <w:rFonts w:hint="cs"/>
          <w:rtl/>
          <w:lang w:bidi="ar-SA"/>
        </w:rPr>
        <w:t>ی</w:t>
      </w:r>
      <w:r w:rsidRPr="006101ED">
        <w:rPr>
          <w:rFonts w:hint="eastAsia"/>
          <w:rtl/>
          <w:lang w:bidi="ar-SA"/>
        </w:rPr>
        <w:t>زر</w:t>
      </w:r>
      <w:r w:rsidRPr="006101ED">
        <w:rPr>
          <w:rtl/>
          <w:lang w:bidi="ar-SA"/>
        </w:rPr>
        <w:t xml:space="preserve"> </w:t>
      </w:r>
      <w:r w:rsidRPr="006101ED">
        <w:rPr>
          <w:rFonts w:hint="eastAsia"/>
          <w:rtl/>
          <w:lang w:bidi="ar-SA"/>
        </w:rPr>
        <w:t>اسکنرها</w:t>
      </w:r>
      <w:r w:rsidRPr="006101ED">
        <w:rPr>
          <w:rtl/>
          <w:lang w:bidi="ar-SA"/>
        </w:rPr>
        <w:t xml:space="preserve"> </w:t>
      </w:r>
      <w:r w:rsidRPr="006101ED">
        <w:rPr>
          <w:rFonts w:hint="eastAsia"/>
          <w:rtl/>
          <w:lang w:bidi="ar-SA"/>
        </w:rPr>
        <w:t>م</w:t>
      </w:r>
      <w:r w:rsidRPr="006101ED">
        <w:rPr>
          <w:rFonts w:hint="cs"/>
          <w:rtl/>
          <w:lang w:bidi="ar-SA"/>
        </w:rPr>
        <w:t>ی</w:t>
      </w:r>
      <w:r w:rsidRPr="006101ED">
        <w:rPr>
          <w:rtl/>
          <w:lang w:bidi="ar-SA"/>
        </w:rPr>
        <w:softHyphen/>
      </w:r>
      <w:r w:rsidRPr="006101ED">
        <w:rPr>
          <w:rFonts w:hint="eastAsia"/>
          <w:rtl/>
          <w:lang w:bidi="ar-SA"/>
        </w:rPr>
        <w:t>توان</w:t>
      </w:r>
      <w:r w:rsidRPr="006101ED">
        <w:rPr>
          <w:rtl/>
          <w:lang w:bidi="ar-SA"/>
        </w:rPr>
        <w:t xml:space="preserve"> </w:t>
      </w:r>
      <w:r w:rsidRPr="006101ED">
        <w:rPr>
          <w:rFonts w:hint="eastAsia"/>
          <w:rtl/>
          <w:lang w:bidi="ar-SA"/>
        </w:rPr>
        <w:t>نقشه</w:t>
      </w:r>
      <w:r w:rsidRPr="006101ED">
        <w:rPr>
          <w:rtl/>
          <w:lang w:bidi="ar-SA"/>
        </w:rPr>
        <w:softHyphen/>
      </w:r>
      <w:r w:rsidRPr="006101ED">
        <w:rPr>
          <w:rFonts w:hint="eastAsia"/>
          <w:rtl/>
          <w:lang w:bidi="ar-SA"/>
        </w:rPr>
        <w:t>ها</w:t>
      </w:r>
      <w:r w:rsidRPr="006101ED">
        <w:rPr>
          <w:rFonts w:hint="cs"/>
          <w:rtl/>
          <w:lang w:bidi="ar-SA"/>
        </w:rPr>
        <w:t>ی</w:t>
      </w:r>
      <w:r w:rsidRPr="006101ED">
        <w:rPr>
          <w:rtl/>
          <w:lang w:bidi="ar-SA"/>
        </w:rPr>
        <w:t xml:space="preserve"> </w:t>
      </w:r>
      <w:r w:rsidRPr="006101ED">
        <w:rPr>
          <w:rFonts w:hint="eastAsia"/>
          <w:rtl/>
          <w:lang w:bidi="ar-SA"/>
        </w:rPr>
        <w:t>توپوگراف</w:t>
      </w:r>
      <w:r w:rsidRPr="006101ED">
        <w:rPr>
          <w:rFonts w:hint="cs"/>
          <w:rtl/>
          <w:lang w:bidi="ar-SA"/>
        </w:rPr>
        <w:t>ی</w:t>
      </w:r>
      <w:r w:rsidRPr="006101ED">
        <w:rPr>
          <w:rtl/>
          <w:lang w:bidi="ar-SA"/>
        </w:rPr>
        <w:t xml:space="preserve"> </w:t>
      </w:r>
      <w:r w:rsidRPr="006101ED">
        <w:rPr>
          <w:rFonts w:hint="eastAsia"/>
          <w:rtl/>
          <w:lang w:bidi="ar-SA"/>
        </w:rPr>
        <w:t>زم</w:t>
      </w:r>
      <w:r w:rsidRPr="006101ED">
        <w:rPr>
          <w:rFonts w:hint="cs"/>
          <w:rtl/>
          <w:lang w:bidi="ar-SA"/>
        </w:rPr>
        <w:t>ی</w:t>
      </w:r>
      <w:r w:rsidRPr="006101ED">
        <w:rPr>
          <w:rFonts w:hint="eastAsia"/>
          <w:rtl/>
          <w:lang w:bidi="ar-SA"/>
        </w:rPr>
        <w:t>ن</w:t>
      </w:r>
      <w:r w:rsidRPr="006101ED">
        <w:rPr>
          <w:rtl/>
          <w:lang w:bidi="ar-SA"/>
        </w:rPr>
        <w:t xml:space="preserve"> </w:t>
      </w:r>
      <w:r w:rsidRPr="006101ED">
        <w:rPr>
          <w:rFonts w:hint="eastAsia"/>
          <w:rtl/>
          <w:lang w:bidi="ar-SA"/>
        </w:rPr>
        <w:t>و</w:t>
      </w:r>
      <w:r w:rsidRPr="006101ED">
        <w:rPr>
          <w:rtl/>
          <w:lang w:bidi="ar-SA"/>
        </w:rPr>
        <w:t xml:space="preserve"> </w:t>
      </w:r>
      <w:r w:rsidRPr="006101ED">
        <w:rPr>
          <w:rFonts w:hint="eastAsia"/>
          <w:rtl/>
          <w:lang w:bidi="ar-SA"/>
        </w:rPr>
        <w:t>مدل</w:t>
      </w:r>
      <w:r w:rsidRPr="006101ED">
        <w:rPr>
          <w:rtl/>
          <w:lang w:bidi="ar-SA"/>
        </w:rPr>
        <w:softHyphen/>
      </w:r>
      <w:r w:rsidRPr="006101ED">
        <w:rPr>
          <w:rFonts w:hint="eastAsia"/>
          <w:rtl/>
          <w:lang w:bidi="ar-SA"/>
        </w:rPr>
        <w:t>ها</w:t>
      </w:r>
      <w:r w:rsidRPr="006101ED">
        <w:rPr>
          <w:rFonts w:hint="cs"/>
          <w:rtl/>
          <w:lang w:bidi="ar-SA"/>
        </w:rPr>
        <w:t>ی</w:t>
      </w:r>
      <w:r w:rsidRPr="006101ED">
        <w:rPr>
          <w:rtl/>
          <w:lang w:bidi="ar-SA"/>
        </w:rPr>
        <w:t xml:space="preserve"> </w:t>
      </w:r>
      <w:r w:rsidRPr="006101ED">
        <w:rPr>
          <w:rFonts w:hint="eastAsia"/>
          <w:rtl/>
          <w:lang w:bidi="ar-SA"/>
        </w:rPr>
        <w:t>سه</w:t>
      </w:r>
      <w:r w:rsidRPr="006101ED">
        <w:rPr>
          <w:rtl/>
          <w:lang w:bidi="ar-SA"/>
        </w:rPr>
        <w:t xml:space="preserve"> </w:t>
      </w:r>
      <w:r w:rsidRPr="006101ED">
        <w:rPr>
          <w:rFonts w:hint="eastAsia"/>
          <w:rtl/>
          <w:lang w:bidi="ar-SA"/>
        </w:rPr>
        <w:t>بعد</w:t>
      </w:r>
      <w:r w:rsidRPr="006101ED">
        <w:rPr>
          <w:rFonts w:hint="cs"/>
          <w:rtl/>
          <w:lang w:bidi="ar-SA"/>
        </w:rPr>
        <w:t>ی</w:t>
      </w:r>
      <w:r w:rsidRPr="006101ED">
        <w:rPr>
          <w:rtl/>
          <w:lang w:bidi="ar-SA"/>
        </w:rPr>
        <w:t xml:space="preserve"> </w:t>
      </w:r>
      <w:r w:rsidRPr="006101ED">
        <w:rPr>
          <w:rFonts w:hint="eastAsia"/>
          <w:rtl/>
          <w:lang w:bidi="ar-SA"/>
        </w:rPr>
        <w:t>شهر</w:t>
      </w:r>
      <w:r w:rsidRPr="006101ED">
        <w:rPr>
          <w:rFonts w:hint="cs"/>
          <w:rtl/>
          <w:lang w:bidi="ar-SA"/>
        </w:rPr>
        <w:t>ی</w:t>
      </w:r>
      <w:r w:rsidRPr="006101ED">
        <w:rPr>
          <w:rtl/>
          <w:lang w:bidi="ar-SA"/>
        </w:rPr>
        <w:t xml:space="preserve"> </w:t>
      </w:r>
      <w:r w:rsidRPr="006101ED">
        <w:rPr>
          <w:rFonts w:hint="eastAsia"/>
          <w:rtl/>
          <w:lang w:bidi="ar-SA"/>
        </w:rPr>
        <w:t>را</w:t>
      </w:r>
      <w:r w:rsidRPr="006101ED">
        <w:rPr>
          <w:rtl/>
          <w:lang w:bidi="ar-SA"/>
        </w:rPr>
        <w:t xml:space="preserve"> </w:t>
      </w:r>
      <w:r w:rsidRPr="006101ED">
        <w:rPr>
          <w:rFonts w:hint="eastAsia"/>
          <w:rtl/>
          <w:lang w:bidi="ar-SA"/>
        </w:rPr>
        <w:t>نام</w:t>
      </w:r>
      <w:r w:rsidRPr="006101ED">
        <w:rPr>
          <w:rtl/>
          <w:lang w:bidi="ar-SA"/>
        </w:rPr>
        <w:t xml:space="preserve"> </w:t>
      </w:r>
      <w:r w:rsidRPr="006101ED">
        <w:rPr>
          <w:rFonts w:hint="eastAsia"/>
          <w:rtl/>
          <w:lang w:bidi="ar-SA"/>
        </w:rPr>
        <w:t>برد</w:t>
      </w:r>
      <w:r w:rsidRPr="006101ED">
        <w:rPr>
          <w:rtl/>
          <w:lang w:bidi="ar-SA"/>
        </w:rPr>
        <w:t>.</w:t>
      </w:r>
    </w:p>
    <w:p w:rsidR="006101ED" w:rsidRDefault="006101ED" w:rsidP="006101ED">
      <w:r w:rsidRPr="006101ED">
        <w:rPr>
          <w:rFonts w:hint="cs"/>
          <w:rtl/>
          <w:lang w:bidi="ar-SA"/>
        </w:rPr>
        <w:t>ی</w:t>
      </w:r>
      <w:r w:rsidRPr="006101ED">
        <w:rPr>
          <w:rFonts w:hint="eastAsia"/>
          <w:rtl/>
          <w:lang w:bidi="ar-SA"/>
        </w:rPr>
        <w:t>ک</w:t>
      </w:r>
      <w:r w:rsidRPr="006101ED">
        <w:rPr>
          <w:rtl/>
          <w:lang w:bidi="ar-SA"/>
        </w:rPr>
        <w:t xml:space="preserve"> ل</w:t>
      </w:r>
      <w:r w:rsidRPr="006101ED">
        <w:rPr>
          <w:rFonts w:hint="cs"/>
          <w:rtl/>
          <w:lang w:bidi="ar-SA"/>
        </w:rPr>
        <w:t>ی</w:t>
      </w:r>
      <w:r w:rsidRPr="006101ED">
        <w:rPr>
          <w:rFonts w:hint="eastAsia"/>
          <w:rtl/>
          <w:lang w:bidi="ar-SA"/>
        </w:rPr>
        <w:t>زر</w:t>
      </w:r>
      <w:r w:rsidRPr="006101ED">
        <w:rPr>
          <w:rtl/>
          <w:lang w:bidi="ar-SA"/>
        </w:rPr>
        <w:t xml:space="preserve"> اسکنر </w:t>
      </w:r>
      <w:r w:rsidR="004C38FB" w:rsidRPr="007E5198">
        <w:rPr>
          <w:rtl/>
        </w:rPr>
        <w:t xml:space="preserve">سيستم ليزری در واقع شامل يک ديود ساطع کننده </w:t>
      </w:r>
      <w:r w:rsidR="00E609BA">
        <w:rPr>
          <w:rFonts w:hint="cs"/>
          <w:rtl/>
        </w:rPr>
        <w:t xml:space="preserve">پرتو </w:t>
      </w:r>
      <w:r w:rsidR="004C38FB" w:rsidRPr="007E5198">
        <w:rPr>
          <w:rtl/>
        </w:rPr>
        <w:t xml:space="preserve">می باشدکه می تواند </w:t>
      </w:r>
      <w:r w:rsidR="00E609BA">
        <w:rPr>
          <w:rFonts w:hint="cs"/>
          <w:rtl/>
        </w:rPr>
        <w:t xml:space="preserve">دسته ای از </w:t>
      </w:r>
      <w:r w:rsidR="004C38FB" w:rsidRPr="007E5198">
        <w:rPr>
          <w:rtl/>
        </w:rPr>
        <w:t xml:space="preserve">اشعه ها را در يک </w:t>
      </w:r>
      <w:r w:rsidR="00850F52">
        <w:rPr>
          <w:rFonts w:hint="cs"/>
          <w:rtl/>
        </w:rPr>
        <w:t xml:space="preserve">یا چند </w:t>
      </w:r>
      <w:r w:rsidR="004C38FB" w:rsidRPr="007E5198">
        <w:rPr>
          <w:rtl/>
        </w:rPr>
        <w:t xml:space="preserve">فرکانس خاص توليد </w:t>
      </w:r>
      <w:r w:rsidR="00E609BA">
        <w:rPr>
          <w:rFonts w:hint="cs"/>
          <w:rtl/>
        </w:rPr>
        <w:t xml:space="preserve"> و در جهات مشخص ارسال نماید. پالس های منعکس شده </w:t>
      </w:r>
      <w:r w:rsidR="004C38FB" w:rsidRPr="007E5198">
        <w:rPr>
          <w:rtl/>
        </w:rPr>
        <w:t xml:space="preserve">توسط دستگاه دريافت </w:t>
      </w:r>
      <w:r w:rsidR="00E609BA">
        <w:rPr>
          <w:rFonts w:hint="cs"/>
          <w:rtl/>
        </w:rPr>
        <w:t xml:space="preserve">شده و </w:t>
      </w:r>
      <w:r w:rsidR="004C38FB" w:rsidRPr="007E5198">
        <w:rPr>
          <w:rtl/>
        </w:rPr>
        <w:t xml:space="preserve"> بااستفاده از زمان رفت وبرگشت وسرعت سيگنال، فاصله </w:t>
      </w:r>
      <w:r w:rsidR="00E609BA">
        <w:rPr>
          <w:rFonts w:hint="cs"/>
          <w:rtl/>
        </w:rPr>
        <w:t xml:space="preserve">نقاط تا دستگاه </w:t>
      </w:r>
      <w:r w:rsidR="004C38FB" w:rsidRPr="007E5198">
        <w:rPr>
          <w:rtl/>
        </w:rPr>
        <w:t>بدست می آيد</w:t>
      </w:r>
      <w:r w:rsidR="00E609BA">
        <w:rPr>
          <w:rFonts w:hint="cs"/>
          <w:rtl/>
        </w:rPr>
        <w:t xml:space="preserve">. با داشتن زوایای ارسال سیگنال هر پرتو و فاصله آن تا اسکنر، مختصات نقطه مربوطه به صورت سه بعدی </w:t>
      </w:r>
      <w:r w:rsidR="004C38FB" w:rsidRPr="007E5198">
        <w:rPr>
          <w:rtl/>
        </w:rPr>
        <w:t xml:space="preserve"> </w:t>
      </w:r>
      <w:r w:rsidR="00850F52">
        <w:rPr>
          <w:rFonts w:hint="cs"/>
          <w:rtl/>
        </w:rPr>
        <w:t xml:space="preserve">محاسبه می گردد. </w:t>
      </w:r>
      <w:r w:rsidR="00850F52" w:rsidRPr="00850F52">
        <w:rPr>
          <w:rFonts w:hint="cs"/>
          <w:rtl/>
        </w:rPr>
        <w:t>اکثر اسکنرهای امروزی قادر به اندازه گیری فاصله تا حد چندین 10</w:t>
      </w:r>
      <w:r w:rsidR="00850F52">
        <w:rPr>
          <w:rFonts w:hint="cs"/>
          <w:rtl/>
        </w:rPr>
        <w:t>0 متر می باشند و دقت آن ها از چند</w:t>
      </w:r>
      <w:r w:rsidR="00850F52" w:rsidRPr="00850F52">
        <w:rPr>
          <w:rFonts w:hint="cs"/>
          <w:rtl/>
        </w:rPr>
        <w:t xml:space="preserve"> میلیمتر </w:t>
      </w:r>
      <w:r w:rsidR="00850F52">
        <w:rPr>
          <w:rFonts w:hint="cs"/>
          <w:rtl/>
        </w:rPr>
        <w:t xml:space="preserve">تا چند ده سانتیمتر در نوسان می باشد. </w:t>
      </w:r>
    </w:p>
    <w:p w:rsidR="006101ED" w:rsidRDefault="00850F52" w:rsidP="006101ED">
      <w:pPr>
        <w:rPr>
          <w:rtl/>
        </w:rPr>
      </w:pPr>
      <w:r w:rsidRPr="00850F52">
        <w:rPr>
          <w:rFonts w:hint="cs"/>
          <w:rtl/>
        </w:rPr>
        <w:t>لیزر اسکنرها</w:t>
      </w:r>
      <w:r>
        <w:rPr>
          <w:rFonts w:hint="cs"/>
          <w:rtl/>
        </w:rPr>
        <w:t xml:space="preserve"> </w:t>
      </w:r>
      <w:r w:rsidRPr="00850F52">
        <w:rPr>
          <w:rFonts w:hint="cs"/>
          <w:rtl/>
        </w:rPr>
        <w:t xml:space="preserve"> به دو دسته </w:t>
      </w:r>
      <w:r w:rsidR="006101ED" w:rsidRPr="006101ED">
        <w:rPr>
          <w:rFonts w:hint="eastAsia"/>
          <w:rtl/>
          <w:lang w:bidi="ar-SA"/>
        </w:rPr>
        <w:t>ليزر</w:t>
      </w:r>
      <w:r w:rsidR="006101ED" w:rsidRPr="006101ED">
        <w:rPr>
          <w:rtl/>
          <w:lang w:bidi="ar-SA"/>
        </w:rPr>
        <w:t xml:space="preserve"> </w:t>
      </w:r>
      <w:r w:rsidR="006101ED" w:rsidRPr="006101ED">
        <w:rPr>
          <w:rFonts w:hint="eastAsia"/>
          <w:rtl/>
          <w:lang w:bidi="ar-SA"/>
        </w:rPr>
        <w:t>اسكنرهاي</w:t>
      </w:r>
      <w:r w:rsidR="006101ED" w:rsidRPr="006101ED">
        <w:rPr>
          <w:rtl/>
          <w:lang w:bidi="ar-SA"/>
        </w:rPr>
        <w:t xml:space="preserve"> </w:t>
      </w:r>
      <w:r w:rsidR="006101ED" w:rsidRPr="006101ED">
        <w:rPr>
          <w:rFonts w:hint="eastAsia"/>
          <w:rtl/>
          <w:lang w:bidi="ar-SA"/>
        </w:rPr>
        <w:t>ليزر</w:t>
      </w:r>
      <w:r w:rsidR="006101ED" w:rsidRPr="006101ED">
        <w:rPr>
          <w:rtl/>
          <w:lang w:bidi="ar-SA"/>
        </w:rPr>
        <w:t xml:space="preserve"> </w:t>
      </w:r>
      <w:r w:rsidR="006101ED" w:rsidRPr="006101ED">
        <w:rPr>
          <w:rFonts w:hint="eastAsia"/>
          <w:rtl/>
          <w:lang w:bidi="ar-SA"/>
        </w:rPr>
        <w:t>اسكنرهاي</w:t>
      </w:r>
      <w:r w:rsidR="006101ED" w:rsidRPr="006101ED">
        <w:rPr>
          <w:rtl/>
          <w:lang w:bidi="ar-SA"/>
        </w:rPr>
        <w:t xml:space="preserve"> </w:t>
      </w:r>
      <w:r w:rsidR="006101ED" w:rsidRPr="006101ED">
        <w:rPr>
          <w:rFonts w:hint="eastAsia"/>
          <w:rtl/>
          <w:lang w:bidi="ar-SA"/>
        </w:rPr>
        <w:t>زم</w:t>
      </w:r>
      <w:r w:rsidR="006101ED" w:rsidRPr="006101ED">
        <w:rPr>
          <w:rFonts w:hint="cs"/>
          <w:rtl/>
          <w:lang w:bidi="ar-SA"/>
        </w:rPr>
        <w:t>ی</w:t>
      </w:r>
      <w:r w:rsidR="006101ED" w:rsidRPr="006101ED">
        <w:rPr>
          <w:rFonts w:hint="eastAsia"/>
          <w:rtl/>
          <w:lang w:bidi="ar-SA"/>
        </w:rPr>
        <w:t>ن</w:t>
      </w:r>
      <w:r w:rsidR="006101ED" w:rsidRPr="006101ED">
        <w:rPr>
          <w:rFonts w:hint="cs"/>
          <w:rtl/>
          <w:lang w:bidi="ar-SA"/>
        </w:rPr>
        <w:t>ی</w:t>
      </w:r>
      <w:r w:rsidRPr="00850F52">
        <w:rPr>
          <w:rFonts w:hint="cs"/>
          <w:rtl/>
        </w:rPr>
        <w:t xml:space="preserve"> </w:t>
      </w:r>
      <w:r w:rsidR="00CD175B">
        <w:rPr>
          <w:rFonts w:hint="cs"/>
          <w:rtl/>
        </w:rPr>
        <w:t xml:space="preserve">و </w:t>
      </w:r>
      <w:r w:rsidR="00CD175B" w:rsidRPr="00AE7845">
        <w:rPr>
          <w:rFonts w:hint="cs"/>
          <w:rtl/>
        </w:rPr>
        <w:t>هوایی</w:t>
      </w:r>
      <w:r w:rsidR="00CD175B" w:rsidRPr="00850F52">
        <w:rPr>
          <w:rFonts w:hint="cs"/>
          <w:rtl/>
        </w:rPr>
        <w:t xml:space="preserve"> </w:t>
      </w:r>
      <w:r w:rsidR="00CD175B">
        <w:rPr>
          <w:rFonts w:hint="cs"/>
          <w:rtl/>
        </w:rPr>
        <w:t>یا لیدار</w:t>
      </w:r>
      <w:r w:rsidR="00CD175B" w:rsidRPr="00850F52">
        <w:rPr>
          <w:rFonts w:hint="cs"/>
          <w:rtl/>
        </w:rPr>
        <w:t xml:space="preserve"> </w:t>
      </w:r>
      <w:r w:rsidRPr="00850F52">
        <w:rPr>
          <w:rFonts w:hint="cs"/>
          <w:rtl/>
        </w:rPr>
        <w:t>طبقه</w:t>
      </w:r>
      <w:r w:rsidRPr="00850F52">
        <w:rPr>
          <w:rFonts w:hint="eastAsia"/>
          <w:rtl/>
        </w:rPr>
        <w:t>‌</w:t>
      </w:r>
      <w:r w:rsidRPr="00850F52">
        <w:rPr>
          <w:rFonts w:hint="cs"/>
          <w:rtl/>
        </w:rPr>
        <w:t>بندی می گردند</w:t>
      </w:r>
      <w:r>
        <w:rPr>
          <w:rFonts w:hint="cs"/>
          <w:rtl/>
        </w:rPr>
        <w:t>. به طور کلی اساس</w:t>
      </w:r>
      <w:r w:rsidRPr="00850F52">
        <w:rPr>
          <w:rFonts w:hint="cs"/>
          <w:rtl/>
        </w:rPr>
        <w:t xml:space="preserve"> اندازه‌گیری در هر دو گروه از لیزر اسکنرها </w:t>
      </w:r>
      <w:r>
        <w:rPr>
          <w:rFonts w:hint="cs"/>
          <w:rtl/>
        </w:rPr>
        <w:t xml:space="preserve">نسبتا </w:t>
      </w:r>
      <w:r w:rsidRPr="00850F52">
        <w:rPr>
          <w:rFonts w:hint="cs"/>
          <w:rtl/>
        </w:rPr>
        <w:t xml:space="preserve">مشابه است و تفاوت اصلی در برد و دقت جهت جمع‌آوري داده‌ها </w:t>
      </w:r>
      <w:r w:rsidR="00F60A19">
        <w:rPr>
          <w:rFonts w:hint="cs"/>
          <w:rtl/>
        </w:rPr>
        <w:t xml:space="preserve"> می باشد. </w:t>
      </w:r>
      <w:bookmarkStart w:id="389" w:name="_Toc246825183"/>
      <w:bookmarkStart w:id="390" w:name="_Toc246825262"/>
      <w:bookmarkStart w:id="391" w:name="_Toc246825447"/>
      <w:bookmarkStart w:id="392" w:name="_Toc246825667"/>
      <w:bookmarkStart w:id="393" w:name="_Toc246825182"/>
      <w:bookmarkStart w:id="394" w:name="_Toc246825261"/>
      <w:bookmarkStart w:id="395" w:name="_Toc246825446"/>
      <w:bookmarkStart w:id="396" w:name="_Toc246825666"/>
      <w:r w:rsidR="00DB2AD1">
        <w:rPr>
          <w:rFonts w:hint="cs"/>
          <w:rtl/>
        </w:rPr>
        <w:t xml:space="preserve">لیزر اسکنرهای </w:t>
      </w:r>
      <w:r w:rsidR="00DB2AD1" w:rsidRPr="00850F52">
        <w:rPr>
          <w:rFonts w:hint="cs"/>
          <w:rtl/>
        </w:rPr>
        <w:t>زمینی</w:t>
      </w:r>
      <w:bookmarkEnd w:id="389"/>
      <w:bookmarkEnd w:id="390"/>
      <w:bookmarkEnd w:id="391"/>
      <w:bookmarkEnd w:id="392"/>
      <w:r w:rsidR="00DB2AD1">
        <w:rPr>
          <w:rFonts w:hint="cs"/>
          <w:rtl/>
        </w:rPr>
        <w:t>(</w:t>
      </w:r>
      <w:r w:rsidR="00DB2AD1">
        <w:t>Terrestiral Laser Scanners; TLS</w:t>
      </w:r>
      <w:r w:rsidR="00DB2AD1">
        <w:rPr>
          <w:rFonts w:hint="cs"/>
          <w:rtl/>
        </w:rPr>
        <w:t>)</w:t>
      </w:r>
      <w:r w:rsidR="00DB2AD1">
        <w:t xml:space="preserve"> </w:t>
      </w:r>
      <w:r w:rsidR="00DB2AD1" w:rsidRPr="00850F52">
        <w:rPr>
          <w:rFonts w:hint="cs"/>
          <w:rtl/>
        </w:rPr>
        <w:t>از نظر اصول اندازه</w:t>
      </w:r>
      <w:r w:rsidR="00DB2AD1" w:rsidRPr="00850F52">
        <w:rPr>
          <w:rFonts w:hint="cs"/>
          <w:rtl/>
        </w:rPr>
        <w:softHyphen/>
        <w:t>گیری</w:t>
      </w:r>
      <w:r w:rsidR="00DB2AD1">
        <w:rPr>
          <w:rFonts w:hint="cs"/>
          <w:rtl/>
        </w:rPr>
        <w:t xml:space="preserve"> </w:t>
      </w:r>
      <w:r w:rsidR="00DB2AD1" w:rsidRPr="00850F52">
        <w:rPr>
          <w:rFonts w:hint="cs"/>
          <w:rtl/>
        </w:rPr>
        <w:t xml:space="preserve"> خیلی شبیه به لیزر اسکنرهای هوایی هستند. اصلی ترین تفاوت آن ها در مقیاس مدل نهایی و جزئیات برداشتی می</w:t>
      </w:r>
      <w:r w:rsidR="00DB2AD1" w:rsidRPr="00850F52">
        <w:rPr>
          <w:rFonts w:hint="cs"/>
          <w:rtl/>
        </w:rPr>
        <w:softHyphen/>
        <w:t>باشد. این دسته از لیزر اسکنرها در تهیه نقشه</w:t>
      </w:r>
      <w:r w:rsidR="00DB2AD1" w:rsidRPr="00850F52">
        <w:rPr>
          <w:rFonts w:hint="cs"/>
          <w:rtl/>
        </w:rPr>
        <w:softHyphen/>
        <w:t>های توپوگرافی و تهیه مدل سه بعدی سایت</w:t>
      </w:r>
      <w:r w:rsidR="00DB2AD1" w:rsidRPr="00850F52">
        <w:rPr>
          <w:rFonts w:hint="cs"/>
          <w:rtl/>
        </w:rPr>
        <w:softHyphen/>
        <w:t>های تاریخی و صنعتی مورد استفاده قرار می</w:t>
      </w:r>
      <w:r w:rsidR="00DB2AD1" w:rsidRPr="00850F52">
        <w:rPr>
          <w:rFonts w:hint="cs"/>
          <w:rtl/>
        </w:rPr>
        <w:softHyphen/>
        <w:t xml:space="preserve">گیرند. شکل(2-6)نمونه ای از </w:t>
      </w:r>
      <w:r w:rsidR="00DB2AD1">
        <w:t>d;</w:t>
      </w:r>
      <w:r w:rsidR="00DB2AD1" w:rsidRPr="00850F52">
        <w:rPr>
          <w:rFonts w:hint="cs"/>
          <w:rtl/>
        </w:rPr>
        <w:t xml:space="preserve"> لیزر اسکنر  زميني را نمایش میدهد.</w:t>
      </w:r>
    </w:p>
    <w:p w:rsidR="006101ED" w:rsidRDefault="00262A23" w:rsidP="006101ED">
      <w:pPr>
        <w:rPr>
          <w:rtl/>
        </w:rPr>
      </w:pPr>
      <w:r>
        <w:rPr>
          <w:noProof/>
          <w:lang w:bidi="ar-SA"/>
        </w:rPr>
        <w:lastRenderedPageBreak/>
        <w:drawing>
          <wp:inline distT="0" distB="0" distL="0" distR="0">
            <wp:extent cx="1939925" cy="2321560"/>
            <wp:effectExtent l="19050" t="0" r="3175"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cstate="print"/>
                    <a:srcRect/>
                    <a:stretch>
                      <a:fillRect/>
                    </a:stretch>
                  </pic:blipFill>
                  <pic:spPr bwMode="auto">
                    <a:xfrm>
                      <a:off x="0" y="0"/>
                      <a:ext cx="1939925" cy="2321560"/>
                    </a:xfrm>
                    <a:prstGeom prst="rect">
                      <a:avLst/>
                    </a:prstGeom>
                    <a:noFill/>
                    <a:ln w="9525">
                      <a:noFill/>
                      <a:miter lim="800000"/>
                      <a:headEnd/>
                      <a:tailEnd/>
                    </a:ln>
                  </pic:spPr>
                </pic:pic>
              </a:graphicData>
            </a:graphic>
          </wp:inline>
        </w:drawing>
      </w:r>
      <w:r w:rsidR="00DB2AD1" w:rsidRPr="00850F52">
        <w:t xml:space="preserve">                                 </w:t>
      </w:r>
    </w:p>
    <w:p w:rsidR="006101ED" w:rsidRDefault="00DB2AD1" w:rsidP="006101ED">
      <w:pPr>
        <w:jc w:val="center"/>
      </w:pPr>
      <w:r w:rsidRPr="00850F52">
        <w:rPr>
          <w:rFonts w:hint="cs"/>
          <w:rtl/>
        </w:rPr>
        <w:t>شکل</w:t>
      </w:r>
      <w:r>
        <w:rPr>
          <w:rFonts w:hint="cs"/>
          <w:rtl/>
        </w:rPr>
        <w:t>:</w:t>
      </w:r>
      <w:r w:rsidRPr="00850F52">
        <w:rPr>
          <w:rFonts w:hint="cs"/>
          <w:rtl/>
        </w:rPr>
        <w:t>نمونه ای از لیزر اسکنر های زمینی</w:t>
      </w:r>
    </w:p>
    <w:p w:rsidR="006101ED" w:rsidRDefault="00DB2AD1">
      <w:pPr>
        <w:rPr>
          <w:rtl/>
        </w:rPr>
      </w:pPr>
      <w:r w:rsidRPr="00850F52">
        <w:rPr>
          <w:rFonts w:hint="cs"/>
          <w:rtl/>
        </w:rPr>
        <w:t xml:space="preserve">عملکرد لیزر اسکنر های زمینی شبیه به توتال استیشن ها می باشد </w:t>
      </w:r>
      <w:r>
        <w:rPr>
          <w:rFonts w:hint="cs"/>
          <w:rtl/>
        </w:rPr>
        <w:t xml:space="preserve">و از </w:t>
      </w:r>
      <w:r w:rsidRPr="00850F52">
        <w:rPr>
          <w:rFonts w:hint="cs"/>
          <w:rtl/>
        </w:rPr>
        <w:t xml:space="preserve">فاصله تا عارضه یا </w:t>
      </w:r>
      <w:r w:rsidRPr="00850F52">
        <w:t>Range</w:t>
      </w:r>
      <w:r>
        <w:rPr>
          <w:rFonts w:hint="cs"/>
          <w:rtl/>
        </w:rPr>
        <w:t xml:space="preserve">، زاویه </w:t>
      </w:r>
      <w:r w:rsidRPr="00850F52">
        <w:rPr>
          <w:rFonts w:hint="cs"/>
          <w:rtl/>
        </w:rPr>
        <w:t xml:space="preserve"> افق</w:t>
      </w:r>
      <w:r>
        <w:rPr>
          <w:rFonts w:hint="cs"/>
          <w:rtl/>
        </w:rPr>
        <w:t>ی(</w:t>
      </w:r>
      <w:r w:rsidRPr="00850F52">
        <w:rPr>
          <w:rFonts w:hint="cs"/>
        </w:rPr>
        <w:object w:dxaOrig="220" w:dyaOrig="260">
          <v:shape id="_x0000_i1071" type="#_x0000_t75" style="width:10.35pt;height:13.25pt" o:ole="">
            <v:imagedata r:id="rId119" o:title=""/>
          </v:shape>
          <o:OLEObject Type="Embed" ProgID="Equation.3" ShapeID="_x0000_i1071" DrawAspect="Content" ObjectID="_1459423317" r:id="rId120"/>
        </w:object>
      </w:r>
      <w:r>
        <w:rPr>
          <w:rFonts w:hint="cs"/>
          <w:rtl/>
        </w:rPr>
        <w:t xml:space="preserve">) و </w:t>
      </w:r>
      <w:r w:rsidRPr="00850F52">
        <w:rPr>
          <w:rFonts w:hint="cs"/>
          <w:rtl/>
        </w:rPr>
        <w:t xml:space="preserve">زاويه قائم </w:t>
      </w:r>
      <w:r>
        <w:rPr>
          <w:rFonts w:hint="cs"/>
          <w:rtl/>
        </w:rPr>
        <w:t>(</w:t>
      </w:r>
      <w:r w:rsidRPr="00850F52">
        <w:object w:dxaOrig="200" w:dyaOrig="279">
          <v:shape id="_x0000_i1072" type="#_x0000_t75" style="width:9.8pt;height:13.8pt" o:ole="">
            <v:imagedata r:id="rId121" o:title=""/>
          </v:shape>
          <o:OLEObject Type="Embed" ProgID="Equation.3" ShapeID="_x0000_i1072" DrawAspect="Content" ObjectID="_1459423318" r:id="rId122"/>
        </w:object>
      </w:r>
      <w:r>
        <w:rPr>
          <w:rFonts w:hint="cs"/>
          <w:rtl/>
        </w:rPr>
        <w:t xml:space="preserve">) برای تعیین مختصات سه بعدی نقاط زمینی استفاده می کنند. </w:t>
      </w:r>
      <w:r w:rsidRPr="00850F52">
        <w:rPr>
          <w:rFonts w:hint="cs"/>
          <w:rtl/>
        </w:rPr>
        <w:t xml:space="preserve">شکل زیر نحوه برداشت مختصات </w:t>
      </w:r>
      <w:r>
        <w:rPr>
          <w:rFonts w:hint="cs"/>
          <w:rtl/>
        </w:rPr>
        <w:t>در یک لیزر اسکنر زمینی را</w:t>
      </w:r>
      <w:r w:rsidRPr="00850F52">
        <w:rPr>
          <w:rFonts w:hint="cs"/>
          <w:rtl/>
        </w:rPr>
        <w:t xml:space="preserve"> نشان میدهد. </w:t>
      </w:r>
    </w:p>
    <w:p w:rsidR="006101ED" w:rsidRDefault="00262A23" w:rsidP="006101ED">
      <w:pPr>
        <w:jc w:val="center"/>
        <w:rPr>
          <w:rtl/>
        </w:rPr>
      </w:pPr>
      <w:r>
        <w:rPr>
          <w:noProof/>
          <w:lang w:bidi="ar-SA"/>
        </w:rPr>
        <w:drawing>
          <wp:inline distT="0" distB="0" distL="0" distR="0">
            <wp:extent cx="3919855" cy="2258060"/>
            <wp:effectExtent l="19050" t="0" r="4445" b="0"/>
            <wp:docPr id="82"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3" cstate="print"/>
                    <a:srcRect/>
                    <a:stretch>
                      <a:fillRect/>
                    </a:stretch>
                  </pic:blipFill>
                  <pic:spPr bwMode="auto">
                    <a:xfrm>
                      <a:off x="0" y="0"/>
                      <a:ext cx="3919855" cy="2258060"/>
                    </a:xfrm>
                    <a:prstGeom prst="rect">
                      <a:avLst/>
                    </a:prstGeom>
                    <a:noFill/>
                    <a:ln w="9525">
                      <a:noFill/>
                      <a:miter lim="800000"/>
                      <a:headEnd/>
                      <a:tailEnd/>
                    </a:ln>
                  </pic:spPr>
                </pic:pic>
              </a:graphicData>
            </a:graphic>
          </wp:inline>
        </w:drawing>
      </w:r>
    </w:p>
    <w:p w:rsidR="006101ED" w:rsidRDefault="00DB2AD1" w:rsidP="006101ED">
      <w:pPr>
        <w:jc w:val="center"/>
        <w:rPr>
          <w:rtl/>
        </w:rPr>
      </w:pPr>
      <w:r w:rsidRPr="00850F52">
        <w:object w:dxaOrig="2500" w:dyaOrig="1520">
          <v:shape id="_x0000_i1073" type="#_x0000_t75" style="width:125pt;height:76.05pt" o:ole="">
            <v:imagedata r:id="rId124" o:title=""/>
          </v:shape>
          <o:OLEObject Type="Embed" ProgID="Equation.3" ShapeID="_x0000_i1073" DrawAspect="Content" ObjectID="_1459423319" r:id="rId125"/>
        </w:object>
      </w:r>
    </w:p>
    <w:p w:rsidR="006101ED" w:rsidRDefault="00DB2AD1">
      <w:pPr>
        <w:rPr>
          <w:rtl/>
        </w:rPr>
      </w:pPr>
      <w:r w:rsidRPr="00850F52">
        <w:rPr>
          <w:rFonts w:hint="cs"/>
          <w:rtl/>
        </w:rPr>
        <w:t xml:space="preserve">كه در آن </w:t>
      </w:r>
      <w:r w:rsidRPr="00850F52">
        <w:object w:dxaOrig="800" w:dyaOrig="320">
          <v:shape id="_x0000_i1074" type="#_x0000_t75" style="width:40.3pt;height:16.15pt" o:ole="">
            <v:imagedata r:id="rId126" o:title=""/>
          </v:shape>
          <o:OLEObject Type="Embed" ProgID="Equation.3" ShapeID="_x0000_i1074" DrawAspect="Content" ObjectID="_1459423320" r:id="rId127"/>
        </w:object>
      </w:r>
      <w:r w:rsidRPr="00850F52">
        <w:rPr>
          <w:rFonts w:hint="cs"/>
          <w:rtl/>
        </w:rPr>
        <w:t xml:space="preserve"> فاصله و جهت افقي و زاويه قائم نقطه در ابر نقاط و </w:t>
      </w:r>
      <w:r w:rsidRPr="00850F52">
        <w:t>z,y,x</w:t>
      </w:r>
      <w:r w:rsidRPr="00850F52">
        <w:rPr>
          <w:rFonts w:hint="cs"/>
          <w:rtl/>
        </w:rPr>
        <w:t xml:space="preserve"> مختصات كارتزين نقطه در سيستم مختصات اسكنر هستند.</w:t>
      </w:r>
    </w:p>
    <w:p w:rsidR="006101ED" w:rsidRDefault="00E57598">
      <w:r>
        <w:rPr>
          <w:rFonts w:hint="eastAsia"/>
          <w:rtl/>
        </w:rPr>
        <w:t>ل</w:t>
      </w:r>
      <w:r>
        <w:rPr>
          <w:rFonts w:hint="cs"/>
          <w:rtl/>
        </w:rPr>
        <w:t>ی</w:t>
      </w:r>
      <w:r>
        <w:rPr>
          <w:rFonts w:hint="eastAsia"/>
          <w:rtl/>
        </w:rPr>
        <w:t>زر</w:t>
      </w:r>
      <w:r>
        <w:rPr>
          <w:rtl/>
        </w:rPr>
        <w:t xml:space="preserve"> </w:t>
      </w:r>
      <w:r>
        <w:rPr>
          <w:rFonts w:hint="eastAsia"/>
          <w:rtl/>
        </w:rPr>
        <w:t>اسکنرها</w:t>
      </w:r>
      <w:r>
        <w:rPr>
          <w:rFonts w:hint="cs"/>
          <w:rtl/>
        </w:rPr>
        <w:t>ی</w:t>
      </w:r>
      <w:r>
        <w:rPr>
          <w:rtl/>
        </w:rPr>
        <w:t xml:space="preserve"> </w:t>
      </w:r>
      <w:r>
        <w:rPr>
          <w:rFonts w:hint="eastAsia"/>
          <w:rtl/>
        </w:rPr>
        <w:t>هوا</w:t>
      </w:r>
      <w:r>
        <w:rPr>
          <w:rFonts w:hint="cs"/>
          <w:rtl/>
        </w:rPr>
        <w:t>یی</w:t>
      </w:r>
      <w:bookmarkEnd w:id="393"/>
      <w:bookmarkEnd w:id="394"/>
      <w:bookmarkEnd w:id="395"/>
      <w:bookmarkEnd w:id="396"/>
      <w:r>
        <w:rPr>
          <w:rtl/>
        </w:rPr>
        <w:t xml:space="preserve"> </w:t>
      </w:r>
      <w:r w:rsidR="00F60A19">
        <w:rPr>
          <w:rFonts w:hint="cs"/>
          <w:rtl/>
        </w:rPr>
        <w:t xml:space="preserve">در </w:t>
      </w:r>
      <w:r>
        <w:rPr>
          <w:rFonts w:hint="eastAsia"/>
          <w:rtl/>
        </w:rPr>
        <w:t>ته</w:t>
      </w:r>
      <w:r>
        <w:rPr>
          <w:rFonts w:hint="cs"/>
          <w:rtl/>
        </w:rPr>
        <w:t>ی</w:t>
      </w:r>
      <w:r>
        <w:rPr>
          <w:rFonts w:hint="eastAsia"/>
          <w:rtl/>
        </w:rPr>
        <w:t>ه</w:t>
      </w:r>
      <w:r>
        <w:rPr>
          <w:rtl/>
        </w:rPr>
        <w:t xml:space="preserve">  </w:t>
      </w:r>
      <w:r w:rsidR="00B948DF">
        <w:t>DTM</w:t>
      </w:r>
      <w:r w:rsidR="00B948DF">
        <w:rPr>
          <w:rtl/>
        </w:rPr>
        <w:t xml:space="preserve"> و </w:t>
      </w:r>
      <w:r w:rsidR="00B948DF">
        <w:t>DSM</w:t>
      </w:r>
      <w:r w:rsidR="00B948DF">
        <w:rPr>
          <w:rtl/>
        </w:rPr>
        <w:t xml:space="preserve"> </w:t>
      </w:r>
      <w:r>
        <w:rPr>
          <w:rFonts w:hint="eastAsia"/>
          <w:rtl/>
        </w:rPr>
        <w:t>در</w:t>
      </w:r>
      <w:r>
        <w:rPr>
          <w:rtl/>
        </w:rPr>
        <w:t xml:space="preserve"> </w:t>
      </w:r>
      <w:r>
        <w:rPr>
          <w:rFonts w:hint="eastAsia"/>
          <w:rtl/>
        </w:rPr>
        <w:t>مق</w:t>
      </w:r>
      <w:r>
        <w:rPr>
          <w:rFonts w:hint="cs"/>
          <w:rtl/>
        </w:rPr>
        <w:t>ی</w:t>
      </w:r>
      <w:r>
        <w:rPr>
          <w:rFonts w:hint="eastAsia"/>
          <w:rtl/>
        </w:rPr>
        <w:t>اس</w:t>
      </w:r>
      <w:r>
        <w:rPr>
          <w:rtl/>
        </w:rPr>
        <w:softHyphen/>
      </w:r>
      <w:r>
        <w:rPr>
          <w:rFonts w:hint="eastAsia"/>
          <w:rtl/>
        </w:rPr>
        <w:t>ها</w:t>
      </w:r>
      <w:r>
        <w:rPr>
          <w:rFonts w:hint="cs"/>
          <w:rtl/>
        </w:rPr>
        <w:t>ی</w:t>
      </w:r>
      <w:r>
        <w:rPr>
          <w:rtl/>
        </w:rPr>
        <w:t xml:space="preserve"> متوسط </w:t>
      </w:r>
      <w:r>
        <w:rPr>
          <w:rFonts w:hint="cs"/>
          <w:rtl/>
        </w:rPr>
        <w:t>ی</w:t>
      </w:r>
      <w:r>
        <w:rPr>
          <w:rFonts w:hint="eastAsia"/>
          <w:rtl/>
        </w:rPr>
        <w:t>ا</w:t>
      </w:r>
      <w:r>
        <w:rPr>
          <w:rtl/>
        </w:rPr>
        <w:t xml:space="preserve"> کوچک در مناطق</w:t>
      </w:r>
      <w:r>
        <w:rPr>
          <w:rFonts w:hint="cs"/>
          <w:rtl/>
        </w:rPr>
        <w:t>ی</w:t>
      </w:r>
      <w:r>
        <w:rPr>
          <w:rtl/>
        </w:rPr>
        <w:t xml:space="preserve"> با وسعت بالا کاربرد دارند. </w:t>
      </w:r>
      <w:r>
        <w:rPr>
          <w:rFonts w:hint="eastAsia"/>
          <w:rtl/>
        </w:rPr>
        <w:t>ا</w:t>
      </w:r>
      <w:r>
        <w:rPr>
          <w:rFonts w:hint="cs"/>
          <w:rtl/>
        </w:rPr>
        <w:t>ی</w:t>
      </w:r>
      <w:r>
        <w:rPr>
          <w:rFonts w:hint="eastAsia"/>
          <w:rtl/>
        </w:rPr>
        <w:t>ن</w:t>
      </w:r>
      <w:r>
        <w:rPr>
          <w:rtl/>
        </w:rPr>
        <w:t xml:space="preserve"> </w:t>
      </w:r>
      <w:r>
        <w:rPr>
          <w:rFonts w:hint="eastAsia"/>
          <w:rtl/>
        </w:rPr>
        <w:t>س</w:t>
      </w:r>
      <w:r>
        <w:rPr>
          <w:rFonts w:hint="cs"/>
          <w:rtl/>
        </w:rPr>
        <w:t>ی</w:t>
      </w:r>
      <w:r>
        <w:rPr>
          <w:rFonts w:hint="eastAsia"/>
          <w:rtl/>
        </w:rPr>
        <w:t>ستم</w:t>
      </w:r>
      <w:r>
        <w:rPr>
          <w:rtl/>
        </w:rPr>
        <w:softHyphen/>
      </w:r>
      <w:r>
        <w:rPr>
          <w:rFonts w:hint="eastAsia"/>
          <w:rtl/>
        </w:rPr>
        <w:t>ها</w:t>
      </w:r>
      <w:r>
        <w:rPr>
          <w:rtl/>
        </w:rPr>
        <w:t xml:space="preserve"> </w:t>
      </w:r>
      <w:r>
        <w:rPr>
          <w:rFonts w:hint="eastAsia"/>
          <w:rtl/>
        </w:rPr>
        <w:t>معمولاً</w:t>
      </w:r>
      <w:r>
        <w:rPr>
          <w:rtl/>
        </w:rPr>
        <w:t xml:space="preserve"> </w:t>
      </w:r>
      <w:r>
        <w:rPr>
          <w:rFonts w:hint="eastAsia"/>
          <w:rtl/>
        </w:rPr>
        <w:t>رو</w:t>
      </w:r>
      <w:r>
        <w:rPr>
          <w:rFonts w:hint="cs"/>
          <w:rtl/>
        </w:rPr>
        <w:t>ی</w:t>
      </w:r>
      <w:r>
        <w:rPr>
          <w:rtl/>
        </w:rPr>
        <w:t xml:space="preserve"> </w:t>
      </w:r>
      <w:r>
        <w:rPr>
          <w:rFonts w:hint="eastAsia"/>
          <w:rtl/>
        </w:rPr>
        <w:t>هواپ</w:t>
      </w:r>
      <w:r>
        <w:rPr>
          <w:rFonts w:hint="cs"/>
          <w:rtl/>
        </w:rPr>
        <w:t>ی</w:t>
      </w:r>
      <w:r>
        <w:rPr>
          <w:rFonts w:hint="eastAsia"/>
          <w:rtl/>
        </w:rPr>
        <w:t>ما</w:t>
      </w:r>
      <w:r>
        <w:rPr>
          <w:rtl/>
        </w:rPr>
        <w:t xml:space="preserve"> </w:t>
      </w:r>
      <w:r>
        <w:rPr>
          <w:rFonts w:hint="cs"/>
          <w:rtl/>
        </w:rPr>
        <w:t>ی</w:t>
      </w:r>
      <w:r>
        <w:rPr>
          <w:rFonts w:hint="eastAsia"/>
          <w:rtl/>
        </w:rPr>
        <w:t>ا</w:t>
      </w:r>
      <w:r>
        <w:rPr>
          <w:rtl/>
        </w:rPr>
        <w:t xml:space="preserve"> </w:t>
      </w:r>
      <w:r>
        <w:rPr>
          <w:rFonts w:hint="eastAsia"/>
          <w:rtl/>
        </w:rPr>
        <w:t>هل</w:t>
      </w:r>
      <w:r>
        <w:rPr>
          <w:rFonts w:hint="cs"/>
          <w:rtl/>
        </w:rPr>
        <w:t>ی</w:t>
      </w:r>
      <w:r>
        <w:rPr>
          <w:rFonts w:hint="eastAsia"/>
          <w:rtl/>
        </w:rPr>
        <w:t>کوپتر</w:t>
      </w:r>
      <w:r>
        <w:rPr>
          <w:rtl/>
        </w:rPr>
        <w:t xml:space="preserve"> </w:t>
      </w:r>
      <w:r>
        <w:rPr>
          <w:rFonts w:hint="eastAsia"/>
          <w:rtl/>
        </w:rPr>
        <w:t>نصب</w:t>
      </w:r>
      <w:r>
        <w:rPr>
          <w:rtl/>
        </w:rPr>
        <w:t xml:space="preserve"> </w:t>
      </w:r>
      <w:r>
        <w:rPr>
          <w:rFonts w:hint="eastAsia"/>
          <w:rtl/>
        </w:rPr>
        <w:t>م</w:t>
      </w:r>
      <w:r>
        <w:rPr>
          <w:rFonts w:hint="cs"/>
          <w:rtl/>
        </w:rPr>
        <w:t>ی</w:t>
      </w:r>
      <w:r>
        <w:rPr>
          <w:rtl/>
        </w:rPr>
        <w:softHyphen/>
      </w:r>
      <w:r>
        <w:rPr>
          <w:rFonts w:hint="eastAsia"/>
          <w:rtl/>
        </w:rPr>
        <w:t>گردند</w:t>
      </w:r>
      <w:r>
        <w:rPr>
          <w:rtl/>
        </w:rPr>
        <w:t xml:space="preserve"> </w:t>
      </w:r>
      <w:r>
        <w:rPr>
          <w:rFonts w:hint="eastAsia"/>
          <w:rtl/>
        </w:rPr>
        <w:t>و</w:t>
      </w:r>
      <w:r>
        <w:rPr>
          <w:rtl/>
        </w:rPr>
        <w:t xml:space="preserve"> </w:t>
      </w:r>
      <w:r>
        <w:rPr>
          <w:rFonts w:hint="eastAsia"/>
          <w:rtl/>
        </w:rPr>
        <w:t>به</w:t>
      </w:r>
      <w:r>
        <w:rPr>
          <w:rtl/>
        </w:rPr>
        <w:t xml:space="preserve"> </w:t>
      </w:r>
      <w:r>
        <w:rPr>
          <w:rFonts w:hint="eastAsia"/>
          <w:rtl/>
        </w:rPr>
        <w:t>منظور</w:t>
      </w:r>
      <w:r>
        <w:rPr>
          <w:rtl/>
        </w:rPr>
        <w:t xml:space="preserve"> </w:t>
      </w:r>
      <w:r>
        <w:rPr>
          <w:rFonts w:hint="eastAsia"/>
          <w:rtl/>
        </w:rPr>
        <w:t>توج</w:t>
      </w:r>
      <w:r>
        <w:rPr>
          <w:rFonts w:hint="cs"/>
          <w:rtl/>
        </w:rPr>
        <w:t>ی</w:t>
      </w:r>
      <w:r>
        <w:rPr>
          <w:rFonts w:hint="eastAsia"/>
          <w:rtl/>
        </w:rPr>
        <w:t>ه</w:t>
      </w:r>
      <w:r>
        <w:rPr>
          <w:rtl/>
        </w:rPr>
        <w:t xml:space="preserve"> </w:t>
      </w:r>
      <w:r>
        <w:rPr>
          <w:rFonts w:hint="eastAsia"/>
          <w:rtl/>
        </w:rPr>
        <w:t>ابر</w:t>
      </w:r>
      <w:r>
        <w:rPr>
          <w:rtl/>
        </w:rPr>
        <w:t xml:space="preserve"> </w:t>
      </w:r>
      <w:r>
        <w:rPr>
          <w:rFonts w:hint="eastAsia"/>
          <w:rtl/>
        </w:rPr>
        <w:t>نقاط</w:t>
      </w:r>
      <w:r>
        <w:rPr>
          <w:rtl/>
        </w:rPr>
        <w:t xml:space="preserve"> </w:t>
      </w:r>
      <w:r>
        <w:rPr>
          <w:rFonts w:hint="eastAsia"/>
          <w:rtl/>
        </w:rPr>
        <w:t>برداشت</w:t>
      </w:r>
      <w:r>
        <w:rPr>
          <w:rtl/>
        </w:rPr>
        <w:t xml:space="preserve"> </w:t>
      </w:r>
      <w:r>
        <w:rPr>
          <w:rFonts w:hint="eastAsia"/>
          <w:rtl/>
        </w:rPr>
        <w:t>شده</w:t>
      </w:r>
      <w:r>
        <w:rPr>
          <w:rtl/>
        </w:rPr>
        <w:t xml:space="preserve"> </w:t>
      </w:r>
      <w:r>
        <w:rPr>
          <w:rFonts w:hint="eastAsia"/>
          <w:rtl/>
        </w:rPr>
        <w:t>در</w:t>
      </w:r>
      <w:r>
        <w:rPr>
          <w:rtl/>
        </w:rPr>
        <w:t xml:space="preserve"> </w:t>
      </w:r>
      <w:r>
        <w:rPr>
          <w:rFonts w:hint="cs"/>
          <w:rtl/>
        </w:rPr>
        <w:t>ی</w:t>
      </w:r>
      <w:r>
        <w:rPr>
          <w:rFonts w:hint="eastAsia"/>
          <w:rtl/>
        </w:rPr>
        <w:t>ک</w:t>
      </w:r>
      <w:r>
        <w:rPr>
          <w:rtl/>
        </w:rPr>
        <w:t xml:space="preserve"> </w:t>
      </w:r>
      <w:r>
        <w:rPr>
          <w:rFonts w:hint="eastAsia"/>
          <w:rtl/>
        </w:rPr>
        <w:t>س</w:t>
      </w:r>
      <w:r>
        <w:rPr>
          <w:rFonts w:hint="cs"/>
          <w:rtl/>
        </w:rPr>
        <w:t>ی</w:t>
      </w:r>
      <w:r>
        <w:rPr>
          <w:rFonts w:hint="eastAsia"/>
          <w:rtl/>
        </w:rPr>
        <w:t>ستم</w:t>
      </w:r>
      <w:r>
        <w:rPr>
          <w:rtl/>
        </w:rPr>
        <w:t xml:space="preserve"> </w:t>
      </w:r>
      <w:r>
        <w:rPr>
          <w:rFonts w:hint="eastAsia"/>
          <w:rtl/>
        </w:rPr>
        <w:t>مختصات</w:t>
      </w:r>
      <w:r>
        <w:rPr>
          <w:rtl/>
        </w:rPr>
        <w:t xml:space="preserve"> </w:t>
      </w:r>
      <w:r>
        <w:rPr>
          <w:rFonts w:hint="eastAsia"/>
          <w:rtl/>
        </w:rPr>
        <w:t>مرجع،</w:t>
      </w:r>
      <w:r>
        <w:rPr>
          <w:rtl/>
        </w:rPr>
        <w:t xml:space="preserve"> </w:t>
      </w:r>
      <w:r>
        <w:rPr>
          <w:rFonts w:hint="eastAsia"/>
          <w:rtl/>
        </w:rPr>
        <w:t>موقع</w:t>
      </w:r>
      <w:r>
        <w:rPr>
          <w:rFonts w:hint="cs"/>
          <w:rtl/>
        </w:rPr>
        <w:t>ی</w:t>
      </w:r>
      <w:r>
        <w:rPr>
          <w:rFonts w:hint="eastAsia"/>
          <w:rtl/>
        </w:rPr>
        <w:t>ت</w:t>
      </w:r>
      <w:r>
        <w:rPr>
          <w:rtl/>
        </w:rPr>
        <w:t xml:space="preserve"> </w:t>
      </w:r>
      <w:r>
        <w:rPr>
          <w:rFonts w:hint="eastAsia"/>
          <w:rtl/>
        </w:rPr>
        <w:t>و</w:t>
      </w:r>
      <w:r>
        <w:rPr>
          <w:rtl/>
        </w:rPr>
        <w:t xml:space="preserve"> </w:t>
      </w:r>
      <w:r>
        <w:rPr>
          <w:rFonts w:hint="eastAsia"/>
          <w:rtl/>
        </w:rPr>
        <w:t>وضع</w:t>
      </w:r>
      <w:r>
        <w:rPr>
          <w:rFonts w:hint="cs"/>
          <w:rtl/>
        </w:rPr>
        <w:t>ی</w:t>
      </w:r>
      <w:r>
        <w:rPr>
          <w:rFonts w:hint="eastAsia"/>
          <w:rtl/>
        </w:rPr>
        <w:t>ت</w:t>
      </w:r>
      <w:r>
        <w:rPr>
          <w:rtl/>
        </w:rPr>
        <w:t xml:space="preserve"> </w:t>
      </w:r>
      <w:r>
        <w:rPr>
          <w:rFonts w:hint="eastAsia"/>
          <w:rtl/>
        </w:rPr>
        <w:t>هواپ</w:t>
      </w:r>
      <w:r>
        <w:rPr>
          <w:rFonts w:hint="cs"/>
          <w:rtl/>
        </w:rPr>
        <w:t>ی</w:t>
      </w:r>
      <w:r>
        <w:rPr>
          <w:rFonts w:hint="eastAsia"/>
          <w:rtl/>
        </w:rPr>
        <w:t>ما</w:t>
      </w:r>
      <w:r>
        <w:rPr>
          <w:rtl/>
        </w:rPr>
        <w:t xml:space="preserve"> </w:t>
      </w:r>
      <w:r>
        <w:rPr>
          <w:rFonts w:hint="eastAsia"/>
          <w:rtl/>
        </w:rPr>
        <w:t>توسط</w:t>
      </w:r>
      <w:r>
        <w:rPr>
          <w:rtl/>
        </w:rPr>
        <w:t xml:space="preserve"> </w:t>
      </w:r>
      <w:r>
        <w:rPr>
          <w:rFonts w:hint="eastAsia"/>
          <w:rtl/>
        </w:rPr>
        <w:t>س</w:t>
      </w:r>
      <w:r>
        <w:rPr>
          <w:rFonts w:hint="cs"/>
          <w:rtl/>
        </w:rPr>
        <w:t>ی</w:t>
      </w:r>
      <w:r>
        <w:rPr>
          <w:rFonts w:hint="eastAsia"/>
          <w:rtl/>
        </w:rPr>
        <w:t>ستم</w:t>
      </w:r>
      <w:r>
        <w:rPr>
          <w:rtl/>
        </w:rPr>
        <w:softHyphen/>
      </w:r>
      <w:r>
        <w:rPr>
          <w:rFonts w:hint="eastAsia"/>
          <w:rtl/>
        </w:rPr>
        <w:t>ها</w:t>
      </w:r>
      <w:r>
        <w:rPr>
          <w:rFonts w:hint="cs"/>
          <w:rtl/>
        </w:rPr>
        <w:t>ی</w:t>
      </w:r>
      <w:r>
        <w:rPr>
          <w:rtl/>
        </w:rPr>
        <w:t xml:space="preserve"> </w:t>
      </w:r>
      <w:r w:rsidR="006101ED" w:rsidRPr="006101ED">
        <w:rPr>
          <w:lang w:bidi="ar-SA"/>
        </w:rPr>
        <w:footnoteReference w:id="1"/>
      </w:r>
      <w:r>
        <w:t>GPS</w:t>
      </w:r>
      <w:r>
        <w:rPr>
          <w:rtl/>
        </w:rPr>
        <w:t xml:space="preserve"> و </w:t>
      </w:r>
      <w:r>
        <w:t>INS</w:t>
      </w:r>
      <w:r>
        <w:rPr>
          <w:rtl/>
        </w:rPr>
        <w:t xml:space="preserve"> </w:t>
      </w:r>
      <w:r w:rsidR="006101ED" w:rsidRPr="006101ED">
        <w:rPr>
          <w:rtl/>
          <w:lang w:bidi="ar-SA"/>
        </w:rPr>
        <w:footnoteReference w:id="2"/>
      </w:r>
      <w:r>
        <w:rPr>
          <w:rtl/>
        </w:rPr>
        <w:t xml:space="preserve"> که با استحکام بالا</w:t>
      </w:r>
      <w:r>
        <w:rPr>
          <w:rFonts w:hint="cs"/>
          <w:rtl/>
        </w:rPr>
        <w:t>یی</w:t>
      </w:r>
      <w:r>
        <w:rPr>
          <w:rtl/>
        </w:rPr>
        <w:t xml:space="preserve"> نسبت به </w:t>
      </w:r>
      <w:r>
        <w:rPr>
          <w:rFonts w:hint="cs"/>
          <w:rtl/>
        </w:rPr>
        <w:t>ی</w:t>
      </w:r>
      <w:r>
        <w:rPr>
          <w:rFonts w:hint="eastAsia"/>
          <w:rtl/>
        </w:rPr>
        <w:t>کد</w:t>
      </w:r>
      <w:r>
        <w:rPr>
          <w:rFonts w:hint="cs"/>
          <w:rtl/>
        </w:rPr>
        <w:t>ی</w:t>
      </w:r>
      <w:r>
        <w:rPr>
          <w:rFonts w:hint="eastAsia"/>
          <w:rtl/>
        </w:rPr>
        <w:t>گر</w:t>
      </w:r>
      <w:r>
        <w:rPr>
          <w:rtl/>
        </w:rPr>
        <w:t xml:space="preserve"> کال</w:t>
      </w:r>
      <w:r>
        <w:rPr>
          <w:rFonts w:hint="cs"/>
          <w:rtl/>
        </w:rPr>
        <w:t>ی</w:t>
      </w:r>
      <w:r>
        <w:rPr>
          <w:rFonts w:hint="eastAsia"/>
          <w:rtl/>
        </w:rPr>
        <w:t>بره</w:t>
      </w:r>
      <w:r>
        <w:rPr>
          <w:rtl/>
        </w:rPr>
        <w:t xml:space="preserve"> شده</w:t>
      </w:r>
      <w:r>
        <w:rPr>
          <w:rtl/>
        </w:rPr>
        <w:softHyphen/>
      </w:r>
      <w:r>
        <w:rPr>
          <w:rFonts w:hint="eastAsia"/>
          <w:rtl/>
        </w:rPr>
        <w:t>اند،</w:t>
      </w:r>
      <w:r>
        <w:rPr>
          <w:rtl/>
        </w:rPr>
        <w:t xml:space="preserve"> </w:t>
      </w:r>
      <w:r>
        <w:rPr>
          <w:rFonts w:hint="eastAsia"/>
          <w:rtl/>
        </w:rPr>
        <w:t>مشخص</w:t>
      </w:r>
      <w:r>
        <w:rPr>
          <w:rtl/>
        </w:rPr>
        <w:t xml:space="preserve"> </w:t>
      </w:r>
      <w:r>
        <w:rPr>
          <w:rFonts w:hint="eastAsia"/>
          <w:rtl/>
        </w:rPr>
        <w:t>م</w:t>
      </w:r>
      <w:r>
        <w:rPr>
          <w:rFonts w:hint="cs"/>
          <w:rtl/>
        </w:rPr>
        <w:t>ی</w:t>
      </w:r>
      <w:r>
        <w:rPr>
          <w:rtl/>
        </w:rPr>
        <w:softHyphen/>
      </w:r>
      <w:r>
        <w:rPr>
          <w:rFonts w:hint="eastAsia"/>
          <w:rtl/>
        </w:rPr>
        <w:t>گردد</w:t>
      </w:r>
      <w:r>
        <w:rPr>
          <w:rtl/>
        </w:rPr>
        <w:t xml:space="preserve">. </w:t>
      </w:r>
      <w:r>
        <w:rPr>
          <w:rFonts w:hint="eastAsia"/>
          <w:rtl/>
        </w:rPr>
        <w:t>شکل</w:t>
      </w:r>
      <w:r>
        <w:rPr>
          <w:rtl/>
        </w:rPr>
        <w:t xml:space="preserve">(2-5) </w:t>
      </w:r>
      <w:r>
        <w:rPr>
          <w:rFonts w:hint="eastAsia"/>
          <w:rtl/>
        </w:rPr>
        <w:t>نمونه</w:t>
      </w:r>
      <w:r>
        <w:rPr>
          <w:rtl/>
        </w:rPr>
        <w:t xml:space="preserve"> </w:t>
      </w:r>
      <w:r>
        <w:rPr>
          <w:rFonts w:hint="eastAsia"/>
          <w:rtl/>
        </w:rPr>
        <w:t>ا</w:t>
      </w:r>
      <w:r>
        <w:rPr>
          <w:rFonts w:hint="cs"/>
          <w:rtl/>
        </w:rPr>
        <w:t>ی</w:t>
      </w:r>
      <w:r>
        <w:rPr>
          <w:rtl/>
        </w:rPr>
        <w:t xml:space="preserve"> </w:t>
      </w:r>
      <w:r>
        <w:rPr>
          <w:rFonts w:hint="eastAsia"/>
          <w:rtl/>
        </w:rPr>
        <w:t>از</w:t>
      </w:r>
      <w:r>
        <w:rPr>
          <w:rtl/>
        </w:rPr>
        <w:t xml:space="preserve"> </w:t>
      </w:r>
      <w:r>
        <w:rPr>
          <w:rFonts w:hint="cs"/>
          <w:rtl/>
        </w:rPr>
        <w:t>ی</w:t>
      </w:r>
      <w:r>
        <w:rPr>
          <w:rFonts w:hint="eastAsia"/>
          <w:rtl/>
        </w:rPr>
        <w:t>ک</w:t>
      </w:r>
      <w:r>
        <w:rPr>
          <w:rtl/>
        </w:rPr>
        <w:t xml:space="preserve"> </w:t>
      </w:r>
      <w:r>
        <w:rPr>
          <w:rFonts w:hint="eastAsia"/>
          <w:rtl/>
        </w:rPr>
        <w:t>ل</w:t>
      </w:r>
      <w:r>
        <w:rPr>
          <w:rFonts w:hint="cs"/>
          <w:rtl/>
        </w:rPr>
        <w:t>ی</w:t>
      </w:r>
      <w:r>
        <w:rPr>
          <w:rFonts w:hint="eastAsia"/>
          <w:rtl/>
        </w:rPr>
        <w:t>زر</w:t>
      </w:r>
      <w:r>
        <w:rPr>
          <w:rtl/>
        </w:rPr>
        <w:t xml:space="preserve"> </w:t>
      </w:r>
      <w:r>
        <w:rPr>
          <w:rFonts w:hint="eastAsia"/>
          <w:rtl/>
        </w:rPr>
        <w:t>اسکنر</w:t>
      </w:r>
      <w:r>
        <w:rPr>
          <w:rtl/>
        </w:rPr>
        <w:t xml:space="preserve"> </w:t>
      </w:r>
      <w:r>
        <w:rPr>
          <w:rFonts w:hint="eastAsia"/>
          <w:rtl/>
        </w:rPr>
        <w:t>هوا</w:t>
      </w:r>
      <w:r>
        <w:rPr>
          <w:rFonts w:hint="cs"/>
          <w:rtl/>
        </w:rPr>
        <w:t>یی</w:t>
      </w:r>
      <w:r>
        <w:rPr>
          <w:rtl/>
        </w:rPr>
        <w:t xml:space="preserve"> </w:t>
      </w:r>
      <w:r>
        <w:rPr>
          <w:rFonts w:hint="eastAsia"/>
          <w:rtl/>
        </w:rPr>
        <w:t>را</w:t>
      </w:r>
      <w:r>
        <w:rPr>
          <w:rtl/>
        </w:rPr>
        <w:t xml:space="preserve"> </w:t>
      </w:r>
      <w:r>
        <w:rPr>
          <w:rFonts w:hint="eastAsia"/>
          <w:rtl/>
        </w:rPr>
        <w:t>نما</w:t>
      </w:r>
      <w:r>
        <w:rPr>
          <w:rFonts w:hint="cs"/>
          <w:rtl/>
        </w:rPr>
        <w:t>ی</w:t>
      </w:r>
      <w:r>
        <w:rPr>
          <w:rFonts w:hint="eastAsia"/>
          <w:rtl/>
        </w:rPr>
        <w:t>ش</w:t>
      </w:r>
      <w:r>
        <w:rPr>
          <w:rtl/>
        </w:rPr>
        <w:t xml:space="preserve"> </w:t>
      </w:r>
      <w:r>
        <w:rPr>
          <w:rFonts w:hint="eastAsia"/>
          <w:rtl/>
        </w:rPr>
        <w:t>م</w:t>
      </w:r>
      <w:r>
        <w:rPr>
          <w:rFonts w:hint="cs"/>
          <w:rtl/>
        </w:rPr>
        <w:t>ی</w:t>
      </w:r>
      <w:r>
        <w:rPr>
          <w:rtl/>
        </w:rPr>
        <w:t xml:space="preserve"> </w:t>
      </w:r>
      <w:r>
        <w:rPr>
          <w:rFonts w:hint="eastAsia"/>
          <w:rtl/>
        </w:rPr>
        <w:t>دهد</w:t>
      </w:r>
      <w:r>
        <w:rPr>
          <w:rtl/>
        </w:rPr>
        <w:t>.</w:t>
      </w:r>
    </w:p>
    <w:p w:rsidR="006101ED" w:rsidRDefault="006101ED">
      <w:pPr>
        <w:rPr>
          <w:rtl/>
        </w:rPr>
      </w:pPr>
    </w:p>
    <w:p w:rsidR="006101ED" w:rsidRDefault="00262A23" w:rsidP="006101ED">
      <w:pPr>
        <w:jc w:val="center"/>
        <w:rPr>
          <w:rtl/>
        </w:rPr>
      </w:pPr>
      <w:r>
        <w:rPr>
          <w:noProof/>
          <w:lang w:bidi="ar-SA"/>
        </w:rPr>
        <w:drawing>
          <wp:inline distT="0" distB="0" distL="0" distR="0">
            <wp:extent cx="2751455" cy="1582420"/>
            <wp:effectExtent l="1905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cstate="print"/>
                    <a:srcRect/>
                    <a:stretch>
                      <a:fillRect/>
                    </a:stretch>
                  </pic:blipFill>
                  <pic:spPr bwMode="auto">
                    <a:xfrm>
                      <a:off x="0" y="0"/>
                      <a:ext cx="2751455" cy="1582420"/>
                    </a:xfrm>
                    <a:prstGeom prst="rect">
                      <a:avLst/>
                    </a:prstGeom>
                    <a:noFill/>
                    <a:ln w="9525">
                      <a:noFill/>
                      <a:miter lim="800000"/>
                      <a:headEnd/>
                      <a:tailEnd/>
                    </a:ln>
                  </pic:spPr>
                </pic:pic>
              </a:graphicData>
            </a:graphic>
          </wp:inline>
        </w:drawing>
      </w:r>
    </w:p>
    <w:p w:rsidR="006101ED" w:rsidRDefault="00850F52" w:rsidP="006101ED">
      <w:pPr>
        <w:jc w:val="center"/>
      </w:pPr>
      <w:r w:rsidRPr="00850F52">
        <w:rPr>
          <w:rFonts w:hint="cs"/>
          <w:rtl/>
        </w:rPr>
        <w:t>شکل2-5:نمونه ای از لیزر اسکنر های هوایی</w:t>
      </w:r>
      <w:r w:rsidR="00B948DF">
        <w:t xml:space="preserve"> Riegl</w:t>
      </w:r>
    </w:p>
    <w:p w:rsidR="006101ED" w:rsidRDefault="006101ED" w:rsidP="006101ED">
      <w:pPr>
        <w:rPr>
          <w:rtl/>
        </w:rPr>
      </w:pPr>
    </w:p>
    <w:p w:rsidR="006101ED" w:rsidRDefault="006101ED">
      <w:pPr>
        <w:rPr>
          <w:rtl/>
        </w:rPr>
      </w:pPr>
    </w:p>
    <w:p w:rsidR="006101ED" w:rsidRDefault="00E609BA">
      <w:pPr>
        <w:rPr>
          <w:rtl/>
        </w:rPr>
      </w:pPr>
      <w:r>
        <w:rPr>
          <w:rFonts w:hint="cs"/>
          <w:rtl/>
        </w:rPr>
        <w:t>تراکم</w:t>
      </w:r>
      <w:r w:rsidRPr="007E5198">
        <w:rPr>
          <w:rtl/>
        </w:rPr>
        <w:t xml:space="preserve"> </w:t>
      </w:r>
      <w:r w:rsidR="004C38FB" w:rsidRPr="007E5198">
        <w:rPr>
          <w:rtl/>
        </w:rPr>
        <w:t xml:space="preserve">نقاط </w:t>
      </w:r>
      <w:r w:rsidR="00CD175B">
        <w:rPr>
          <w:rFonts w:hint="cs"/>
          <w:rtl/>
        </w:rPr>
        <w:t xml:space="preserve">برداشت شده (ابر نقاط) توسط لیزر اسکنرها معمولا به قدری بالا است که </w:t>
      </w:r>
      <w:r w:rsidR="004C38FB" w:rsidRPr="007E5198">
        <w:rPr>
          <w:rtl/>
        </w:rPr>
        <w:t xml:space="preserve">در محيطي مثل </w:t>
      </w:r>
      <w:r w:rsidR="00CD175B">
        <w:t>AutoCAD</w:t>
      </w:r>
      <w:r w:rsidR="00CD175B">
        <w:rPr>
          <w:rFonts w:hint="cs"/>
          <w:rtl/>
        </w:rPr>
        <w:t xml:space="preserve"> </w:t>
      </w:r>
      <w:r w:rsidR="00CD175B" w:rsidRPr="007E5198">
        <w:rPr>
          <w:rtl/>
        </w:rPr>
        <w:t xml:space="preserve"> </w:t>
      </w:r>
      <w:r w:rsidR="004C38FB" w:rsidRPr="007E5198">
        <w:rPr>
          <w:rtl/>
        </w:rPr>
        <w:t>نمايش داده مي شوند به نظر مي رسد که سطح باز سازي شده است</w:t>
      </w:r>
      <w:r w:rsidR="00CD175B">
        <w:rPr>
          <w:rFonts w:hint="cs"/>
          <w:rtl/>
        </w:rPr>
        <w:t>. از مزایای این سیستم ها می توان به موارد زیر اشاره نمود:</w:t>
      </w:r>
      <w:r w:rsidR="00827EBA" w:rsidRPr="007E5198">
        <w:rPr>
          <w:rtl/>
        </w:rPr>
        <w:t xml:space="preserve"> </w:t>
      </w:r>
    </w:p>
    <w:p w:rsidR="006101ED" w:rsidRDefault="00CD43A5" w:rsidP="006101ED">
      <w:r w:rsidRPr="007E5198">
        <w:rPr>
          <w:rFonts w:hint="cs"/>
          <w:rtl/>
        </w:rPr>
        <w:t xml:space="preserve">سرعت </w:t>
      </w:r>
      <w:r w:rsidR="00CD175B">
        <w:rPr>
          <w:rFonts w:hint="cs"/>
          <w:rtl/>
        </w:rPr>
        <w:t>بالا</w:t>
      </w:r>
      <w:r w:rsidRPr="007E5198">
        <w:rPr>
          <w:rFonts w:hint="cs"/>
          <w:rtl/>
        </w:rPr>
        <w:t>: محیطهای پیچیده سه بعدی نسبت به سایر تکنیک های متداول امروزی با سرعت فوق العاده بالایی جمع آوری می شوند.</w:t>
      </w:r>
    </w:p>
    <w:p w:rsidR="006101ED" w:rsidRDefault="00CD43A5" w:rsidP="006101ED">
      <w:r w:rsidRPr="007E5198">
        <w:rPr>
          <w:rFonts w:hint="cs"/>
          <w:rtl/>
        </w:rPr>
        <w:t xml:space="preserve">دقت </w:t>
      </w:r>
      <w:r w:rsidR="000A3428">
        <w:rPr>
          <w:rFonts w:hint="cs"/>
          <w:rtl/>
        </w:rPr>
        <w:t>بالا</w:t>
      </w:r>
      <w:r w:rsidRPr="007E5198">
        <w:rPr>
          <w:rFonts w:hint="cs"/>
          <w:rtl/>
        </w:rPr>
        <w:t xml:space="preserve">: دقت این دستگاه های می تواند </w:t>
      </w:r>
      <w:r w:rsidR="000A3428">
        <w:rPr>
          <w:rFonts w:hint="cs"/>
          <w:rtl/>
        </w:rPr>
        <w:t>مخصوصا در فواصل نزدیک (لیزر اسکنر های زمینی) در حد</w:t>
      </w:r>
      <w:r w:rsidR="00CD175B">
        <w:rPr>
          <w:rFonts w:hint="cs"/>
          <w:rtl/>
        </w:rPr>
        <w:t xml:space="preserve"> چند </w:t>
      </w:r>
      <w:r w:rsidRPr="007E5198">
        <w:rPr>
          <w:rFonts w:hint="cs"/>
          <w:rtl/>
        </w:rPr>
        <w:t xml:space="preserve">میلیمتر </w:t>
      </w:r>
      <w:r w:rsidR="000A3428">
        <w:rPr>
          <w:rFonts w:hint="cs"/>
          <w:rtl/>
        </w:rPr>
        <w:t>باشد. دقت معمول برداشت نقاط توسط اسکنرهای هوایی بین 10 تا 20 سانتیمتر می باشد</w:t>
      </w:r>
    </w:p>
    <w:p w:rsidR="006101ED" w:rsidRDefault="000A3428" w:rsidP="006101ED">
      <w:r>
        <w:rPr>
          <w:rFonts w:hint="cs"/>
          <w:rtl/>
        </w:rPr>
        <w:t xml:space="preserve">امکان </w:t>
      </w:r>
      <w:r w:rsidR="00CD43A5" w:rsidRPr="007E5198">
        <w:rPr>
          <w:rFonts w:hint="cs"/>
          <w:rtl/>
        </w:rPr>
        <w:t xml:space="preserve">آرشیو کردن : </w:t>
      </w:r>
      <w:r>
        <w:rPr>
          <w:rFonts w:hint="cs"/>
          <w:rtl/>
        </w:rPr>
        <w:t xml:space="preserve">با توجه به سرعت بالای برداشت، </w:t>
      </w:r>
      <w:r w:rsidR="00CD43A5" w:rsidRPr="007E5198">
        <w:rPr>
          <w:rFonts w:hint="cs"/>
          <w:rtl/>
        </w:rPr>
        <w:t>داده ها</w:t>
      </w:r>
      <w:r>
        <w:rPr>
          <w:rFonts w:hint="cs"/>
          <w:rtl/>
        </w:rPr>
        <w:t>ی لیزر اسکنر را می توان</w:t>
      </w:r>
      <w:r w:rsidR="00CD43A5" w:rsidRPr="007E5198">
        <w:rPr>
          <w:rFonts w:hint="cs"/>
          <w:rtl/>
        </w:rPr>
        <w:t xml:space="preserve"> به صورت آرشیو مورد استفاده قرار </w:t>
      </w:r>
      <w:r>
        <w:rPr>
          <w:rFonts w:hint="cs"/>
          <w:rtl/>
        </w:rPr>
        <w:t>داد</w:t>
      </w:r>
      <w:r w:rsidR="00CD43A5" w:rsidRPr="007E5198">
        <w:rPr>
          <w:rFonts w:hint="cs"/>
          <w:rtl/>
        </w:rPr>
        <w:t>.</w:t>
      </w:r>
    </w:p>
    <w:p w:rsidR="006101ED" w:rsidRDefault="00EF1482" w:rsidP="006101ED">
      <w:pPr>
        <w:rPr>
          <w:sz w:val="26"/>
          <w:szCs w:val="26"/>
          <w:rtl/>
        </w:rPr>
      </w:pPr>
      <w:r>
        <w:rPr>
          <w:rFonts w:hint="cs"/>
          <w:rtl/>
        </w:rPr>
        <w:t xml:space="preserve">از آنجایی که روش لیزر اسکنینگ همانند فتوگرامتری بدون تماس است بعضا با آن مقایسه می شود. در این راستا باید گفت که معمولا فتوگرامتری </w:t>
      </w:r>
      <w:r w:rsidRPr="00EF1482">
        <w:rPr>
          <w:rtl/>
        </w:rPr>
        <w:t xml:space="preserve">در مناطق کم عارضه مثل ساحل دريا دچار مشکل مي شوند ولي ليزر اسکن توانايي برداشت در اين مناطق را نيز دارد. هم چنين از آنجا که ليزر از عوارضي مثل برگ درختان نيز عبور مي کند در مناطقي که فتوگرامتري قابل انجام نيست، مورد استفاده قرار مي گيرد. </w:t>
      </w:r>
      <w:r w:rsidR="009375F1">
        <w:rPr>
          <w:rFonts w:hint="cs"/>
          <w:sz w:val="26"/>
          <w:szCs w:val="26"/>
          <w:rtl/>
        </w:rPr>
        <w:t>با این حال، داده های لیزر اسکنر از مشکلاتی رنج می برند که عمدتا عبارتند از:</w:t>
      </w:r>
    </w:p>
    <w:p w:rsidR="006101ED" w:rsidRDefault="00AD48B6" w:rsidP="006101ED">
      <w:pPr>
        <w:pStyle w:val="ListParagraph"/>
        <w:numPr>
          <w:ilvl w:val="0"/>
          <w:numId w:val="132"/>
        </w:numPr>
        <w:rPr>
          <w:rtl/>
        </w:rPr>
      </w:pPr>
      <w:r>
        <w:rPr>
          <w:rFonts w:hint="eastAsia"/>
          <w:rtl/>
        </w:rPr>
        <w:t>هز</w:t>
      </w:r>
      <w:r>
        <w:rPr>
          <w:rFonts w:hint="cs"/>
          <w:rtl/>
        </w:rPr>
        <w:t>ی</w:t>
      </w:r>
      <w:r>
        <w:rPr>
          <w:rFonts w:hint="eastAsia"/>
          <w:rtl/>
        </w:rPr>
        <w:t>نه</w:t>
      </w:r>
      <w:r>
        <w:rPr>
          <w:rtl/>
        </w:rPr>
        <w:t xml:space="preserve"> </w:t>
      </w:r>
      <w:r>
        <w:rPr>
          <w:rFonts w:hint="eastAsia"/>
          <w:rtl/>
        </w:rPr>
        <w:t>بالا</w:t>
      </w:r>
      <w:r>
        <w:rPr>
          <w:rFonts w:hint="cs"/>
          <w:rtl/>
        </w:rPr>
        <w:t>ی</w:t>
      </w:r>
      <w:r>
        <w:rPr>
          <w:rtl/>
        </w:rPr>
        <w:t xml:space="preserve"> </w:t>
      </w:r>
      <w:r>
        <w:rPr>
          <w:rFonts w:hint="eastAsia"/>
          <w:rtl/>
        </w:rPr>
        <w:t>تکنولوژ</w:t>
      </w:r>
      <w:r>
        <w:rPr>
          <w:rFonts w:hint="cs"/>
          <w:rtl/>
        </w:rPr>
        <w:t>ی</w:t>
      </w:r>
      <w:r w:rsidR="00EF1482">
        <w:rPr>
          <w:rFonts w:hint="cs"/>
          <w:rtl/>
        </w:rPr>
        <w:t>: البته در مقایسه با فتوگرامتری هوایی هزینه های لیدار شاید کمتر هم باشد اما در هر صورت نیاز به هواپیما و دستگاه لیدار هزینه هایی را تحمیل می کند که تامین آنها صرفا از شرکتها و سازمان های بزرگ بر می آید.</w:t>
      </w:r>
    </w:p>
    <w:p w:rsidR="006101ED" w:rsidRDefault="00AD48B6" w:rsidP="006101ED">
      <w:pPr>
        <w:pStyle w:val="ListParagraph"/>
        <w:numPr>
          <w:ilvl w:val="0"/>
          <w:numId w:val="132"/>
        </w:numPr>
      </w:pPr>
      <w:r>
        <w:rPr>
          <w:rFonts w:hint="eastAsia"/>
          <w:rtl/>
        </w:rPr>
        <w:t>مشکل</w:t>
      </w:r>
      <w:r>
        <w:rPr>
          <w:rtl/>
        </w:rPr>
        <w:t xml:space="preserve"> </w:t>
      </w:r>
      <w:r>
        <w:rPr>
          <w:rFonts w:hint="eastAsia"/>
          <w:rtl/>
        </w:rPr>
        <w:t>ذخ</w:t>
      </w:r>
      <w:r>
        <w:rPr>
          <w:rFonts w:hint="cs"/>
          <w:rtl/>
        </w:rPr>
        <w:t>ی</w:t>
      </w:r>
      <w:r>
        <w:rPr>
          <w:rFonts w:hint="eastAsia"/>
          <w:rtl/>
        </w:rPr>
        <w:t>ره</w:t>
      </w:r>
      <w:r>
        <w:rPr>
          <w:rtl/>
        </w:rPr>
        <w:t xml:space="preserve"> </w:t>
      </w:r>
      <w:r>
        <w:rPr>
          <w:rFonts w:hint="eastAsia"/>
          <w:rtl/>
        </w:rPr>
        <w:t>ساز</w:t>
      </w:r>
      <w:r>
        <w:rPr>
          <w:rFonts w:hint="cs"/>
          <w:rtl/>
        </w:rPr>
        <w:t>ی</w:t>
      </w:r>
      <w:r>
        <w:rPr>
          <w:rtl/>
        </w:rPr>
        <w:t xml:space="preserve"> </w:t>
      </w:r>
      <w:r>
        <w:rPr>
          <w:rFonts w:hint="eastAsia"/>
          <w:rtl/>
        </w:rPr>
        <w:t>و</w:t>
      </w:r>
      <w:r>
        <w:rPr>
          <w:rtl/>
        </w:rPr>
        <w:t xml:space="preserve"> </w:t>
      </w:r>
      <w:r>
        <w:rPr>
          <w:rFonts w:hint="eastAsia"/>
          <w:rtl/>
        </w:rPr>
        <w:t>زمان</w:t>
      </w:r>
      <w:r>
        <w:rPr>
          <w:rtl/>
        </w:rPr>
        <w:t xml:space="preserve"> </w:t>
      </w:r>
      <w:r>
        <w:rPr>
          <w:rFonts w:hint="eastAsia"/>
          <w:rtl/>
        </w:rPr>
        <w:t>ز</w:t>
      </w:r>
      <w:r>
        <w:rPr>
          <w:rFonts w:hint="cs"/>
          <w:rtl/>
        </w:rPr>
        <w:t>ی</w:t>
      </w:r>
      <w:r>
        <w:rPr>
          <w:rFonts w:hint="eastAsia"/>
          <w:rtl/>
        </w:rPr>
        <w:t>اد</w:t>
      </w:r>
      <w:r>
        <w:rPr>
          <w:rtl/>
        </w:rPr>
        <w:t xml:space="preserve"> </w:t>
      </w:r>
      <w:r>
        <w:rPr>
          <w:rFonts w:hint="eastAsia"/>
          <w:rtl/>
        </w:rPr>
        <w:t>مورد</w:t>
      </w:r>
      <w:r>
        <w:rPr>
          <w:rtl/>
        </w:rPr>
        <w:t xml:space="preserve"> </w:t>
      </w:r>
      <w:r>
        <w:rPr>
          <w:rFonts w:hint="eastAsia"/>
          <w:rtl/>
        </w:rPr>
        <w:t>ن</w:t>
      </w:r>
      <w:r>
        <w:rPr>
          <w:rFonts w:hint="cs"/>
          <w:rtl/>
        </w:rPr>
        <w:t>ی</w:t>
      </w:r>
      <w:r>
        <w:rPr>
          <w:rFonts w:hint="eastAsia"/>
          <w:rtl/>
        </w:rPr>
        <w:t>از</w:t>
      </w:r>
      <w:r>
        <w:rPr>
          <w:rtl/>
        </w:rPr>
        <w:t xml:space="preserve"> </w:t>
      </w:r>
      <w:r>
        <w:rPr>
          <w:rFonts w:hint="eastAsia"/>
          <w:rtl/>
        </w:rPr>
        <w:t>برا</w:t>
      </w:r>
      <w:r>
        <w:rPr>
          <w:rFonts w:hint="cs"/>
          <w:rtl/>
        </w:rPr>
        <w:t>ی</w:t>
      </w:r>
      <w:r>
        <w:rPr>
          <w:rtl/>
        </w:rPr>
        <w:t xml:space="preserve"> </w:t>
      </w:r>
      <w:r>
        <w:rPr>
          <w:rFonts w:hint="eastAsia"/>
          <w:rtl/>
        </w:rPr>
        <w:t>پردازش</w:t>
      </w:r>
      <w:r>
        <w:rPr>
          <w:rtl/>
        </w:rPr>
        <w:t xml:space="preserve"> </w:t>
      </w:r>
      <w:r>
        <w:rPr>
          <w:rFonts w:hint="eastAsia"/>
          <w:rtl/>
        </w:rPr>
        <w:t>نقاط</w:t>
      </w:r>
    </w:p>
    <w:p w:rsidR="006101ED" w:rsidRDefault="00AD48B6" w:rsidP="006101ED">
      <w:pPr>
        <w:pStyle w:val="ListParagraph"/>
        <w:numPr>
          <w:ilvl w:val="0"/>
          <w:numId w:val="132"/>
        </w:numPr>
      </w:pPr>
      <w:r>
        <w:rPr>
          <w:rFonts w:hint="eastAsia"/>
          <w:rtl/>
        </w:rPr>
        <w:t>عدم</w:t>
      </w:r>
      <w:r>
        <w:rPr>
          <w:rtl/>
        </w:rPr>
        <w:t xml:space="preserve"> </w:t>
      </w:r>
      <w:r>
        <w:rPr>
          <w:rFonts w:hint="eastAsia"/>
          <w:rtl/>
        </w:rPr>
        <w:t>توجه</w:t>
      </w:r>
      <w:r>
        <w:rPr>
          <w:rtl/>
        </w:rPr>
        <w:t xml:space="preserve"> </w:t>
      </w:r>
      <w:r>
        <w:rPr>
          <w:rFonts w:hint="eastAsia"/>
          <w:rtl/>
        </w:rPr>
        <w:t>به</w:t>
      </w:r>
      <w:r>
        <w:rPr>
          <w:rtl/>
        </w:rPr>
        <w:t xml:space="preserve"> </w:t>
      </w:r>
      <w:r>
        <w:rPr>
          <w:rFonts w:hint="eastAsia"/>
          <w:rtl/>
        </w:rPr>
        <w:t>ساختار</w:t>
      </w:r>
      <w:r>
        <w:rPr>
          <w:rtl/>
        </w:rPr>
        <w:t xml:space="preserve"> </w:t>
      </w:r>
      <w:r>
        <w:rPr>
          <w:rFonts w:hint="eastAsia"/>
          <w:rtl/>
        </w:rPr>
        <w:t>عارضه</w:t>
      </w:r>
      <w:r>
        <w:rPr>
          <w:rtl/>
        </w:rPr>
        <w:t xml:space="preserve"> </w:t>
      </w:r>
      <w:r>
        <w:rPr>
          <w:rFonts w:hint="eastAsia"/>
          <w:rtl/>
        </w:rPr>
        <w:t>و</w:t>
      </w:r>
      <w:r>
        <w:rPr>
          <w:rtl/>
        </w:rPr>
        <w:t xml:space="preserve"> </w:t>
      </w:r>
      <w:r>
        <w:rPr>
          <w:rFonts w:hint="eastAsia"/>
          <w:rtl/>
        </w:rPr>
        <w:t>برداشت</w:t>
      </w:r>
      <w:r>
        <w:rPr>
          <w:rtl/>
        </w:rPr>
        <w:t xml:space="preserve"> </w:t>
      </w:r>
      <w:r>
        <w:rPr>
          <w:rFonts w:hint="eastAsia"/>
          <w:rtl/>
        </w:rPr>
        <w:t>نقاط</w:t>
      </w:r>
      <w:r>
        <w:rPr>
          <w:rtl/>
        </w:rPr>
        <w:t xml:space="preserve"> </w:t>
      </w:r>
      <w:r>
        <w:rPr>
          <w:rFonts w:hint="eastAsia"/>
          <w:rtl/>
        </w:rPr>
        <w:t>بعضا</w:t>
      </w:r>
      <w:r>
        <w:rPr>
          <w:rtl/>
        </w:rPr>
        <w:t xml:space="preserve"> </w:t>
      </w:r>
      <w:r>
        <w:rPr>
          <w:rFonts w:hint="eastAsia"/>
          <w:rtl/>
        </w:rPr>
        <w:t>کاملا</w:t>
      </w:r>
      <w:r>
        <w:rPr>
          <w:rtl/>
        </w:rPr>
        <w:t xml:space="preserve"> </w:t>
      </w:r>
      <w:r>
        <w:rPr>
          <w:rFonts w:hint="eastAsia"/>
          <w:rtl/>
        </w:rPr>
        <w:t>غ</w:t>
      </w:r>
      <w:r>
        <w:rPr>
          <w:rFonts w:hint="cs"/>
          <w:rtl/>
        </w:rPr>
        <w:t>ی</w:t>
      </w:r>
      <w:r>
        <w:rPr>
          <w:rFonts w:hint="eastAsia"/>
          <w:rtl/>
        </w:rPr>
        <w:t>ر</w:t>
      </w:r>
      <w:r>
        <w:rPr>
          <w:rtl/>
        </w:rPr>
        <w:t xml:space="preserve"> </w:t>
      </w:r>
      <w:r>
        <w:rPr>
          <w:rFonts w:hint="eastAsia"/>
          <w:rtl/>
        </w:rPr>
        <w:t>ضرور</w:t>
      </w:r>
      <w:r>
        <w:rPr>
          <w:rFonts w:hint="cs"/>
          <w:rtl/>
        </w:rPr>
        <w:t>ی</w:t>
      </w:r>
      <w:r>
        <w:rPr>
          <w:rtl/>
        </w:rPr>
        <w:t xml:space="preserve"> </w:t>
      </w:r>
      <w:r>
        <w:rPr>
          <w:rFonts w:hint="eastAsia"/>
          <w:rtl/>
        </w:rPr>
        <w:t>همانند</w:t>
      </w:r>
      <w:r>
        <w:rPr>
          <w:rtl/>
        </w:rPr>
        <w:t xml:space="preserve"> </w:t>
      </w:r>
      <w:r>
        <w:rPr>
          <w:rFonts w:hint="eastAsia"/>
          <w:rtl/>
        </w:rPr>
        <w:t>غبار</w:t>
      </w:r>
      <w:r>
        <w:rPr>
          <w:rtl/>
        </w:rPr>
        <w:t xml:space="preserve"> </w:t>
      </w:r>
      <w:r>
        <w:rPr>
          <w:rFonts w:hint="eastAsia"/>
          <w:rtl/>
        </w:rPr>
        <w:t>معلق</w:t>
      </w:r>
      <w:r>
        <w:rPr>
          <w:rtl/>
        </w:rPr>
        <w:t xml:space="preserve"> </w:t>
      </w:r>
      <w:r>
        <w:rPr>
          <w:rFonts w:hint="eastAsia"/>
          <w:rtl/>
        </w:rPr>
        <w:t>در</w:t>
      </w:r>
      <w:r>
        <w:rPr>
          <w:rtl/>
        </w:rPr>
        <w:t xml:space="preserve"> </w:t>
      </w:r>
      <w:r>
        <w:rPr>
          <w:rFonts w:hint="eastAsia"/>
          <w:rtl/>
        </w:rPr>
        <w:t>هوا</w:t>
      </w:r>
      <w:r>
        <w:rPr>
          <w:rtl/>
        </w:rPr>
        <w:t xml:space="preserve"> </w:t>
      </w:r>
      <w:r>
        <w:rPr>
          <w:rFonts w:hint="cs"/>
          <w:rtl/>
        </w:rPr>
        <w:t>ی</w:t>
      </w:r>
      <w:r>
        <w:rPr>
          <w:rFonts w:hint="eastAsia"/>
          <w:rtl/>
        </w:rPr>
        <w:t>ا</w:t>
      </w:r>
      <w:r>
        <w:rPr>
          <w:rtl/>
        </w:rPr>
        <w:t xml:space="preserve"> </w:t>
      </w:r>
      <w:r>
        <w:rPr>
          <w:rFonts w:hint="eastAsia"/>
          <w:rtl/>
        </w:rPr>
        <w:t>قطرات</w:t>
      </w:r>
      <w:r>
        <w:rPr>
          <w:rtl/>
        </w:rPr>
        <w:t xml:space="preserve"> </w:t>
      </w:r>
      <w:r>
        <w:rPr>
          <w:rFonts w:hint="eastAsia"/>
          <w:rtl/>
        </w:rPr>
        <w:t>آب،</w:t>
      </w:r>
      <w:r>
        <w:rPr>
          <w:rtl/>
        </w:rPr>
        <w:t xml:space="preserve"> </w:t>
      </w:r>
      <w:r>
        <w:rPr>
          <w:rFonts w:hint="eastAsia"/>
          <w:rtl/>
        </w:rPr>
        <w:t>کابل</w:t>
      </w:r>
      <w:r>
        <w:rPr>
          <w:rtl/>
        </w:rPr>
        <w:t xml:space="preserve"> </w:t>
      </w:r>
      <w:r>
        <w:rPr>
          <w:rFonts w:hint="eastAsia"/>
          <w:rtl/>
        </w:rPr>
        <w:t>برق</w:t>
      </w:r>
      <w:r>
        <w:rPr>
          <w:rtl/>
        </w:rPr>
        <w:t xml:space="preserve"> </w:t>
      </w:r>
      <w:r>
        <w:rPr>
          <w:rFonts w:hint="eastAsia"/>
          <w:rtl/>
        </w:rPr>
        <w:t>و</w:t>
      </w:r>
      <w:r>
        <w:rPr>
          <w:rtl/>
        </w:rPr>
        <w:t xml:space="preserve"> </w:t>
      </w:r>
      <w:r>
        <w:rPr>
          <w:rFonts w:hint="eastAsia"/>
          <w:rtl/>
        </w:rPr>
        <w:t>امثال</w:t>
      </w:r>
      <w:r>
        <w:rPr>
          <w:rtl/>
        </w:rPr>
        <w:t xml:space="preserve"> </w:t>
      </w:r>
      <w:r>
        <w:rPr>
          <w:rFonts w:hint="eastAsia"/>
          <w:rtl/>
        </w:rPr>
        <w:t>آن</w:t>
      </w:r>
    </w:p>
    <w:p w:rsidR="006101ED" w:rsidRDefault="00594212" w:rsidP="006101ED">
      <w:pPr>
        <w:pStyle w:val="ListParagraph"/>
        <w:numPr>
          <w:ilvl w:val="0"/>
          <w:numId w:val="132"/>
        </w:numPr>
      </w:pPr>
      <w:r w:rsidRPr="00594212">
        <w:rPr>
          <w:rFonts w:hint="cs"/>
          <w:rtl/>
        </w:rPr>
        <w:t>دشواری تشخیص لبه ها در ابر نقاط</w:t>
      </w:r>
    </w:p>
    <w:p w:rsidR="006101ED" w:rsidRDefault="00EF1482" w:rsidP="006101ED">
      <w:pPr>
        <w:pStyle w:val="ListParagraph"/>
        <w:rPr>
          <w:rtl/>
        </w:rPr>
      </w:pPr>
      <w:r w:rsidRPr="00EF1482">
        <w:rPr>
          <w:rtl/>
        </w:rPr>
        <w:t xml:space="preserve"> امروزه</w:t>
      </w:r>
      <w:r w:rsidRPr="00EF1482">
        <w:t xml:space="preserve"> </w:t>
      </w:r>
      <w:r w:rsidRPr="00EF1482">
        <w:rPr>
          <w:rtl/>
        </w:rPr>
        <w:t>استفاده</w:t>
      </w:r>
      <w:r w:rsidRPr="00EF1482">
        <w:t xml:space="preserve"> </w:t>
      </w:r>
      <w:r w:rsidRPr="00EF1482">
        <w:rPr>
          <w:rtl/>
        </w:rPr>
        <w:t>تلفيقی</w:t>
      </w:r>
      <w:r w:rsidRPr="00EF1482">
        <w:t xml:space="preserve"> </w:t>
      </w:r>
      <w:r w:rsidRPr="00EF1482">
        <w:rPr>
          <w:rtl/>
        </w:rPr>
        <w:t>ازسيستم</w:t>
      </w:r>
      <w:r w:rsidRPr="00EF1482">
        <w:t xml:space="preserve"> LIDAR </w:t>
      </w:r>
      <w:r w:rsidRPr="00EF1482">
        <w:rPr>
          <w:rtl/>
        </w:rPr>
        <w:t xml:space="preserve"> و فتوگرامتری</w:t>
      </w:r>
      <w:r w:rsidRPr="00EF1482">
        <w:t xml:space="preserve"> </w:t>
      </w:r>
      <w:r w:rsidRPr="00EF1482">
        <w:rPr>
          <w:rtl/>
        </w:rPr>
        <w:t>روش</w:t>
      </w:r>
      <w:r w:rsidRPr="00EF1482">
        <w:t xml:space="preserve"> </w:t>
      </w:r>
      <w:r w:rsidRPr="00EF1482">
        <w:rPr>
          <w:rtl/>
        </w:rPr>
        <w:t>بسيار</w:t>
      </w:r>
      <w:r w:rsidRPr="00EF1482">
        <w:t xml:space="preserve"> </w:t>
      </w:r>
      <w:r w:rsidRPr="00EF1482">
        <w:rPr>
          <w:rtl/>
        </w:rPr>
        <w:t>موثری</w:t>
      </w:r>
      <w:r w:rsidRPr="00EF1482">
        <w:t xml:space="preserve"> </w:t>
      </w:r>
      <w:r w:rsidRPr="00EF1482">
        <w:rPr>
          <w:rtl/>
        </w:rPr>
        <w:t>در</w:t>
      </w:r>
      <w:r w:rsidRPr="00EF1482">
        <w:t xml:space="preserve"> </w:t>
      </w:r>
      <w:r w:rsidRPr="00EF1482">
        <w:rPr>
          <w:rtl/>
        </w:rPr>
        <w:t>تهيه</w:t>
      </w:r>
      <w:r w:rsidRPr="00EF1482">
        <w:t xml:space="preserve"> DTM </w:t>
      </w:r>
      <w:r w:rsidRPr="00EF1482">
        <w:rPr>
          <w:rtl/>
        </w:rPr>
        <w:t>بشمار</w:t>
      </w:r>
      <w:r w:rsidRPr="00EF1482">
        <w:t xml:space="preserve"> </w:t>
      </w:r>
      <w:r w:rsidRPr="00EF1482">
        <w:rPr>
          <w:rtl/>
        </w:rPr>
        <w:t>می</w:t>
      </w:r>
      <w:r w:rsidRPr="00EF1482">
        <w:t xml:space="preserve"> </w:t>
      </w:r>
      <w:r w:rsidRPr="00EF1482">
        <w:rPr>
          <w:rtl/>
        </w:rPr>
        <w:t>آيد که</w:t>
      </w:r>
      <w:r w:rsidRPr="00EF1482">
        <w:t xml:space="preserve"> </w:t>
      </w:r>
      <w:r w:rsidRPr="00EF1482">
        <w:rPr>
          <w:rtl/>
        </w:rPr>
        <w:t>اين</w:t>
      </w:r>
      <w:r w:rsidRPr="00EF1482">
        <w:t xml:space="preserve"> </w:t>
      </w:r>
      <w:r w:rsidRPr="00EF1482">
        <w:rPr>
          <w:rtl/>
        </w:rPr>
        <w:t>استفاده</w:t>
      </w:r>
      <w:r w:rsidRPr="00EF1482">
        <w:t xml:space="preserve"> </w:t>
      </w:r>
      <w:r w:rsidRPr="00EF1482">
        <w:rPr>
          <w:rtl/>
        </w:rPr>
        <w:t>توام</w:t>
      </w:r>
      <w:r w:rsidRPr="00EF1482">
        <w:t xml:space="preserve"> </w:t>
      </w:r>
      <w:r w:rsidRPr="00EF1482">
        <w:rPr>
          <w:rtl/>
        </w:rPr>
        <w:t>نقصهای</w:t>
      </w:r>
      <w:r w:rsidRPr="00EF1482">
        <w:t xml:space="preserve"> </w:t>
      </w:r>
      <w:r w:rsidRPr="00EF1482">
        <w:rPr>
          <w:rtl/>
        </w:rPr>
        <w:t>سيسستم</w:t>
      </w:r>
      <w:r w:rsidRPr="00EF1482">
        <w:t xml:space="preserve"> </w:t>
      </w:r>
      <w:r w:rsidRPr="00EF1482">
        <w:rPr>
          <w:rtl/>
        </w:rPr>
        <w:t>را</w:t>
      </w:r>
      <w:r w:rsidRPr="00EF1482">
        <w:t xml:space="preserve"> </w:t>
      </w:r>
      <w:r w:rsidRPr="00EF1482">
        <w:rPr>
          <w:rtl/>
        </w:rPr>
        <w:t>پوشش</w:t>
      </w:r>
      <w:r w:rsidRPr="00EF1482">
        <w:t xml:space="preserve"> </w:t>
      </w:r>
      <w:r w:rsidRPr="00EF1482">
        <w:rPr>
          <w:rtl/>
        </w:rPr>
        <w:t>داده</w:t>
      </w:r>
      <w:r w:rsidRPr="00EF1482">
        <w:t xml:space="preserve"> </w:t>
      </w:r>
      <w:r w:rsidRPr="00EF1482">
        <w:rPr>
          <w:rtl/>
        </w:rPr>
        <w:t>ودقت</w:t>
      </w:r>
      <w:r w:rsidRPr="00EF1482">
        <w:t xml:space="preserve"> </w:t>
      </w:r>
      <w:r w:rsidRPr="00EF1482">
        <w:rPr>
          <w:rtl/>
        </w:rPr>
        <w:t>مناسبی</w:t>
      </w:r>
      <w:r w:rsidRPr="00EF1482">
        <w:t xml:space="preserve"> </w:t>
      </w:r>
      <w:r w:rsidRPr="00EF1482">
        <w:rPr>
          <w:rtl/>
        </w:rPr>
        <w:t>راارائه</w:t>
      </w:r>
      <w:r w:rsidRPr="00EF1482">
        <w:t xml:space="preserve"> </w:t>
      </w:r>
      <w:r w:rsidRPr="00EF1482">
        <w:rPr>
          <w:rtl/>
        </w:rPr>
        <w:t>می</w:t>
      </w:r>
      <w:r w:rsidRPr="00EF1482">
        <w:t xml:space="preserve"> </w:t>
      </w:r>
      <w:r w:rsidRPr="00EF1482">
        <w:rPr>
          <w:rtl/>
        </w:rPr>
        <w:t>دهد</w:t>
      </w:r>
    </w:p>
    <w:p w:rsidR="006101ED" w:rsidRDefault="009E278F" w:rsidP="006101ED">
      <w:r>
        <w:rPr>
          <w:rFonts w:hint="cs"/>
          <w:rtl/>
        </w:rPr>
        <w:t>علاوه بر این عوامل متعددی بر دقت لیزر اسکنر و نقاط برداشتی اثر می گذارند که در ضمیمه به آنها به</w:t>
      </w:r>
      <w:r w:rsidR="00DA6366">
        <w:rPr>
          <w:rFonts w:hint="cs"/>
          <w:rtl/>
        </w:rPr>
        <w:t xml:space="preserve"> </w:t>
      </w:r>
      <w:r>
        <w:rPr>
          <w:rFonts w:hint="cs"/>
          <w:rtl/>
        </w:rPr>
        <w:t xml:space="preserve">اختصار اشاره شده است. </w:t>
      </w:r>
    </w:p>
    <w:p w:rsidR="006101ED" w:rsidRDefault="0097527A">
      <w:pPr>
        <w:pStyle w:val="Heading3"/>
        <w:rPr>
          <w:rtl/>
        </w:rPr>
      </w:pPr>
      <w:bookmarkStart w:id="397" w:name="_Toc385679580"/>
      <w:bookmarkStart w:id="398" w:name="_Toc385680227"/>
      <w:bookmarkStart w:id="399" w:name="_Toc385679581"/>
      <w:bookmarkStart w:id="400" w:name="_Toc385680228"/>
      <w:bookmarkStart w:id="401" w:name="_Toc385679582"/>
      <w:bookmarkStart w:id="402" w:name="_Toc385680229"/>
      <w:bookmarkStart w:id="403" w:name="_Toc385679583"/>
      <w:bookmarkStart w:id="404" w:name="_Toc385680230"/>
      <w:bookmarkStart w:id="405" w:name="_Toc385679584"/>
      <w:bookmarkStart w:id="406" w:name="_Toc385680231"/>
      <w:bookmarkStart w:id="407" w:name="_Toc385679585"/>
      <w:bookmarkStart w:id="408" w:name="_Toc385680232"/>
      <w:bookmarkStart w:id="409" w:name="_Toc385679586"/>
      <w:bookmarkStart w:id="410" w:name="_Toc385680233"/>
      <w:bookmarkStart w:id="411" w:name="_Toc385679587"/>
      <w:bookmarkStart w:id="412" w:name="_Toc385680234"/>
      <w:bookmarkStart w:id="413" w:name="_Toc385679588"/>
      <w:bookmarkStart w:id="414" w:name="_Toc385680235"/>
      <w:bookmarkStart w:id="415" w:name="_Toc385679589"/>
      <w:bookmarkStart w:id="416" w:name="_Toc385680236"/>
      <w:bookmarkStart w:id="417" w:name="_Toc385679590"/>
      <w:bookmarkStart w:id="418" w:name="_Toc385680237"/>
      <w:bookmarkStart w:id="419" w:name="_Toc385679591"/>
      <w:bookmarkStart w:id="420" w:name="_Toc385680238"/>
      <w:bookmarkStart w:id="421" w:name="_Toc385679592"/>
      <w:bookmarkStart w:id="422" w:name="_Toc385680239"/>
      <w:bookmarkStart w:id="423" w:name="_Toc385679593"/>
      <w:bookmarkStart w:id="424" w:name="_Toc385680240"/>
      <w:bookmarkStart w:id="425" w:name="_Toc385679594"/>
      <w:bookmarkStart w:id="426" w:name="_Toc385680241"/>
      <w:bookmarkStart w:id="427" w:name="_Toc385679595"/>
      <w:bookmarkStart w:id="428" w:name="_Toc385680242"/>
      <w:bookmarkStart w:id="429" w:name="_Toc385679596"/>
      <w:bookmarkStart w:id="430" w:name="_Toc385680243"/>
      <w:bookmarkStart w:id="431" w:name="_Toc385679597"/>
      <w:bookmarkStart w:id="432" w:name="_Toc385680244"/>
      <w:bookmarkStart w:id="433" w:name="_Toc385679598"/>
      <w:bookmarkStart w:id="434" w:name="_Toc385680245"/>
      <w:bookmarkStart w:id="435" w:name="_Toc385679599"/>
      <w:bookmarkStart w:id="436" w:name="_Toc385680246"/>
      <w:bookmarkStart w:id="437" w:name="_Toc385679600"/>
      <w:bookmarkStart w:id="438" w:name="_Toc385680247"/>
      <w:bookmarkStart w:id="439" w:name="_Toc385679601"/>
      <w:bookmarkStart w:id="440" w:name="_Toc385680248"/>
      <w:bookmarkStart w:id="441" w:name="_Toc385679602"/>
      <w:bookmarkStart w:id="442" w:name="_Toc385680249"/>
      <w:bookmarkStart w:id="443" w:name="_Toc385679603"/>
      <w:bookmarkStart w:id="444" w:name="_Toc385680250"/>
      <w:bookmarkStart w:id="445" w:name="_Toc385679604"/>
      <w:bookmarkStart w:id="446" w:name="_Toc385680251"/>
      <w:bookmarkStart w:id="447" w:name="_Toc385679605"/>
      <w:bookmarkStart w:id="448" w:name="_Toc385680252"/>
      <w:bookmarkStart w:id="449" w:name="_Toc385679606"/>
      <w:bookmarkStart w:id="450" w:name="_Toc385680253"/>
      <w:bookmarkStart w:id="451" w:name="_Toc385679607"/>
      <w:bookmarkStart w:id="452" w:name="_Toc385680254"/>
      <w:bookmarkStart w:id="453" w:name="_Toc385679608"/>
      <w:bookmarkStart w:id="454" w:name="_Toc385680255"/>
      <w:bookmarkStart w:id="455" w:name="_Toc385679609"/>
      <w:bookmarkStart w:id="456" w:name="_Toc385680256"/>
      <w:bookmarkStart w:id="457" w:name="_Toc385679610"/>
      <w:bookmarkStart w:id="458" w:name="_Toc385680257"/>
      <w:bookmarkStart w:id="459" w:name="_Toc385679611"/>
      <w:bookmarkStart w:id="460" w:name="_Toc385680258"/>
      <w:bookmarkStart w:id="461" w:name="_Toc385679612"/>
      <w:bookmarkStart w:id="462" w:name="_Toc385680259"/>
      <w:bookmarkStart w:id="463" w:name="_Toc385679613"/>
      <w:bookmarkStart w:id="464" w:name="_Toc385680260"/>
      <w:bookmarkStart w:id="465" w:name="_Toc385679614"/>
      <w:bookmarkStart w:id="466" w:name="_Toc385680261"/>
      <w:bookmarkStart w:id="467" w:name="_Toc385679615"/>
      <w:bookmarkStart w:id="468" w:name="_Toc385680262"/>
      <w:bookmarkStart w:id="469" w:name="_Toc385679616"/>
      <w:bookmarkStart w:id="470" w:name="_Toc385680263"/>
      <w:bookmarkStart w:id="471" w:name="_Toc385679617"/>
      <w:bookmarkStart w:id="472" w:name="_Toc385680264"/>
      <w:bookmarkStart w:id="473" w:name="_Toc385679618"/>
      <w:bookmarkStart w:id="474" w:name="_Toc385680265"/>
      <w:bookmarkStart w:id="475" w:name="_Toc385679619"/>
      <w:bookmarkStart w:id="476" w:name="_Toc385680266"/>
      <w:bookmarkStart w:id="477" w:name="_Toc385679620"/>
      <w:bookmarkStart w:id="478" w:name="_Toc385680267"/>
      <w:bookmarkStart w:id="479" w:name="_Toc385679621"/>
      <w:bookmarkStart w:id="480" w:name="_Toc385680268"/>
      <w:bookmarkStart w:id="481" w:name="_Toc385679627"/>
      <w:bookmarkStart w:id="482" w:name="_Toc385680274"/>
      <w:bookmarkStart w:id="483" w:name="_Toc385679636"/>
      <w:bookmarkStart w:id="484" w:name="_Toc385680283"/>
      <w:bookmarkStart w:id="485" w:name="_Toc385679652"/>
      <w:bookmarkStart w:id="486" w:name="_Toc385680299"/>
      <w:bookmarkStart w:id="487" w:name="_Toc385679653"/>
      <w:bookmarkStart w:id="488" w:name="_Toc385680300"/>
      <w:bookmarkStart w:id="489" w:name="_Toc385679654"/>
      <w:bookmarkStart w:id="490" w:name="_Toc385680301"/>
      <w:bookmarkStart w:id="491" w:name="_Toc385679655"/>
      <w:bookmarkStart w:id="492" w:name="_Toc385680302"/>
      <w:bookmarkStart w:id="493" w:name="_Toc385679656"/>
      <w:bookmarkStart w:id="494" w:name="_Toc385680303"/>
      <w:bookmarkStart w:id="495" w:name="_Toc385679657"/>
      <w:bookmarkStart w:id="496" w:name="_Toc385680304"/>
      <w:bookmarkStart w:id="497" w:name="_Toc385679658"/>
      <w:bookmarkStart w:id="498" w:name="_Toc385680305"/>
      <w:bookmarkStart w:id="499" w:name="_Toc385679659"/>
      <w:bookmarkStart w:id="500" w:name="_Toc385680306"/>
      <w:bookmarkStart w:id="501" w:name="_Toc385679660"/>
      <w:bookmarkStart w:id="502" w:name="_Toc385680307"/>
      <w:bookmarkStart w:id="503" w:name="_Toc385679661"/>
      <w:bookmarkStart w:id="504" w:name="_Toc385680308"/>
      <w:bookmarkStart w:id="505" w:name="_Toc385679662"/>
      <w:bookmarkStart w:id="506" w:name="_Toc385680309"/>
      <w:bookmarkStart w:id="507" w:name="_Toc385679663"/>
      <w:bookmarkStart w:id="508" w:name="_Toc385680310"/>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7E5198">
        <w:rPr>
          <w:rtl/>
        </w:rPr>
        <w:t xml:space="preserve">تهیه </w:t>
      </w:r>
      <w:r w:rsidRPr="007E5198">
        <w:t>DTM</w:t>
      </w:r>
      <w:r w:rsidRPr="007E5198">
        <w:rPr>
          <w:rtl/>
        </w:rPr>
        <w:t xml:space="preserve"> با استفاده از لیزر</w:t>
      </w:r>
      <w:bookmarkEnd w:id="507"/>
      <w:bookmarkEnd w:id="508"/>
    </w:p>
    <w:p w:rsidR="006101ED" w:rsidRDefault="0097527A" w:rsidP="006101ED">
      <w:pPr>
        <w:rPr>
          <w:rtl/>
        </w:rPr>
      </w:pPr>
      <w:r w:rsidRPr="007E5198">
        <w:rPr>
          <w:rFonts w:hint="cs"/>
          <w:rtl/>
        </w:rPr>
        <w:t xml:space="preserve">مراحل کلی </w:t>
      </w:r>
      <w:r w:rsidR="00060B2C" w:rsidRPr="007E5198">
        <w:rPr>
          <w:rFonts w:hint="cs"/>
          <w:rtl/>
        </w:rPr>
        <w:t>تهیه مدل ارتفاعی</w:t>
      </w:r>
      <w:r w:rsidR="00060B2C">
        <w:rPr>
          <w:rFonts w:hint="cs"/>
          <w:rtl/>
        </w:rPr>
        <w:t xml:space="preserve"> بوسیله</w:t>
      </w:r>
      <w:r w:rsidR="00060B2C" w:rsidRPr="007E5198">
        <w:rPr>
          <w:rFonts w:hint="cs"/>
          <w:rtl/>
        </w:rPr>
        <w:t xml:space="preserve"> </w:t>
      </w:r>
      <w:r w:rsidRPr="007E5198">
        <w:rPr>
          <w:rFonts w:hint="cs"/>
          <w:rtl/>
        </w:rPr>
        <w:t xml:space="preserve">لیزر اسکنیگ </w:t>
      </w:r>
      <w:r w:rsidR="00E83969">
        <w:rPr>
          <w:rFonts w:hint="cs"/>
          <w:rtl/>
        </w:rPr>
        <w:t>به شرح زیر می باشد:</w:t>
      </w:r>
    </w:p>
    <w:p w:rsidR="006101ED" w:rsidRDefault="006101ED" w:rsidP="006101ED">
      <w:pPr>
        <w:pStyle w:val="ListParagraph"/>
        <w:rPr>
          <w:rtl/>
        </w:rPr>
      </w:pPr>
    </w:p>
    <w:p w:rsidR="006101ED" w:rsidRDefault="00AD48B6" w:rsidP="006101ED">
      <w:pPr>
        <w:pStyle w:val="ListParagraph"/>
        <w:rPr>
          <w:rtl/>
        </w:rPr>
      </w:pPr>
      <w:r>
        <w:rPr>
          <w:rFonts w:hint="eastAsia"/>
          <w:rtl/>
        </w:rPr>
        <w:t>جمع</w:t>
      </w:r>
      <w:r>
        <w:rPr>
          <w:rtl/>
        </w:rPr>
        <w:t xml:space="preserve"> </w:t>
      </w:r>
      <w:r>
        <w:rPr>
          <w:rFonts w:hint="eastAsia"/>
          <w:rtl/>
        </w:rPr>
        <w:t>آور</w:t>
      </w:r>
      <w:r>
        <w:rPr>
          <w:rFonts w:hint="cs"/>
          <w:rtl/>
        </w:rPr>
        <w:t>ی</w:t>
      </w:r>
      <w:r>
        <w:rPr>
          <w:rtl/>
        </w:rPr>
        <w:t xml:space="preserve"> </w:t>
      </w:r>
      <w:r>
        <w:rPr>
          <w:rFonts w:hint="eastAsia"/>
          <w:rtl/>
        </w:rPr>
        <w:t>داده</w:t>
      </w:r>
      <w:r>
        <w:rPr>
          <w:rtl/>
        </w:rPr>
        <w:t xml:space="preserve"> </w:t>
      </w:r>
      <w:r>
        <w:rPr>
          <w:rFonts w:hint="eastAsia"/>
          <w:rtl/>
        </w:rPr>
        <w:t>ها</w:t>
      </w:r>
      <w:r w:rsidR="004664B8">
        <w:rPr>
          <w:rFonts w:hint="cs"/>
          <w:rtl/>
        </w:rPr>
        <w:t xml:space="preserve">: </w:t>
      </w:r>
      <w:r w:rsidR="0097527A" w:rsidRPr="007E5198">
        <w:rPr>
          <w:rFonts w:hint="cs"/>
          <w:rtl/>
        </w:rPr>
        <w:t>این عمل در لیزر اسکنرها به صورت کاملا اتوماتیک انجام می گیرد یعنی در هر باراندازه گیری دستگاه</w:t>
      </w:r>
      <w:r w:rsidR="00E83969">
        <w:rPr>
          <w:rFonts w:hint="cs"/>
          <w:rtl/>
        </w:rPr>
        <w:t>، پرتوهای</w:t>
      </w:r>
      <w:r w:rsidR="0097527A" w:rsidRPr="007E5198">
        <w:rPr>
          <w:rFonts w:hint="cs"/>
          <w:rtl/>
        </w:rPr>
        <w:t xml:space="preserve"> لیزر را به سطح عارضه تابانده و </w:t>
      </w:r>
      <w:r w:rsidR="00E83969">
        <w:rPr>
          <w:rFonts w:hint="cs"/>
          <w:rtl/>
        </w:rPr>
        <w:t>با استفاده از</w:t>
      </w:r>
      <w:r w:rsidR="0097527A" w:rsidRPr="007E5198">
        <w:rPr>
          <w:rFonts w:hint="cs"/>
          <w:rtl/>
        </w:rPr>
        <w:t xml:space="preserve"> اطلاعات </w:t>
      </w:r>
      <w:r w:rsidR="00E83969">
        <w:rPr>
          <w:rFonts w:hint="cs"/>
          <w:rtl/>
        </w:rPr>
        <w:t xml:space="preserve">برگشتی مختصات نقاط تعیین می شوند. </w:t>
      </w:r>
    </w:p>
    <w:p w:rsidR="006101ED" w:rsidRDefault="00AD48B6" w:rsidP="006101ED">
      <w:pPr>
        <w:pStyle w:val="ListParagraph"/>
        <w:rPr>
          <w:rtl/>
        </w:rPr>
      </w:pPr>
      <w:r>
        <w:rPr>
          <w:rFonts w:hint="eastAsia"/>
          <w:rtl/>
        </w:rPr>
        <w:t>ف</w:t>
      </w:r>
      <w:r>
        <w:rPr>
          <w:rFonts w:hint="cs"/>
          <w:rtl/>
        </w:rPr>
        <w:t>ی</w:t>
      </w:r>
      <w:r>
        <w:rPr>
          <w:rFonts w:hint="eastAsia"/>
          <w:rtl/>
        </w:rPr>
        <w:t>لتر</w:t>
      </w:r>
      <w:r>
        <w:rPr>
          <w:rtl/>
        </w:rPr>
        <w:t xml:space="preserve"> </w:t>
      </w:r>
      <w:r>
        <w:rPr>
          <w:rFonts w:hint="eastAsia"/>
          <w:rtl/>
        </w:rPr>
        <w:t>کردن</w:t>
      </w:r>
      <w:r>
        <w:rPr>
          <w:rtl/>
        </w:rPr>
        <w:t xml:space="preserve"> </w:t>
      </w:r>
      <w:r>
        <w:rPr>
          <w:rFonts w:hint="eastAsia"/>
          <w:rtl/>
        </w:rPr>
        <w:t>داده</w:t>
      </w:r>
      <w:r>
        <w:rPr>
          <w:rtl/>
        </w:rPr>
        <w:t xml:space="preserve"> </w:t>
      </w:r>
      <w:r>
        <w:rPr>
          <w:rFonts w:hint="eastAsia"/>
          <w:rtl/>
        </w:rPr>
        <w:t>ها</w:t>
      </w:r>
      <w:r>
        <w:rPr>
          <w:rFonts w:hint="cs"/>
          <w:rtl/>
        </w:rPr>
        <w:t>ی</w:t>
      </w:r>
      <w:r>
        <w:rPr>
          <w:rtl/>
        </w:rPr>
        <w:t xml:space="preserve"> </w:t>
      </w:r>
      <w:r>
        <w:rPr>
          <w:rFonts w:hint="eastAsia"/>
          <w:rtl/>
        </w:rPr>
        <w:t>خام</w:t>
      </w:r>
      <w:r w:rsidR="004664B8">
        <w:rPr>
          <w:rFonts w:hint="cs"/>
          <w:rtl/>
        </w:rPr>
        <w:t xml:space="preserve">: </w:t>
      </w:r>
      <w:r w:rsidR="0097527A" w:rsidRPr="007E5198">
        <w:rPr>
          <w:rFonts w:hint="cs"/>
          <w:rtl/>
        </w:rPr>
        <w:t xml:space="preserve">به دلیل محدودیت فاصله  اندازه گیری در لیزر اسکنینگ،داده های خام دارای تعداد زیادی نقاط اشتباه هستند که این نقاط قبل از انجام مراحل بعد باید از ایند داده ها جدا شوند.پس در حقیقت میتوان گفت شدت سیگنال دریافتی آن دسته از نقاط تشخیص داده شده که دور تر از منبع لیز می باشند نسبت به آن دسته از نقاط که در فاصله نزدیکتری از منبع لیزر قرار گرفته اند ،کمتر بوده و نقاط اندازه گیری شده در حقیقت خطا دار می باشند.در ابتدای کار برای از بین بردن خطاها در لیزرینگ از </w:t>
      </w:r>
      <w:r w:rsidR="0097527A" w:rsidRPr="007E5198">
        <w:rPr>
          <w:rStyle w:val="FootnoteReference"/>
          <w:sz w:val="26"/>
          <w:szCs w:val="26"/>
          <w:rtl/>
        </w:rPr>
        <w:footnoteReference w:id="3"/>
      </w:r>
      <w:r w:rsidR="0097527A" w:rsidRPr="007E5198">
        <w:rPr>
          <w:rFonts w:hint="cs"/>
          <w:rtl/>
        </w:rPr>
        <w:t xml:space="preserve">فیلترکردن داده های خام استفاده می شود یعنی با تعریف یک </w:t>
      </w:r>
      <w:r w:rsidR="00E83969">
        <w:rPr>
          <w:rFonts w:hint="cs"/>
          <w:rtl/>
        </w:rPr>
        <w:t>حد آستانه ب</w:t>
      </w:r>
      <w:r w:rsidR="0097527A" w:rsidRPr="007E5198">
        <w:rPr>
          <w:rFonts w:hint="cs"/>
          <w:rtl/>
        </w:rPr>
        <w:t xml:space="preserve">رای مقادیر شدت این مشکل </w:t>
      </w:r>
      <w:r w:rsidR="00E83969">
        <w:rPr>
          <w:rFonts w:hint="cs"/>
          <w:rtl/>
        </w:rPr>
        <w:t>برطرف</w:t>
      </w:r>
      <w:r w:rsidR="00E83969" w:rsidRPr="007E5198">
        <w:rPr>
          <w:rFonts w:hint="cs"/>
          <w:rtl/>
        </w:rPr>
        <w:t xml:space="preserve"> </w:t>
      </w:r>
      <w:r w:rsidR="0097527A" w:rsidRPr="007E5198">
        <w:rPr>
          <w:rFonts w:hint="cs"/>
          <w:rtl/>
        </w:rPr>
        <w:t>می شود.</w:t>
      </w:r>
      <w:r w:rsidR="004664B8">
        <w:rPr>
          <w:rFonts w:hint="cs"/>
          <w:rtl/>
        </w:rPr>
        <w:t xml:space="preserve"> </w:t>
      </w:r>
      <w:r w:rsidR="0097527A" w:rsidRPr="007E5198">
        <w:rPr>
          <w:rFonts w:hint="cs"/>
          <w:rtl/>
        </w:rPr>
        <w:t>مشکل دیگر واگرا بودن جهت انتشار اشعه لیزر می باشد .یعنی در اندازه گیری ها اشعه لیزر مستقیما به عارضه نمی خورد بلکه در این راستا پخش نیز می شود.به منظور حذف نقاط اشتباه در این حالت از مسیر و جهت اسکن کردن و جهت بین نقاط همسایه استفاده می شود، یعنی در این حالت برای هر نقطه زاویه جهت اسکنر و 8 نقطه همسایه  مورد تست و ارزیابی قرار میگیرد اگر از مقدار معینی بیشتر بود نقطه از مشاهدات حذف می شود.</w:t>
      </w:r>
      <w:r w:rsidR="004664B8">
        <w:rPr>
          <w:rFonts w:hint="cs"/>
          <w:rtl/>
        </w:rPr>
        <w:t xml:space="preserve"> </w:t>
      </w:r>
      <w:r w:rsidR="0097527A" w:rsidRPr="007E5198">
        <w:rPr>
          <w:rFonts w:hint="cs"/>
          <w:rtl/>
        </w:rPr>
        <w:t xml:space="preserve">در نهایت از این نقاط به دست آمده می توان در سایز زمینه ها از جمله تهیه </w:t>
      </w:r>
      <w:r w:rsidR="0097527A" w:rsidRPr="007E5198">
        <w:rPr>
          <w:szCs w:val="20"/>
        </w:rPr>
        <w:t>DTM</w:t>
      </w:r>
      <w:r w:rsidR="0097527A" w:rsidRPr="007E5198">
        <w:rPr>
          <w:rFonts w:hint="cs"/>
          <w:rtl/>
        </w:rPr>
        <w:t xml:space="preserve"> از منطقه استفاده کرد. </w:t>
      </w:r>
    </w:p>
    <w:p w:rsidR="006101ED" w:rsidRDefault="00AD48B6" w:rsidP="006101ED">
      <w:pPr>
        <w:pStyle w:val="ListParagraph"/>
      </w:pPr>
      <w:r>
        <w:rPr>
          <w:rtl/>
        </w:rPr>
        <w:t>ته</w:t>
      </w:r>
      <w:r>
        <w:rPr>
          <w:rFonts w:hint="cs"/>
          <w:rtl/>
        </w:rPr>
        <w:t>ی</w:t>
      </w:r>
      <w:r>
        <w:rPr>
          <w:rFonts w:hint="eastAsia"/>
          <w:rtl/>
        </w:rPr>
        <w:t>ه</w:t>
      </w:r>
      <w:r>
        <w:rPr>
          <w:rtl/>
        </w:rPr>
        <w:t xml:space="preserve"> </w:t>
      </w:r>
      <w:r w:rsidR="004664B8">
        <w:t>:</w:t>
      </w:r>
      <w:r>
        <w:rPr>
          <w:sz w:val="22"/>
          <w:szCs w:val="22"/>
        </w:rPr>
        <w:t>DTM</w:t>
      </w:r>
      <w:r>
        <w:rPr>
          <w:rtl/>
        </w:rPr>
        <w:t xml:space="preserve"> </w:t>
      </w:r>
      <w:r w:rsidR="0097527A" w:rsidRPr="007E5198">
        <w:rPr>
          <w:rFonts w:hint="cs"/>
          <w:rtl/>
        </w:rPr>
        <w:t xml:space="preserve">در تهیه </w:t>
      </w:r>
      <w:r w:rsidR="0097527A" w:rsidRPr="007E5198">
        <w:rPr>
          <w:szCs w:val="20"/>
        </w:rPr>
        <w:t>DTM</w:t>
      </w:r>
      <w:r w:rsidR="0097527A" w:rsidRPr="007E5198">
        <w:rPr>
          <w:rFonts w:hint="cs"/>
          <w:rtl/>
        </w:rPr>
        <w:t xml:space="preserve"> نیز در این روش </w:t>
      </w:r>
      <w:r w:rsidR="00E83969">
        <w:rPr>
          <w:rFonts w:hint="cs"/>
          <w:rtl/>
        </w:rPr>
        <w:t>ابر نقاط</w:t>
      </w:r>
      <w:r w:rsidR="0097527A" w:rsidRPr="007E5198">
        <w:rPr>
          <w:rFonts w:hint="cs"/>
          <w:rtl/>
        </w:rPr>
        <w:t xml:space="preserve"> استفاده می شود .چون نقاط </w:t>
      </w:r>
      <w:r w:rsidR="00E83969">
        <w:rPr>
          <w:rFonts w:hint="cs"/>
          <w:rtl/>
        </w:rPr>
        <w:t>طبقه</w:t>
      </w:r>
      <w:r w:rsidR="0097527A" w:rsidRPr="007E5198">
        <w:rPr>
          <w:rFonts w:hint="cs"/>
          <w:rtl/>
        </w:rPr>
        <w:t xml:space="preserve"> بندی نشده اند باید از بین این نقاط یک مجموعه نقاط را انتخاب کنیم.باید توجه داشته باشیم که این نقاط انتخابی باید حتما روی سطح زمین باشند (نقاط کنترل).</w:t>
      </w:r>
      <w:r w:rsidR="00E83969">
        <w:rPr>
          <w:rFonts w:hint="cs"/>
          <w:rtl/>
        </w:rPr>
        <w:t xml:space="preserve"> </w:t>
      </w:r>
      <w:r w:rsidR="0097527A" w:rsidRPr="007E5198">
        <w:rPr>
          <w:rFonts w:hint="cs"/>
          <w:rtl/>
        </w:rPr>
        <w:t xml:space="preserve">بدین منظور روی سطح نمونه یک شبکه افقی </w:t>
      </w:r>
      <w:r w:rsidR="00E83969">
        <w:rPr>
          <w:rFonts w:hint="cs"/>
          <w:rtl/>
        </w:rPr>
        <w:t>در نظر گرفته می شود. د</w:t>
      </w:r>
      <w:r w:rsidR="0097527A" w:rsidRPr="007E5198">
        <w:rPr>
          <w:rFonts w:hint="cs"/>
          <w:rtl/>
        </w:rPr>
        <w:t xml:space="preserve">ر هر سلول شبکه مختصاتی که کمترین مقدار </w:t>
      </w:r>
      <w:r w:rsidR="0097527A" w:rsidRPr="007E5198">
        <w:rPr>
          <w:szCs w:val="20"/>
        </w:rPr>
        <w:t>Z</w:t>
      </w:r>
      <w:r w:rsidR="0097527A" w:rsidRPr="007E5198">
        <w:rPr>
          <w:rFonts w:hint="cs"/>
          <w:rtl/>
        </w:rPr>
        <w:t xml:space="preserve"> را داشته باشد انتخاب می شود.</w:t>
      </w:r>
      <w:r w:rsidR="00E83969">
        <w:rPr>
          <w:rFonts w:hint="cs"/>
          <w:rtl/>
        </w:rPr>
        <w:t xml:space="preserve"> </w:t>
      </w:r>
      <w:r w:rsidR="0097527A" w:rsidRPr="007E5198">
        <w:rPr>
          <w:rFonts w:hint="cs"/>
          <w:rtl/>
        </w:rPr>
        <w:t>و به عنوان نقطه کنترل اولیه مشخص می شود.</w:t>
      </w:r>
      <w:r w:rsidR="00E83969">
        <w:rPr>
          <w:rFonts w:hint="cs"/>
          <w:rtl/>
        </w:rPr>
        <w:t xml:space="preserve"> </w:t>
      </w:r>
      <w:r w:rsidR="0097527A" w:rsidRPr="007E5198">
        <w:rPr>
          <w:rFonts w:hint="cs"/>
          <w:rtl/>
        </w:rPr>
        <w:t>اما تمامی نقاط شبکه دارای نقاط اسکن روی سطح زمین نیستند مثلا در مناطق جنگلی نقاطی که زیر درختان یا سایه آنها قرار دارند بدون نقاط اسکن می باشند یا نقاط اسکنی که شامل نقاط زمینی نمی باشند.</w:t>
      </w:r>
      <w:r w:rsidR="00E83969">
        <w:rPr>
          <w:rFonts w:hint="cs"/>
          <w:rtl/>
        </w:rPr>
        <w:t xml:space="preserve"> </w:t>
      </w:r>
      <w:r w:rsidR="0097527A" w:rsidRPr="007E5198">
        <w:rPr>
          <w:rFonts w:hint="cs"/>
          <w:rtl/>
        </w:rPr>
        <w:t>این مشکل مختص مناطق جنگلی نمی باشد</w:t>
      </w:r>
      <w:r w:rsidR="00E83969">
        <w:rPr>
          <w:rFonts w:hint="cs"/>
          <w:rtl/>
        </w:rPr>
        <w:t xml:space="preserve"> </w:t>
      </w:r>
      <w:r w:rsidR="0097527A" w:rsidRPr="007E5198">
        <w:rPr>
          <w:rFonts w:hint="cs"/>
          <w:rtl/>
        </w:rPr>
        <w:t>بلکه در مناطقا تپه مانند و کوهستانی به چشم می خورد ،تراکم و شدت نقاط اسکن شده در بالای تپه نسبت به نقاط اسکن شده در پایین تپه  و نقاطی که روی شیب قرار گرفته اند کمتر است.</w:t>
      </w:r>
      <w:r w:rsidR="00E83969">
        <w:rPr>
          <w:rFonts w:hint="cs"/>
          <w:rtl/>
        </w:rPr>
        <w:t xml:space="preserve"> </w:t>
      </w:r>
      <w:r w:rsidR="0097527A" w:rsidRPr="007E5198">
        <w:rPr>
          <w:rFonts w:hint="cs"/>
          <w:rtl/>
        </w:rPr>
        <w:t>پس در مناطق با شیب متغیر برای زمین در این راستا مانع محسوب می شوند.</w:t>
      </w:r>
      <w:r w:rsidR="00E83969">
        <w:rPr>
          <w:rFonts w:hint="cs"/>
          <w:rtl/>
        </w:rPr>
        <w:t xml:space="preserve"> </w:t>
      </w:r>
      <w:r w:rsidR="0097527A" w:rsidRPr="007E5198">
        <w:rPr>
          <w:rFonts w:hint="cs"/>
          <w:rtl/>
        </w:rPr>
        <w:t>در این جا برای تشخیص نقاط روی سطح زمین از فیلترهای متعددی  در این راستا استفاده می شود.</w:t>
      </w:r>
      <w:r w:rsidR="004664B8">
        <w:t xml:space="preserve"> </w:t>
      </w:r>
      <w:r w:rsidR="0097527A" w:rsidRPr="007E5198">
        <w:rPr>
          <w:rFonts w:hint="cs"/>
          <w:rtl/>
        </w:rPr>
        <w:t>پس از انتخاب این نقاط زمینی با استفاده از روش مثلث بندی دلونی</w:t>
      </w:r>
      <w:r w:rsidR="0097527A" w:rsidRPr="007E5198">
        <w:t xml:space="preserve"> </w:t>
      </w:r>
      <w:r w:rsidR="0097527A" w:rsidRPr="007E5198">
        <w:rPr>
          <w:rFonts w:hint="cs"/>
          <w:rtl/>
        </w:rPr>
        <w:t xml:space="preserve"> روی این نقاط </w:t>
      </w:r>
      <w:r w:rsidR="006101ED" w:rsidRPr="006101ED">
        <w:t>TIN</w:t>
      </w:r>
      <w:r w:rsidR="0097527A" w:rsidRPr="007E5198">
        <w:rPr>
          <w:rFonts w:hint="cs"/>
          <w:rtl/>
        </w:rPr>
        <w:t xml:space="preserve"> زده می شود</w:t>
      </w:r>
      <w:r w:rsidR="00991138">
        <w:rPr>
          <w:rFonts w:hint="cs"/>
          <w:rtl/>
        </w:rPr>
        <w:t xml:space="preserve"> </w:t>
      </w:r>
      <w:r w:rsidR="0097527A" w:rsidRPr="007E5198">
        <w:rPr>
          <w:rFonts w:hint="cs"/>
          <w:rtl/>
        </w:rPr>
        <w:t xml:space="preserve">و در نهایت مدل </w:t>
      </w:r>
      <w:r w:rsidR="00991138">
        <w:rPr>
          <w:rFonts w:hint="cs"/>
          <w:rtl/>
        </w:rPr>
        <w:t>رقومی</w:t>
      </w:r>
      <w:r w:rsidR="00991138" w:rsidRPr="007E5198">
        <w:rPr>
          <w:rFonts w:hint="cs"/>
          <w:rtl/>
        </w:rPr>
        <w:t xml:space="preserve"> </w:t>
      </w:r>
      <w:r w:rsidR="0097527A" w:rsidRPr="007E5198">
        <w:rPr>
          <w:rFonts w:hint="cs"/>
          <w:rtl/>
        </w:rPr>
        <w:t>منطقه تشکیل می شود.</w:t>
      </w:r>
    </w:p>
    <w:p w:rsidR="006101ED" w:rsidRDefault="00E1046E">
      <w:pPr>
        <w:pStyle w:val="Heading2"/>
        <w:rPr>
          <w:b/>
          <w:bCs/>
        </w:rPr>
      </w:pPr>
      <w:bookmarkStart w:id="509" w:name="_Toc385679664"/>
      <w:bookmarkStart w:id="510" w:name="_Toc385680311"/>
      <w:bookmarkStart w:id="511" w:name="_Toc385679666"/>
      <w:bookmarkStart w:id="512" w:name="_Toc385680313"/>
      <w:bookmarkStart w:id="513" w:name="_Toc385679667"/>
      <w:bookmarkStart w:id="514" w:name="_Toc385680314"/>
      <w:bookmarkEnd w:id="509"/>
      <w:bookmarkEnd w:id="510"/>
      <w:bookmarkEnd w:id="511"/>
      <w:bookmarkEnd w:id="512"/>
      <w:r w:rsidRPr="007E5198">
        <w:rPr>
          <w:rtl/>
        </w:rPr>
        <w:t xml:space="preserve">استفاده از </w:t>
      </w:r>
      <w:r w:rsidR="009063B9" w:rsidRPr="007E5198">
        <w:rPr>
          <w:rtl/>
        </w:rPr>
        <w:t>نقشه های موجود</w:t>
      </w:r>
      <w:bookmarkEnd w:id="513"/>
      <w:bookmarkEnd w:id="514"/>
    </w:p>
    <w:p w:rsidR="006101ED" w:rsidRDefault="007E4501">
      <w:pPr>
        <w:rPr>
          <w:rtl/>
        </w:rPr>
      </w:pPr>
      <w:r w:rsidRPr="007E5198">
        <w:rPr>
          <w:rtl/>
        </w:rPr>
        <w:t xml:space="preserve">در بسياري از کاربرد ها مثل فاز </w:t>
      </w:r>
      <w:r w:rsidR="00311B0E">
        <w:rPr>
          <w:rFonts w:hint="cs"/>
          <w:rtl/>
        </w:rPr>
        <w:t>مطالعات اولیه</w:t>
      </w:r>
      <w:r w:rsidR="00311B0E" w:rsidRPr="007E5198">
        <w:rPr>
          <w:rtl/>
        </w:rPr>
        <w:t xml:space="preserve"> </w:t>
      </w:r>
      <w:r w:rsidRPr="007E5198">
        <w:rPr>
          <w:rtl/>
        </w:rPr>
        <w:t>پروژه های مسير يا تعيين تقريبي حجم</w:t>
      </w:r>
      <w:r w:rsidRPr="007E5198">
        <w:rPr>
          <w:rFonts w:hint="cs"/>
          <w:rtl/>
        </w:rPr>
        <w:t xml:space="preserve"> </w:t>
      </w:r>
      <w:r w:rsidRPr="007E5198">
        <w:rPr>
          <w:rtl/>
        </w:rPr>
        <w:t xml:space="preserve">عمليات خاکي </w:t>
      </w:r>
      <w:r w:rsidR="00311B0E">
        <w:rPr>
          <w:rFonts w:hint="cs"/>
          <w:rtl/>
        </w:rPr>
        <w:t>عمدتا</w:t>
      </w:r>
      <w:r w:rsidR="00311B0E" w:rsidRPr="007E5198">
        <w:rPr>
          <w:rtl/>
        </w:rPr>
        <w:t xml:space="preserve"> سرعت تهيه </w:t>
      </w:r>
      <w:r w:rsidR="00311B0E">
        <w:t>DTM</w:t>
      </w:r>
      <w:r w:rsidR="00311B0E">
        <w:rPr>
          <w:rFonts w:hint="cs"/>
          <w:rtl/>
        </w:rPr>
        <w:t xml:space="preserve"> </w:t>
      </w:r>
      <w:r w:rsidR="00311B0E" w:rsidRPr="007E5198">
        <w:rPr>
          <w:rtl/>
        </w:rPr>
        <w:t xml:space="preserve">برای کاربران مهم </w:t>
      </w:r>
      <w:r w:rsidR="00311B0E">
        <w:rPr>
          <w:rFonts w:hint="cs"/>
          <w:rtl/>
        </w:rPr>
        <w:t xml:space="preserve">است تا دقت آن. </w:t>
      </w:r>
      <w:r w:rsidRPr="007E5198">
        <w:rPr>
          <w:rtl/>
        </w:rPr>
        <w:t xml:space="preserve">در چنين مواقعي از نقشه های توپوگرافي کوچک </w:t>
      </w:r>
      <w:r w:rsidR="00311B0E">
        <w:rPr>
          <w:rFonts w:hint="cs"/>
          <w:rtl/>
        </w:rPr>
        <w:t xml:space="preserve">یا متوسط </w:t>
      </w:r>
      <w:r w:rsidRPr="007E5198">
        <w:rPr>
          <w:rtl/>
        </w:rPr>
        <w:t xml:space="preserve">مقياس </w:t>
      </w:r>
      <w:r w:rsidR="00311B0E">
        <w:rPr>
          <w:rFonts w:hint="cs"/>
          <w:rtl/>
        </w:rPr>
        <w:t xml:space="preserve">موجود آنالوگ نیز می توان </w:t>
      </w:r>
      <w:r w:rsidRPr="007E5198">
        <w:rPr>
          <w:rtl/>
        </w:rPr>
        <w:t>استفاده</w:t>
      </w:r>
      <w:r w:rsidR="00311B0E">
        <w:rPr>
          <w:rFonts w:hint="cs"/>
          <w:rtl/>
        </w:rPr>
        <w:t xml:space="preserve"> نمود</w:t>
      </w:r>
      <w:r w:rsidRPr="007E5198">
        <w:rPr>
          <w:rtl/>
        </w:rPr>
        <w:t xml:space="preserve">. </w:t>
      </w:r>
      <w:r w:rsidR="00311B0E">
        <w:rPr>
          <w:rFonts w:hint="cs"/>
          <w:rtl/>
        </w:rPr>
        <w:t xml:space="preserve">با این حال، </w:t>
      </w:r>
      <w:r w:rsidRPr="007E5198">
        <w:rPr>
          <w:rtl/>
        </w:rPr>
        <w:t>برای استفاده از نقشه های کاغذي موجود لازم است عمليات رقومي سازي نقشه ها صورت بگيرد</w:t>
      </w:r>
      <w:r w:rsidR="00311B0E">
        <w:rPr>
          <w:rFonts w:hint="cs"/>
          <w:rtl/>
        </w:rPr>
        <w:t xml:space="preserve">. در این راستا، به طرقی که در ادامه این بخش توضیح داده می شود مختصات مسطحاتی نقاط منحنی های میزان برداشت شده و به همراه </w:t>
      </w:r>
      <w:r w:rsidR="00311B0E">
        <w:t>z</w:t>
      </w:r>
      <w:r w:rsidR="00311B0E">
        <w:rPr>
          <w:rFonts w:hint="cs"/>
          <w:rtl/>
        </w:rPr>
        <w:t xml:space="preserve"> مربوطه (همان ارتفاع منحنی میزان) مجموعه نقاط نمونه منطقه مورد نظر را تشکیل می دهند. </w:t>
      </w:r>
    </w:p>
    <w:p w:rsidR="006101ED" w:rsidRDefault="007E4501">
      <w:pPr>
        <w:rPr>
          <w:rtl/>
        </w:rPr>
      </w:pPr>
      <w:r w:rsidRPr="007E5198">
        <w:rPr>
          <w:rtl/>
        </w:rPr>
        <w:lastRenderedPageBreak/>
        <w:t xml:space="preserve">نحوه برداشت </w:t>
      </w:r>
      <w:r w:rsidR="00311B0E">
        <w:rPr>
          <w:rFonts w:hint="cs"/>
          <w:rtl/>
        </w:rPr>
        <w:t xml:space="preserve">نقاط منحنی میزان </w:t>
      </w:r>
      <w:r w:rsidRPr="007E5198">
        <w:rPr>
          <w:rtl/>
        </w:rPr>
        <w:t>ممکن است به صورت دستي، اتوما</w:t>
      </w:r>
      <w:r w:rsidR="00311B0E">
        <w:rPr>
          <w:rFonts w:hint="cs"/>
          <w:rtl/>
        </w:rPr>
        <w:t>ت</w:t>
      </w:r>
      <w:r w:rsidRPr="007E5198">
        <w:rPr>
          <w:rtl/>
        </w:rPr>
        <w:t xml:space="preserve">يک يا نيمه اتوماتيک باشد. در روش دستي نمونه برداری به صورت انتخابي، در روش اتوماتيک به صورت </w:t>
      </w:r>
      <w:r w:rsidR="00311B0E">
        <w:rPr>
          <w:rFonts w:hint="cs"/>
          <w:rtl/>
        </w:rPr>
        <w:t>خودکار و توسط کامپیوتر</w:t>
      </w:r>
      <w:r w:rsidR="00311B0E" w:rsidRPr="007E5198">
        <w:rPr>
          <w:rtl/>
        </w:rPr>
        <w:t xml:space="preserve"> </w:t>
      </w:r>
      <w:r w:rsidRPr="007E5198">
        <w:rPr>
          <w:rtl/>
        </w:rPr>
        <w:t xml:space="preserve">و در روش نيمه اتوماتيک ترکيبي از اين دو است. در روش رقومي سازي دستي برداشت نقاط </w:t>
      </w:r>
      <w:r w:rsidR="00311B0E">
        <w:rPr>
          <w:rFonts w:hint="cs"/>
          <w:rtl/>
        </w:rPr>
        <w:t>توسط</w:t>
      </w:r>
      <w:r w:rsidRPr="007E5198">
        <w:rPr>
          <w:rtl/>
        </w:rPr>
        <w:t xml:space="preserve"> اپراتور انجام مي شود</w:t>
      </w:r>
      <w:r w:rsidR="00311B0E">
        <w:rPr>
          <w:rFonts w:hint="cs"/>
          <w:rtl/>
        </w:rPr>
        <w:t xml:space="preserve">. برای این منظور نقشه بر روی سطح یک دیجیتایزر قرار گرفته و نقاط منحنی میزان ها یک به یک برداشت می شوند. </w:t>
      </w:r>
      <w:r w:rsidR="00D56C65" w:rsidRPr="007E5198">
        <w:rPr>
          <w:rtl/>
        </w:rPr>
        <w:t xml:space="preserve">برداشت نقاط به دو صورت </w:t>
      </w:r>
      <w:r w:rsidR="00D56C65">
        <w:rPr>
          <w:rFonts w:hint="cs"/>
          <w:rtl/>
        </w:rPr>
        <w:t xml:space="preserve">امکان پذیر است: </w:t>
      </w:r>
      <w:r w:rsidR="00D56C65" w:rsidRPr="007E5198">
        <w:rPr>
          <w:rtl/>
        </w:rPr>
        <w:t>باشد</w:t>
      </w:r>
      <w:r w:rsidR="00D56C65">
        <w:rPr>
          <w:rFonts w:hint="cs"/>
          <w:rtl/>
        </w:rPr>
        <w:t xml:space="preserve">: </w:t>
      </w:r>
      <w:r w:rsidR="00D56C65" w:rsidRPr="007E5198">
        <w:t>polyline mode</w:t>
      </w:r>
      <w:r w:rsidR="00D56C65" w:rsidRPr="007E5198">
        <w:rPr>
          <w:rtl/>
        </w:rPr>
        <w:t xml:space="preserve"> </w:t>
      </w:r>
      <w:r w:rsidR="00D56C65">
        <w:rPr>
          <w:rFonts w:hint="cs"/>
          <w:rtl/>
        </w:rPr>
        <w:t xml:space="preserve">یا </w:t>
      </w:r>
      <w:r w:rsidR="00D56C65" w:rsidRPr="007E5198">
        <w:t>stream mode</w:t>
      </w:r>
      <w:r w:rsidR="00D56C65">
        <w:rPr>
          <w:rFonts w:hint="cs"/>
          <w:rtl/>
        </w:rPr>
        <w:t>. در حالت اول نقاط یه صورت منفرد و یک به یک با انتخاب اپراتور برداشت می شوند حال آنکه در روش دوم نقاط به صورت اتوماتیک در فواصل زمانی یا مکانی مشخص ثبت می شوند.</w:t>
      </w:r>
    </w:p>
    <w:p w:rsidR="006101ED" w:rsidRDefault="00311B0E">
      <w:pPr>
        <w:rPr>
          <w:rtl/>
        </w:rPr>
      </w:pPr>
      <w:r>
        <w:rPr>
          <w:rFonts w:hint="cs"/>
          <w:rtl/>
        </w:rPr>
        <w:t>دیجیتایزر دارای یک صفحه مغناطیسی است که با حرکت یک</w:t>
      </w:r>
      <w:r w:rsidR="00D56C65">
        <w:rPr>
          <w:rFonts w:hint="cs"/>
          <w:rtl/>
        </w:rPr>
        <w:t xml:space="preserve"> موس بر روی آن امکان اندازه گیری مختصات در صفحه دیجیتایزر را فراهم می سازد. در عمل، پس از قرار دادن نقشه بر روی صفحه فوق، به کمک چند نقطه کنترل سیستم مختصات نقشه و دیجیتایزر به هم رجیستر می شوند. در نتیجه نقاط برداشتی در سیستم مختصات زمینی اندازه گیری می شوند ضمن آنکه اپراتور ارتفاع منحنی ها را نیز به سیستم معرفی می کند. خروجی کار مجموعه ای از نقاط دارای مختصات </w:t>
      </w:r>
      <w:r w:rsidR="00D56C65">
        <w:t>x,y,z</w:t>
      </w:r>
      <w:r w:rsidR="00D56C65">
        <w:rPr>
          <w:rFonts w:hint="cs"/>
          <w:rtl/>
        </w:rPr>
        <w:t xml:space="preserve"> می باشد.امروزه به جای استفاده از دیجیتایزر می توان نقشه ها را اسکن و عمل دیجیتایزینگ را به صورت </w:t>
      </w:r>
      <w:r w:rsidR="00D56C65">
        <w:t>onscreen</w:t>
      </w:r>
      <w:r w:rsidR="00D56C65">
        <w:rPr>
          <w:rFonts w:hint="cs"/>
          <w:rtl/>
        </w:rPr>
        <w:t xml:space="preserve"> یعنی بر روی صفحه مانیتور کامپیوتر و توسط موس طی پروسه ای مشابه انجام داد</w:t>
      </w:r>
    </w:p>
    <w:p w:rsidR="006101ED" w:rsidRDefault="00D56C65">
      <w:pPr>
        <w:rPr>
          <w:rtl/>
        </w:rPr>
      </w:pPr>
      <w:r>
        <w:rPr>
          <w:rFonts w:hint="cs"/>
          <w:rtl/>
        </w:rPr>
        <w:t xml:space="preserve"> برداشت نقاط منحنی های های موجود می تواند به صورت اتوماتیک </w:t>
      </w:r>
      <w:r w:rsidR="00C54C91">
        <w:rPr>
          <w:rFonts w:hint="cs"/>
          <w:rtl/>
        </w:rPr>
        <w:t xml:space="preserve">و توسط مجموعه ای از الگوریتم ها </w:t>
      </w:r>
      <w:r>
        <w:rPr>
          <w:rFonts w:hint="cs"/>
          <w:rtl/>
        </w:rPr>
        <w:t xml:space="preserve">نیز انجام شود. </w:t>
      </w:r>
      <w:r w:rsidR="00C54C91">
        <w:rPr>
          <w:rFonts w:hint="cs"/>
          <w:rtl/>
        </w:rPr>
        <w:t xml:space="preserve">در این حالت تشخیص منحنی، برداشت نقاط آن و اختصاص </w:t>
      </w:r>
      <w:r w:rsidR="00C54C91">
        <w:t>z</w:t>
      </w:r>
      <w:r w:rsidR="00C54C91">
        <w:rPr>
          <w:rFonts w:hint="cs"/>
          <w:rtl/>
        </w:rPr>
        <w:t xml:space="preserve"> به نقاط برداشت شده همگی توسط کامپیوتر انجام می شود. این درحالی است که در </w:t>
      </w:r>
      <w:r w:rsidR="007E4501" w:rsidRPr="007E5198">
        <w:rPr>
          <w:rtl/>
        </w:rPr>
        <w:t>رقومي سازي نيمه اتوماتيک هم چنان اوپراتور حضور دارد و نقاط برداشت شده را کنترل مي کند. معمولا اوپراتور ابتدا و انتها</w:t>
      </w:r>
      <w:r w:rsidR="00C54C91">
        <w:rPr>
          <w:rFonts w:hint="cs"/>
          <w:rtl/>
        </w:rPr>
        <w:t xml:space="preserve">ی منحنی و ارتفاع آن و در بعضی موارد </w:t>
      </w:r>
      <w:r w:rsidR="007E4501" w:rsidRPr="007E5198">
        <w:rPr>
          <w:rtl/>
        </w:rPr>
        <w:t xml:space="preserve">نوع عارضه را مشخص مي کند و نرم افزار </w:t>
      </w:r>
      <w:r w:rsidR="00C54C91">
        <w:rPr>
          <w:rFonts w:hint="cs"/>
          <w:rtl/>
        </w:rPr>
        <w:t xml:space="preserve">وظیفه برداشت نقاط به صورت اتوماتیک را به عهده دارد. </w:t>
      </w:r>
      <w:r w:rsidR="00DB5D20">
        <w:rPr>
          <w:rFonts w:hint="cs"/>
          <w:rtl/>
        </w:rPr>
        <w:t xml:space="preserve"> </w:t>
      </w:r>
      <w:r w:rsidR="007E4501" w:rsidRPr="007E5198">
        <w:rPr>
          <w:rtl/>
        </w:rPr>
        <w:t xml:space="preserve"> </w:t>
      </w:r>
    </w:p>
    <w:p w:rsidR="006101ED" w:rsidRDefault="007E4501">
      <w:pPr>
        <w:rPr>
          <w:rtl/>
        </w:rPr>
      </w:pPr>
      <w:r w:rsidRPr="007E5198">
        <w:rPr>
          <w:rtl/>
        </w:rPr>
        <w:t xml:space="preserve">در روش اتوماتيک </w:t>
      </w:r>
      <w:r w:rsidR="00C54C91">
        <w:rPr>
          <w:rFonts w:hint="cs"/>
          <w:rtl/>
        </w:rPr>
        <w:t xml:space="preserve">هدف آنست که تمامی مراحل کار توسط کامپیوتر انجام شود. در این جا ذکر دو موضوع لازم است.  اول آنکه برای اتوماتیک سازی پروسه نقشه ها باید اسکن شوند که طبیعتا با توجه به وجود خطاهای اسکنر، علاوه بر خطای نقشه خطای فوق باید مورد توجه و تحلیل قرار گیرد. موضوع دوم نحوه برداشت نقاط است. این دو موضوع در ادامه این بخش مورد </w:t>
      </w:r>
      <w:r w:rsidRPr="007E5198">
        <w:rPr>
          <w:rtl/>
        </w:rPr>
        <w:t xml:space="preserve"> </w:t>
      </w:r>
      <w:r w:rsidR="00C54C91">
        <w:rPr>
          <w:rFonts w:hint="cs"/>
          <w:rtl/>
        </w:rPr>
        <w:t>مورد بحث و بررسی قرار می گیرد.</w:t>
      </w:r>
    </w:p>
    <w:p w:rsidR="006101ED" w:rsidRDefault="00C54C91" w:rsidP="006101ED">
      <w:pPr>
        <w:pStyle w:val="Heading3"/>
        <w:rPr>
          <w:rtl/>
        </w:rPr>
      </w:pPr>
      <w:bookmarkStart w:id="515" w:name="_Toc385679668"/>
      <w:bookmarkStart w:id="516" w:name="_Toc385680315"/>
      <w:r>
        <w:rPr>
          <w:rFonts w:hint="cs"/>
          <w:rtl/>
        </w:rPr>
        <w:t>اسکنر و خطاهای آن</w:t>
      </w:r>
      <w:bookmarkEnd w:id="515"/>
      <w:bookmarkEnd w:id="516"/>
    </w:p>
    <w:p w:rsidR="006101ED" w:rsidRPr="006101ED" w:rsidRDefault="00670342" w:rsidP="006101ED">
      <w:pPr>
        <w:rPr>
          <w:rFonts w:cs="Times New Roman"/>
        </w:rPr>
      </w:pPr>
      <w:r>
        <w:rPr>
          <w:rFonts w:hint="cs"/>
          <w:rtl/>
        </w:rPr>
        <w:t xml:space="preserve">همان طور که می دانیم </w:t>
      </w:r>
      <w:r w:rsidR="006101ED" w:rsidRPr="006101ED">
        <w:rPr>
          <w:rtl/>
        </w:rPr>
        <w:t>خطا</w:t>
      </w:r>
      <w:r w:rsidR="006101ED" w:rsidRPr="006101ED">
        <w:rPr>
          <w:rFonts w:hint="cs"/>
          <w:rtl/>
        </w:rPr>
        <w:t>ی</w:t>
      </w:r>
      <w:r w:rsidR="006101ED" w:rsidRPr="006101ED">
        <w:rPr>
          <w:rtl/>
        </w:rPr>
        <w:t xml:space="preserve"> </w:t>
      </w:r>
      <w:r w:rsidR="006101ED" w:rsidRPr="006101ED">
        <w:t>DTM</w:t>
      </w:r>
      <w:r w:rsidR="004C028C">
        <w:rPr>
          <w:rFonts w:hint="cs"/>
          <w:rtl/>
        </w:rPr>
        <w:t xml:space="preserve"> استخراج شده از نقشه های موجود از </w:t>
      </w:r>
      <w:r w:rsidR="006101ED" w:rsidRPr="006101ED">
        <w:rPr>
          <w:rtl/>
        </w:rPr>
        <w:t xml:space="preserve">دو منبع عمده </w:t>
      </w:r>
      <w:r w:rsidR="004C028C">
        <w:rPr>
          <w:rFonts w:hint="cs"/>
          <w:rtl/>
        </w:rPr>
        <w:t xml:space="preserve">سرچشمه می گیرد </w:t>
      </w:r>
      <w:r w:rsidR="006101ED" w:rsidRPr="006101ED">
        <w:rPr>
          <w:rtl/>
        </w:rPr>
        <w:t>يکي خطا</w:t>
      </w:r>
      <w:r w:rsidR="004C028C">
        <w:rPr>
          <w:rFonts w:hint="cs"/>
          <w:rtl/>
        </w:rPr>
        <w:t xml:space="preserve">ی تهیه نقشه آنالوگ و دیگری خطای ناشی از اسکن نقشه. </w:t>
      </w:r>
      <w:r w:rsidR="006101ED" w:rsidRPr="006101ED">
        <w:rPr>
          <w:rtl/>
        </w:rPr>
        <w:t xml:space="preserve"> خطا</w:t>
      </w:r>
      <w:r w:rsidR="006101ED" w:rsidRPr="006101ED">
        <w:rPr>
          <w:rFonts w:hint="cs"/>
          <w:rtl/>
        </w:rPr>
        <w:t>ی</w:t>
      </w:r>
      <w:r w:rsidR="006101ED" w:rsidRPr="006101ED">
        <w:rPr>
          <w:rtl/>
        </w:rPr>
        <w:t xml:space="preserve"> نقشه اوليه شامل خطا</w:t>
      </w:r>
      <w:r w:rsidR="006101ED" w:rsidRPr="006101ED">
        <w:rPr>
          <w:rFonts w:hint="cs"/>
          <w:rtl/>
        </w:rPr>
        <w:t>ی</w:t>
      </w:r>
      <w:r w:rsidR="006101ED" w:rsidRPr="006101ED">
        <w:rPr>
          <w:rtl/>
        </w:rPr>
        <w:t xml:space="preserve"> روش تهيه نقشه ( نقشه بردار</w:t>
      </w:r>
      <w:r w:rsidR="006101ED" w:rsidRPr="006101ED">
        <w:rPr>
          <w:rFonts w:hint="cs"/>
          <w:rtl/>
        </w:rPr>
        <w:t>ی</w:t>
      </w:r>
      <w:r w:rsidR="006101ED" w:rsidRPr="006101ED">
        <w:rPr>
          <w:rFonts w:hint="eastAsia"/>
          <w:rtl/>
        </w:rPr>
        <w:t>،</w:t>
      </w:r>
      <w:r w:rsidR="006101ED" w:rsidRPr="006101ED">
        <w:rPr>
          <w:rtl/>
        </w:rPr>
        <w:t xml:space="preserve"> فتوگرامتر</w:t>
      </w:r>
      <w:r w:rsidR="006101ED" w:rsidRPr="006101ED">
        <w:rPr>
          <w:rFonts w:hint="cs"/>
          <w:rtl/>
        </w:rPr>
        <w:t>ی</w:t>
      </w:r>
      <w:r w:rsidR="006101ED" w:rsidRPr="006101ED">
        <w:rPr>
          <w:rtl/>
        </w:rPr>
        <w:t xml:space="preserve"> و . . . ) به علاوه خطا</w:t>
      </w:r>
      <w:r w:rsidR="006101ED" w:rsidRPr="006101ED">
        <w:rPr>
          <w:rFonts w:hint="cs"/>
          <w:rtl/>
        </w:rPr>
        <w:t>ی</w:t>
      </w:r>
      <w:r w:rsidR="006101ED" w:rsidRPr="006101ED">
        <w:rPr>
          <w:rtl/>
        </w:rPr>
        <w:t xml:space="preserve"> ترسيم نقشه مي باشد.</w:t>
      </w:r>
      <w:r w:rsidR="004C028C">
        <w:rPr>
          <w:rFonts w:hint="cs"/>
          <w:rtl/>
        </w:rPr>
        <w:t xml:space="preserve"> بحث و بررسی بر روی این خطا در بخش های مربوطه </w:t>
      </w:r>
      <w:r w:rsidR="00A20EF7">
        <w:rPr>
          <w:rFonts w:hint="cs"/>
          <w:rtl/>
        </w:rPr>
        <w:t>انجام شده</w:t>
      </w:r>
      <w:r w:rsidR="004C028C">
        <w:rPr>
          <w:rFonts w:hint="cs"/>
          <w:rtl/>
        </w:rPr>
        <w:t xml:space="preserve"> است. خطایی که معمولا متاسفانه توسط برخی کاربران فراموش می شود خطای ناشی از اسکن نقشه می باشد. این خطا ناشی از عوامل متعددی است که در پروسه اسکن نقش دارند. در یک راستا نبودن سنسورها و تفاوت ابعاد آنها و  لرزش های دستگاه حین اسکن در زمره این موارد اند که باید شناسایی و مدلسازی شوند. روندی که در آن یک مدل مناسب برای مدل سازی خطاهای یک اسکنر تعیین می شود کالیبراسیون اسکنر گفته می شود. در ادامه در ابتدا </w:t>
      </w:r>
      <w:r w:rsidR="006C671C">
        <w:rPr>
          <w:rFonts w:hint="cs"/>
          <w:rtl/>
        </w:rPr>
        <w:t>به ساختار و انواع اسکنرها اشاره شده و پس از آن کالیبراسیون آنها تشریح می شود.</w:t>
      </w:r>
    </w:p>
    <w:p w:rsidR="006101ED" w:rsidRDefault="00E77E77" w:rsidP="006101ED">
      <w:pPr>
        <w:pStyle w:val="Heading4"/>
        <w:rPr>
          <w:rtl/>
        </w:rPr>
      </w:pPr>
      <w:r w:rsidRPr="007E5198">
        <w:rPr>
          <w:rFonts w:hint="cs"/>
          <w:rtl/>
        </w:rPr>
        <w:t>اسکنرها</w:t>
      </w:r>
    </w:p>
    <w:p w:rsidR="006101ED" w:rsidRDefault="00E77E77">
      <w:pPr>
        <w:rPr>
          <w:rtl/>
        </w:rPr>
      </w:pPr>
      <w:r w:rsidRPr="007E5198">
        <w:rPr>
          <w:rtl/>
        </w:rPr>
        <w:t xml:space="preserve">اسكنرها جهت بازيافت اطلاعات ديجيتالي از تصاوير آنالوگ به كار مي‌روند. در کاربردهای فتوگرامتری و کارتوگرافی از اسکنرها به عنوان يک وسيله ورودی استفاده می شود و عموما برای اسکن کردن  نقشه ها و عکسهای هوايي بکار می روند. هر </w:t>
      </w:r>
      <w:r w:rsidRPr="007E5198">
        <w:rPr>
          <w:rtl/>
        </w:rPr>
        <w:lastRenderedPageBreak/>
        <w:t xml:space="preserve">چند که پيشرفتهای بزرگی در تهيه مستقيم داده های رقومی با استفاده از دوربينهاي هوايي ديجيتالي (استفاده از </w:t>
      </w:r>
      <w:r w:rsidRPr="007E5198">
        <w:t>CCD</w:t>
      </w:r>
      <w:r w:rsidRPr="007E5198">
        <w:rPr>
          <w:rtl/>
        </w:rPr>
        <w:t xml:space="preserve">هاي سطحي، خطي، سه‌خطي) در سالهای اخير رخ داده است ولی هنوز در بسياری از بخشهای فتوگرامتری از سيستمهای </w:t>
      </w:r>
      <w:r w:rsidRPr="007E5198">
        <w:t>Filmbased</w:t>
      </w:r>
      <w:r w:rsidRPr="007E5198">
        <w:rPr>
          <w:rtl/>
        </w:rPr>
        <w:t xml:space="preserve"> استفاده می شود. زيرا جايگزيني رقومي فيلم‌هايي كه توسط دوربينهاي فتوگرامتري گرفته شده‌اند به علت فرمت، رزول</w:t>
      </w:r>
      <w:r w:rsidR="00A20EF7">
        <w:rPr>
          <w:rFonts w:hint="cs"/>
          <w:rtl/>
        </w:rPr>
        <w:t>و</w:t>
      </w:r>
      <w:r w:rsidRPr="007E5198">
        <w:rPr>
          <w:rtl/>
        </w:rPr>
        <w:t xml:space="preserve">شن، خصوصيات طيفي فيلم و حجم زيادي كه اشغال مي‌كنند چندان كار راحتي نيست. امروزه نياز به داده‌هاي رقومي هوايي به منظور توليد تصاوير </w:t>
      </w:r>
      <w:r w:rsidR="00A20EF7">
        <w:rPr>
          <w:rFonts w:hint="cs"/>
          <w:rtl/>
        </w:rPr>
        <w:t>ارتوفتو</w:t>
      </w:r>
      <w:r w:rsidRPr="007E5198">
        <w:rPr>
          <w:rtl/>
        </w:rPr>
        <w:t xml:space="preserve">، انجام مثلث بندی بصورت خودکار، توليد </w:t>
      </w:r>
      <w:r w:rsidRPr="007E5198">
        <w:t>DTM</w:t>
      </w:r>
      <w:r w:rsidRPr="007E5198">
        <w:rPr>
          <w:rtl/>
        </w:rPr>
        <w:t xml:space="preserve"> و توليدات مشتق شده از آن بسيار بيشتر شده است</w:t>
      </w:r>
      <w:r w:rsidR="00A20EF7">
        <w:rPr>
          <w:rFonts w:hint="cs"/>
          <w:rtl/>
        </w:rPr>
        <w:t xml:space="preserve">. </w:t>
      </w:r>
      <w:r w:rsidRPr="007E5198">
        <w:rPr>
          <w:rtl/>
        </w:rPr>
        <w:t>عمل اسكن كردن اولين مرحله پيدايش داده های رقومي است و احتمالاً بيشترين تاثير را در ايجاد اشکال در پردازش های فتوگرامتری رقومي داراست. متأسفانه بسياري از کاربران، همه اسكنرهاي را قبول دارند اما تجربه نشان مي‌دهد كه بسياري از اسكنرها مشكلات هندي و راديومتريكي بسياري دارند که بايد مورد بررسی قرار گيرند.</w:t>
      </w:r>
    </w:p>
    <w:p w:rsidR="006101ED" w:rsidRDefault="00E77E77" w:rsidP="006101ED">
      <w:pPr>
        <w:rPr>
          <w:rtl/>
        </w:rPr>
      </w:pPr>
      <w:r w:rsidRPr="007E5198">
        <w:rPr>
          <w:rFonts w:hint="cs"/>
          <w:rtl/>
        </w:rPr>
        <w:t xml:space="preserve">اسکنر ها از جنبه های مختلف به انواع متفاوتي تقسيم بندي مي شوند. از لحاظ ساختار کاری به دو دسته تخت يا مسطح </w:t>
      </w:r>
      <w:r w:rsidRPr="007E5198">
        <w:t>(flatbed)</w:t>
      </w:r>
      <w:r w:rsidRPr="007E5198">
        <w:rPr>
          <w:rFonts w:hint="cs"/>
          <w:rtl/>
        </w:rPr>
        <w:t xml:space="preserve"> و استوانه ای </w:t>
      </w:r>
      <w:r w:rsidRPr="007E5198">
        <w:t>(drumbed)</w:t>
      </w:r>
      <w:r w:rsidRPr="007E5198">
        <w:rPr>
          <w:rFonts w:hint="cs"/>
          <w:rtl/>
        </w:rPr>
        <w:t xml:space="preserve"> و از لحاظ دقت به دو دسته فتوگرامتري و غير فتوگرامتري</w:t>
      </w:r>
      <w:r w:rsidR="00A20EF7">
        <w:rPr>
          <w:rFonts w:hint="cs"/>
          <w:rtl/>
        </w:rPr>
        <w:t xml:space="preserve"> (</w:t>
      </w:r>
      <w:r w:rsidR="00A20EF7">
        <w:t>DeskTop Publishing-DTP</w:t>
      </w:r>
      <w:r w:rsidR="00A20EF7">
        <w:rPr>
          <w:rFonts w:hint="cs"/>
          <w:rtl/>
        </w:rPr>
        <w:t>)</w:t>
      </w:r>
      <w:r w:rsidRPr="007E5198">
        <w:rPr>
          <w:rFonts w:hint="cs"/>
          <w:rtl/>
        </w:rPr>
        <w:t xml:space="preserve"> تقسيم مي شوند.</w:t>
      </w:r>
    </w:p>
    <w:p w:rsidR="006101ED" w:rsidRDefault="005F5AE4" w:rsidP="006101ED">
      <w:pPr>
        <w:pStyle w:val="ListParagraph"/>
        <w:rPr>
          <w:rtl/>
        </w:rPr>
      </w:pPr>
      <w:r>
        <w:rPr>
          <w:rFonts w:hint="cs"/>
          <w:rtl/>
        </w:rPr>
        <w:t xml:space="preserve">اسکنرهای فتوگرامتری: </w:t>
      </w:r>
      <w:r w:rsidR="00E77E77" w:rsidRPr="007E5198">
        <w:rPr>
          <w:rFonts w:hint="cs"/>
          <w:rtl/>
        </w:rPr>
        <w:t xml:space="preserve">اسکنرهای فتوگرامتري دارای استحکام هندسي بالا و </w:t>
      </w:r>
      <w:r w:rsidR="00A20EF7">
        <w:rPr>
          <w:rFonts w:hint="cs"/>
          <w:rtl/>
        </w:rPr>
        <w:t>رزولوشنی</w:t>
      </w:r>
      <w:r w:rsidR="00E77E77" w:rsidRPr="007E5198">
        <w:rPr>
          <w:rFonts w:hint="cs"/>
          <w:rtl/>
        </w:rPr>
        <w:t xml:space="preserve"> حدود 5/2 تا 10 ميکرو</w:t>
      </w:r>
      <w:r w:rsidR="00A20EF7">
        <w:rPr>
          <w:rFonts w:hint="cs"/>
          <w:rtl/>
        </w:rPr>
        <w:t>متر</w:t>
      </w:r>
      <w:r w:rsidR="00E77E77" w:rsidRPr="007E5198">
        <w:rPr>
          <w:rFonts w:hint="cs"/>
          <w:rtl/>
        </w:rPr>
        <w:t xml:space="preserve"> مي باش</w:t>
      </w:r>
      <w:r w:rsidR="00A20EF7">
        <w:rPr>
          <w:rFonts w:hint="cs"/>
          <w:rtl/>
        </w:rPr>
        <w:t>ن</w:t>
      </w:r>
      <w:r w:rsidR="00E77E77" w:rsidRPr="007E5198">
        <w:rPr>
          <w:rFonts w:hint="cs"/>
          <w:rtl/>
        </w:rPr>
        <w:t>د و دقت هندسي اين اسکنر ها 5 تا 7 ميکرو</w:t>
      </w:r>
      <w:r w:rsidR="00A20EF7">
        <w:rPr>
          <w:rFonts w:hint="cs"/>
          <w:rtl/>
        </w:rPr>
        <w:t>متر</w:t>
      </w:r>
      <w:r w:rsidR="00E77E77" w:rsidRPr="007E5198">
        <w:rPr>
          <w:rFonts w:hint="cs"/>
          <w:rtl/>
        </w:rPr>
        <w:t xml:space="preserve"> است. بر حسب قدرت تفکيک هندسي و هم چنين قدرت تفک</w:t>
      </w:r>
      <w:r w:rsidR="00A20EF7">
        <w:rPr>
          <w:rFonts w:hint="cs"/>
          <w:rtl/>
        </w:rPr>
        <w:t>یک</w:t>
      </w:r>
      <w:r w:rsidR="00E77E77" w:rsidRPr="007E5198">
        <w:rPr>
          <w:rFonts w:hint="cs"/>
          <w:rtl/>
        </w:rPr>
        <w:t xml:space="preserve"> راديومتريک </w:t>
      </w:r>
      <w:r w:rsidR="00A20EF7">
        <w:rPr>
          <w:rFonts w:hint="cs"/>
          <w:rtl/>
        </w:rPr>
        <w:t>کیفیت</w:t>
      </w:r>
      <w:r w:rsidR="00E77E77" w:rsidRPr="007E5198">
        <w:rPr>
          <w:rFonts w:hint="cs"/>
          <w:rtl/>
        </w:rPr>
        <w:t xml:space="preserve"> اسکنر ها متفاوت مي باشد. </w:t>
      </w:r>
      <w:r w:rsidR="00A20EF7">
        <w:rPr>
          <w:rFonts w:hint="cs"/>
          <w:rtl/>
        </w:rPr>
        <w:t xml:space="preserve">در اسکنرهای فتوگرامتری گاها </w:t>
      </w:r>
      <w:r w:rsidR="00E77E77" w:rsidRPr="007E5198">
        <w:rPr>
          <w:rtl/>
        </w:rPr>
        <w:t xml:space="preserve">كارهايي مانند اندازه‌گيري فيدوشال ماركها بصورت كاملاً اتوماتيك انجام </w:t>
      </w:r>
      <w:r w:rsidR="00A20EF7">
        <w:rPr>
          <w:rFonts w:hint="cs"/>
          <w:rtl/>
        </w:rPr>
        <w:t>می گردد</w:t>
      </w:r>
      <w:r w:rsidR="00E77E77" w:rsidRPr="007E5198">
        <w:rPr>
          <w:rtl/>
        </w:rPr>
        <w:t xml:space="preserve"> (مانند 300 </w:t>
      </w:r>
      <w:r w:rsidR="00E77E77" w:rsidRPr="007E5198">
        <w:t>DSW</w:t>
      </w:r>
      <w:r w:rsidR="00E77E77" w:rsidRPr="007E5198">
        <w:rPr>
          <w:rtl/>
        </w:rPr>
        <w:t xml:space="preserve"> و </w:t>
      </w:r>
      <w:r w:rsidR="00E77E77" w:rsidRPr="007E5198">
        <w:t>SCAI</w:t>
      </w:r>
      <w:r w:rsidR="00E77E77" w:rsidRPr="007E5198">
        <w:rPr>
          <w:rtl/>
        </w:rPr>
        <w:t>). اندازه‌گيري فيدوشال</w:t>
      </w:r>
      <w:r w:rsidR="00A20EF7">
        <w:rPr>
          <w:rFonts w:hint="cs"/>
          <w:rtl/>
        </w:rPr>
        <w:t xml:space="preserve"> مارکها</w:t>
      </w:r>
      <w:r w:rsidR="00E77E77" w:rsidRPr="007E5198">
        <w:rPr>
          <w:rtl/>
        </w:rPr>
        <w:t>ا جزو ملزومات نرم ‌افزارهاي اسكنرها نيستند اين عمل مي‌تواند بعداً توسط نرم‌افزارهاي فتوگرامتري هم انجام شود. پارامترهايي مانند شدت نورپردازي و سرعت اسكن‌كردن و زمان نمايش مي‌توانند به راحتي انتخاب شوند كه البته بستگي به نوع سنسورهاي به كار گرفته شده دارد.</w:t>
      </w:r>
    </w:p>
    <w:p w:rsidR="006101ED" w:rsidRPr="006101ED" w:rsidRDefault="00E77E77" w:rsidP="006101ED">
      <w:pPr>
        <w:pStyle w:val="ListParagraph"/>
        <w:rPr>
          <w:rtl/>
        </w:rPr>
      </w:pPr>
      <w:r w:rsidRPr="007E5198">
        <w:rPr>
          <w:rtl/>
        </w:rPr>
        <w:t xml:space="preserve">نيازمنديها برای اسکن عکسهای هوايی و نقشه ها متفاوت است. عکسهای رنگی چه بصورت رنگی و چه سياه و سفيد اسکن شوند نياز به اندازه 25×25 سانتيمتر دارند، رزولوشن حداقل </w:t>
      </w:r>
      <w:r w:rsidRPr="007E5198">
        <w:t>DPI</w:t>
      </w:r>
      <w:r w:rsidRPr="007E5198">
        <w:rPr>
          <w:rtl/>
        </w:rPr>
        <w:t xml:space="preserve"> 1200-600 ، صحت هندسی </w:t>
      </w:r>
      <w:r w:rsidRPr="007E5198">
        <w:t>µ m</w:t>
      </w:r>
      <w:r w:rsidRPr="007E5198">
        <w:rPr>
          <w:rtl/>
        </w:rPr>
        <w:t xml:space="preserve">5-2 (برای کاربردهای با دقت بالا)، رزولوشن راديومتريکی 12-10 بيتی  از ملزومات اسکن عکسهاست.در صورتی که نقشه ها به صورت سياه و سفيد و يا رنگی هستند. اين نقشه ها روی کاغذهای شفاف يا کاغذ معمولی و نيازمند اندازه های بزرگ مثلا" اندازه </w:t>
      </w:r>
      <w:r w:rsidRPr="007E5198">
        <w:t>A1</w:t>
      </w:r>
      <w:r w:rsidRPr="007E5198">
        <w:rPr>
          <w:rtl/>
        </w:rPr>
        <w:t xml:space="preserve"> هستند. برای اسکن نقشه ها رزولوشن</w:t>
      </w:r>
      <w:r w:rsidR="005F5AE4">
        <w:rPr>
          <w:rFonts w:hint="cs"/>
          <w:rtl/>
        </w:rPr>
        <w:t xml:space="preserve"> حداقل</w:t>
      </w:r>
      <w:r w:rsidRPr="007E5198">
        <w:rPr>
          <w:rtl/>
        </w:rPr>
        <w:t xml:space="preserve"> </w:t>
      </w:r>
      <w:r w:rsidRPr="007E5198">
        <w:t>DPI</w:t>
      </w:r>
      <w:r w:rsidRPr="007E5198">
        <w:rPr>
          <w:rtl/>
        </w:rPr>
        <w:t xml:space="preserve"> 1000-400، نياز است. صحت هندسی بايد بيشتر از صحت نقشه باشد که معمولا" 3/0-2/0ميليمتر است و بطور معمول با رزولوشن راديومتريکی 4-1 بيت اسکن می شوند (چون نقشه با 256 درجه خاکستری يا تمام رنگی نادر است).</w:t>
      </w:r>
    </w:p>
    <w:p w:rsidR="006101ED" w:rsidRDefault="006101ED" w:rsidP="006101ED">
      <w:pPr>
        <w:pStyle w:val="ListParagraph"/>
        <w:rPr>
          <w:rtl/>
        </w:rPr>
      </w:pPr>
      <w:r w:rsidRPr="006101ED">
        <w:rPr>
          <w:rtl/>
        </w:rPr>
        <w:t xml:space="preserve"> </w:t>
      </w:r>
      <w:r w:rsidR="005F5AE4">
        <w:rPr>
          <w:rFonts w:hint="cs"/>
          <w:rtl/>
        </w:rPr>
        <w:t xml:space="preserve">اسکنرهای </w:t>
      </w:r>
      <w:r w:rsidR="005F5AE4">
        <w:t>DTP</w:t>
      </w:r>
      <w:r w:rsidR="005F5AE4">
        <w:rPr>
          <w:rFonts w:hint="cs"/>
          <w:rtl/>
        </w:rPr>
        <w:t xml:space="preserve">: </w:t>
      </w:r>
      <w:r w:rsidRPr="006101ED">
        <w:rPr>
          <w:rFonts w:hint="eastAsia"/>
          <w:rtl/>
        </w:rPr>
        <w:t>اسکنرها</w:t>
      </w:r>
      <w:r w:rsidRPr="006101ED">
        <w:rPr>
          <w:rFonts w:hint="cs"/>
          <w:rtl/>
        </w:rPr>
        <w:t>ی</w:t>
      </w:r>
      <w:r w:rsidRPr="006101ED">
        <w:rPr>
          <w:rtl/>
        </w:rPr>
        <w:t xml:space="preserve"> </w:t>
      </w:r>
      <w:r w:rsidRPr="006101ED">
        <w:t>DTP</w:t>
      </w:r>
      <w:r w:rsidRPr="006101ED">
        <w:rPr>
          <w:rtl/>
        </w:rPr>
        <w:t xml:space="preserve"> برا</w:t>
      </w:r>
      <w:r w:rsidRPr="006101ED">
        <w:rPr>
          <w:rFonts w:hint="cs"/>
          <w:rtl/>
        </w:rPr>
        <w:t>ی</w:t>
      </w:r>
      <w:r w:rsidRPr="006101ED">
        <w:rPr>
          <w:rtl/>
        </w:rPr>
        <w:t xml:space="preserve"> کاربردها</w:t>
      </w:r>
      <w:r w:rsidRPr="006101ED">
        <w:rPr>
          <w:rFonts w:hint="cs"/>
          <w:rtl/>
        </w:rPr>
        <w:t>یی</w:t>
      </w:r>
      <w:r w:rsidRPr="006101ED">
        <w:rPr>
          <w:rtl/>
        </w:rPr>
        <w:t xml:space="preserve"> کاملا" متفاوت از کاربردها</w:t>
      </w:r>
      <w:r w:rsidRPr="006101ED">
        <w:rPr>
          <w:rFonts w:hint="cs"/>
          <w:rtl/>
        </w:rPr>
        <w:t>ی</w:t>
      </w:r>
      <w:r w:rsidRPr="006101ED">
        <w:rPr>
          <w:rtl/>
        </w:rPr>
        <w:t xml:space="preserve"> فتوگرامتر</w:t>
      </w:r>
      <w:r w:rsidRPr="006101ED">
        <w:rPr>
          <w:rFonts w:hint="cs"/>
          <w:rtl/>
        </w:rPr>
        <w:t>ی</w:t>
      </w:r>
      <w:r w:rsidRPr="006101ED">
        <w:rPr>
          <w:rtl/>
        </w:rPr>
        <w:t>/کارتوگراف</w:t>
      </w:r>
      <w:r w:rsidRPr="006101ED">
        <w:rPr>
          <w:rFonts w:hint="cs"/>
          <w:rtl/>
        </w:rPr>
        <w:t>ی</w:t>
      </w:r>
      <w:r w:rsidRPr="006101ED">
        <w:rPr>
          <w:rtl/>
        </w:rPr>
        <w:t xml:space="preserve"> ساخته شده اند.چون ا</w:t>
      </w:r>
      <w:r w:rsidRPr="006101ED">
        <w:rPr>
          <w:rFonts w:hint="cs"/>
          <w:rtl/>
        </w:rPr>
        <w:t>ی</w:t>
      </w:r>
      <w:r w:rsidRPr="006101ED">
        <w:rPr>
          <w:rFonts w:hint="eastAsia"/>
          <w:rtl/>
        </w:rPr>
        <w:t>ن</w:t>
      </w:r>
      <w:r w:rsidRPr="006101ED">
        <w:rPr>
          <w:rtl/>
        </w:rPr>
        <w:t xml:space="preserve"> نوع اسکنرها بخش بزرگ</w:t>
      </w:r>
      <w:r w:rsidRPr="006101ED">
        <w:rPr>
          <w:rFonts w:hint="cs"/>
          <w:rtl/>
        </w:rPr>
        <w:t>ی</w:t>
      </w:r>
      <w:r w:rsidRPr="006101ED">
        <w:rPr>
          <w:rtl/>
        </w:rPr>
        <w:t xml:space="preserve"> از بازار اسکنرها را به خود اختصاص داده اند،پس در معرض توسعه سر</w:t>
      </w:r>
      <w:r w:rsidRPr="006101ED">
        <w:rPr>
          <w:rFonts w:hint="cs"/>
          <w:rtl/>
        </w:rPr>
        <w:t>ی</w:t>
      </w:r>
      <w:r w:rsidRPr="006101ED">
        <w:rPr>
          <w:rFonts w:hint="eastAsia"/>
          <w:rtl/>
        </w:rPr>
        <w:t>ع</w:t>
      </w:r>
      <w:r w:rsidRPr="006101ED">
        <w:rPr>
          <w:rtl/>
        </w:rPr>
        <w:t xml:space="preserve"> تکنولوژ</w:t>
      </w:r>
      <w:r w:rsidRPr="006101ED">
        <w:rPr>
          <w:rFonts w:hint="cs"/>
          <w:rtl/>
        </w:rPr>
        <w:t>ی</w:t>
      </w:r>
      <w:r w:rsidRPr="006101ED">
        <w:rPr>
          <w:rtl/>
        </w:rPr>
        <w:t xml:space="preserve"> هستند.</w:t>
      </w:r>
      <w:r w:rsidRPr="006101ED">
        <w:rPr>
          <w:rFonts w:hint="eastAsia"/>
          <w:rtl/>
        </w:rPr>
        <w:t>ا</w:t>
      </w:r>
      <w:r w:rsidRPr="006101ED">
        <w:rPr>
          <w:rFonts w:hint="cs"/>
          <w:rtl/>
        </w:rPr>
        <w:t>ی</w:t>
      </w:r>
      <w:r w:rsidRPr="006101ED">
        <w:rPr>
          <w:rFonts w:hint="eastAsia"/>
          <w:rtl/>
        </w:rPr>
        <w:t>ن</w:t>
      </w:r>
      <w:r w:rsidRPr="006101ED">
        <w:rPr>
          <w:rtl/>
        </w:rPr>
        <w:t xml:space="preserve"> اسکنرها </w:t>
      </w:r>
      <w:r w:rsidRPr="006101ED">
        <w:rPr>
          <w:rFonts w:hint="eastAsia"/>
          <w:rtl/>
        </w:rPr>
        <w:t>نرم</w:t>
      </w:r>
      <w:r w:rsidRPr="006101ED">
        <w:rPr>
          <w:rtl/>
        </w:rPr>
        <w:t xml:space="preserve"> </w:t>
      </w:r>
      <w:r w:rsidRPr="006101ED">
        <w:rPr>
          <w:rFonts w:hint="eastAsia"/>
          <w:rtl/>
        </w:rPr>
        <w:t>افزارها</w:t>
      </w:r>
      <w:r w:rsidRPr="006101ED">
        <w:rPr>
          <w:rFonts w:hint="cs"/>
          <w:rtl/>
        </w:rPr>
        <w:t>ی</w:t>
      </w:r>
      <w:r w:rsidRPr="006101ED">
        <w:rPr>
          <w:rtl/>
        </w:rPr>
        <w:t xml:space="preserve"> </w:t>
      </w:r>
      <w:r w:rsidRPr="006101ED">
        <w:rPr>
          <w:rFonts w:hint="eastAsia"/>
          <w:rtl/>
        </w:rPr>
        <w:t>خوب</w:t>
      </w:r>
      <w:r w:rsidRPr="006101ED">
        <w:rPr>
          <w:rtl/>
        </w:rPr>
        <w:t xml:space="preserve"> </w:t>
      </w:r>
      <w:r w:rsidRPr="006101ED">
        <w:rPr>
          <w:rFonts w:hint="eastAsia"/>
          <w:rtl/>
        </w:rPr>
        <w:t>و</w:t>
      </w:r>
      <w:r w:rsidRPr="006101ED">
        <w:rPr>
          <w:rtl/>
        </w:rPr>
        <w:t xml:space="preserve"> </w:t>
      </w:r>
      <w:r w:rsidRPr="006101ED">
        <w:rPr>
          <w:rFonts w:hint="eastAsia"/>
          <w:rtl/>
        </w:rPr>
        <w:t>ارزان</w:t>
      </w:r>
      <w:r w:rsidR="005F5AE4">
        <w:rPr>
          <w:rFonts w:hint="cs"/>
          <w:rtl/>
        </w:rPr>
        <w:t xml:space="preserve"> </w:t>
      </w:r>
      <w:r w:rsidRPr="006101ED">
        <w:rPr>
          <w:rFonts w:hint="eastAsia"/>
          <w:rtl/>
        </w:rPr>
        <w:t>ق</w:t>
      </w:r>
      <w:r w:rsidRPr="006101ED">
        <w:rPr>
          <w:rFonts w:hint="cs"/>
          <w:rtl/>
        </w:rPr>
        <w:t>ی</w:t>
      </w:r>
      <w:r w:rsidRPr="006101ED">
        <w:rPr>
          <w:rFonts w:hint="eastAsia"/>
          <w:rtl/>
        </w:rPr>
        <w:t>مت</w:t>
      </w:r>
      <w:r w:rsidRPr="006101ED">
        <w:rPr>
          <w:rFonts w:hint="cs"/>
          <w:rtl/>
        </w:rPr>
        <w:t>ی</w:t>
      </w:r>
      <w:r w:rsidRPr="006101ED">
        <w:rPr>
          <w:rtl/>
        </w:rPr>
        <w:t xml:space="preserve"> دارند که پارامترها</w:t>
      </w:r>
      <w:r w:rsidRPr="006101ED">
        <w:rPr>
          <w:rFonts w:hint="cs"/>
          <w:rtl/>
        </w:rPr>
        <w:t>ی</w:t>
      </w:r>
      <w:r w:rsidRPr="006101ED">
        <w:rPr>
          <w:rtl/>
        </w:rPr>
        <w:t xml:space="preserve"> اسکن را تنظ</w:t>
      </w:r>
      <w:r w:rsidRPr="006101ED">
        <w:rPr>
          <w:rFonts w:hint="cs"/>
          <w:rtl/>
        </w:rPr>
        <w:t>ی</w:t>
      </w:r>
      <w:r w:rsidRPr="006101ED">
        <w:rPr>
          <w:rFonts w:hint="eastAsia"/>
          <w:rtl/>
        </w:rPr>
        <w:t>م</w:t>
      </w:r>
      <w:r w:rsidRPr="006101ED">
        <w:rPr>
          <w:rtl/>
        </w:rPr>
        <w:t xml:space="preserve"> م</w:t>
      </w:r>
      <w:r w:rsidRPr="006101ED">
        <w:rPr>
          <w:rFonts w:hint="cs"/>
          <w:rtl/>
        </w:rPr>
        <w:t>ی</w:t>
      </w:r>
      <w:r w:rsidRPr="006101ED">
        <w:rPr>
          <w:rtl/>
        </w:rPr>
        <w:t xml:space="preserve"> کنند، پردازش تصاو</w:t>
      </w:r>
      <w:r w:rsidRPr="006101ED">
        <w:rPr>
          <w:rFonts w:hint="cs"/>
          <w:rtl/>
        </w:rPr>
        <w:t>ی</w:t>
      </w:r>
      <w:r w:rsidRPr="006101ED">
        <w:rPr>
          <w:rFonts w:hint="eastAsia"/>
          <w:rtl/>
        </w:rPr>
        <w:t>ر</w:t>
      </w:r>
      <w:r w:rsidRPr="006101ED">
        <w:rPr>
          <w:rtl/>
        </w:rPr>
        <w:t xml:space="preserve"> را انجام م</w:t>
      </w:r>
      <w:r w:rsidRPr="006101ED">
        <w:rPr>
          <w:rFonts w:hint="cs"/>
          <w:rtl/>
        </w:rPr>
        <w:t>ی</w:t>
      </w:r>
      <w:r w:rsidRPr="006101ED">
        <w:rPr>
          <w:rtl/>
        </w:rPr>
        <w:t xml:space="preserve"> دهند و م</w:t>
      </w:r>
      <w:r w:rsidRPr="006101ED">
        <w:rPr>
          <w:rFonts w:hint="cs"/>
          <w:rtl/>
        </w:rPr>
        <w:t>ی</w:t>
      </w:r>
      <w:r w:rsidRPr="006101ED">
        <w:rPr>
          <w:rtl/>
        </w:rPr>
        <w:t xml:space="preserve"> توانند به کامپ</w:t>
      </w:r>
      <w:r w:rsidRPr="006101ED">
        <w:rPr>
          <w:rFonts w:hint="cs"/>
          <w:rtl/>
        </w:rPr>
        <w:t>ی</w:t>
      </w:r>
      <w:r w:rsidRPr="006101ED">
        <w:rPr>
          <w:rFonts w:hint="eastAsia"/>
          <w:rtl/>
        </w:rPr>
        <w:t>وترها</w:t>
      </w:r>
      <w:r w:rsidRPr="006101ED">
        <w:rPr>
          <w:rtl/>
        </w:rPr>
        <w:t xml:space="preserve"> با </w:t>
      </w:r>
      <w:r w:rsidRPr="006101ED">
        <w:t>Platform</w:t>
      </w:r>
      <w:r w:rsidRPr="006101ED">
        <w:rPr>
          <w:rFonts w:hint="eastAsia"/>
          <w:rtl/>
        </w:rPr>
        <w:t>ها</w:t>
      </w:r>
      <w:r w:rsidRPr="006101ED">
        <w:rPr>
          <w:rFonts w:hint="cs"/>
          <w:rtl/>
        </w:rPr>
        <w:t>ی</w:t>
      </w:r>
      <w:r w:rsidRPr="006101ED">
        <w:rPr>
          <w:rtl/>
        </w:rPr>
        <w:t xml:space="preserve"> </w:t>
      </w:r>
      <w:r w:rsidRPr="006101ED">
        <w:rPr>
          <w:rFonts w:hint="eastAsia"/>
          <w:rtl/>
        </w:rPr>
        <w:t>متفاوت</w:t>
      </w:r>
      <w:r w:rsidRPr="006101ED">
        <w:rPr>
          <w:rtl/>
        </w:rPr>
        <w:t xml:space="preserve">(مثل </w:t>
      </w:r>
      <w:r w:rsidRPr="006101ED">
        <w:rPr>
          <w:rFonts w:hint="eastAsia"/>
          <w:rtl/>
        </w:rPr>
        <w:t>مک</w:t>
      </w:r>
      <w:r w:rsidRPr="006101ED">
        <w:rPr>
          <w:rFonts w:hint="cs"/>
          <w:rtl/>
        </w:rPr>
        <w:t>ی</w:t>
      </w:r>
      <w:r w:rsidRPr="006101ED">
        <w:rPr>
          <w:rFonts w:hint="eastAsia"/>
          <w:rtl/>
        </w:rPr>
        <w:t>نتاش،</w:t>
      </w:r>
      <w:r w:rsidRPr="006101ED">
        <w:t>PC</w:t>
      </w:r>
      <w:r w:rsidRPr="006101ED">
        <w:rPr>
          <w:rFonts w:hint="eastAsia"/>
          <w:rtl/>
        </w:rPr>
        <w:t>ها</w:t>
      </w:r>
      <w:r w:rsidRPr="006101ED">
        <w:rPr>
          <w:rtl/>
        </w:rPr>
        <w:t xml:space="preserve"> و ا</w:t>
      </w:r>
      <w:r w:rsidRPr="006101ED">
        <w:rPr>
          <w:rFonts w:hint="cs"/>
          <w:rtl/>
        </w:rPr>
        <w:t>ی</w:t>
      </w:r>
      <w:r w:rsidRPr="006101ED">
        <w:rPr>
          <w:rFonts w:hint="eastAsia"/>
          <w:rtl/>
        </w:rPr>
        <w:t>ستگاهها</w:t>
      </w:r>
      <w:r w:rsidRPr="006101ED">
        <w:rPr>
          <w:rFonts w:hint="cs"/>
          <w:rtl/>
        </w:rPr>
        <w:t>ی</w:t>
      </w:r>
      <w:r w:rsidRPr="006101ED">
        <w:rPr>
          <w:rtl/>
        </w:rPr>
        <w:t xml:space="preserve"> کار</w:t>
      </w:r>
      <w:r w:rsidRPr="006101ED">
        <w:rPr>
          <w:rFonts w:hint="cs"/>
          <w:rtl/>
        </w:rPr>
        <w:t>ی</w:t>
      </w:r>
      <w:r w:rsidRPr="006101ED">
        <w:rPr>
          <w:rtl/>
        </w:rPr>
        <w:t xml:space="preserve"> </w:t>
      </w:r>
      <w:r w:rsidRPr="006101ED">
        <w:t>Unix</w:t>
      </w:r>
      <w:r w:rsidRPr="006101ED">
        <w:rPr>
          <w:rtl/>
        </w:rPr>
        <w:t xml:space="preserve">) </w:t>
      </w:r>
      <w:r w:rsidRPr="006101ED">
        <w:rPr>
          <w:rFonts w:hint="eastAsia"/>
          <w:rtl/>
        </w:rPr>
        <w:t>وصل</w:t>
      </w:r>
      <w:r w:rsidRPr="006101ED">
        <w:rPr>
          <w:rtl/>
        </w:rPr>
        <w:t xml:space="preserve"> </w:t>
      </w:r>
      <w:r w:rsidRPr="006101ED">
        <w:rPr>
          <w:rFonts w:hint="eastAsia"/>
          <w:rtl/>
        </w:rPr>
        <w:t>شوند</w:t>
      </w:r>
      <w:r w:rsidRPr="006101ED">
        <w:rPr>
          <w:rtl/>
        </w:rPr>
        <w:t>.</w:t>
      </w:r>
      <w:r w:rsidR="005F5AE4">
        <w:rPr>
          <w:rFonts w:hint="cs"/>
          <w:rtl/>
        </w:rPr>
        <w:t xml:space="preserve"> </w:t>
      </w:r>
      <w:r w:rsidRPr="006101ED">
        <w:rPr>
          <w:rFonts w:hint="eastAsia"/>
          <w:rtl/>
        </w:rPr>
        <w:t>ک</w:t>
      </w:r>
      <w:r w:rsidRPr="006101ED">
        <w:rPr>
          <w:rFonts w:hint="cs"/>
          <w:rtl/>
        </w:rPr>
        <w:t>ی</w:t>
      </w:r>
      <w:r w:rsidRPr="006101ED">
        <w:rPr>
          <w:rFonts w:hint="eastAsia"/>
          <w:rtl/>
        </w:rPr>
        <w:t>ف</w:t>
      </w:r>
      <w:r w:rsidRPr="006101ED">
        <w:rPr>
          <w:rFonts w:hint="cs"/>
          <w:rtl/>
        </w:rPr>
        <w:t>ی</w:t>
      </w:r>
      <w:r w:rsidRPr="006101ED">
        <w:rPr>
          <w:rFonts w:hint="eastAsia"/>
          <w:rtl/>
        </w:rPr>
        <w:t>ت</w:t>
      </w:r>
      <w:r w:rsidRPr="006101ED">
        <w:rPr>
          <w:rtl/>
        </w:rPr>
        <w:t xml:space="preserve"> ورزولوشن راد</w:t>
      </w:r>
      <w:r w:rsidRPr="006101ED">
        <w:rPr>
          <w:rFonts w:hint="cs"/>
          <w:rtl/>
        </w:rPr>
        <w:t>ی</w:t>
      </w:r>
      <w:r w:rsidRPr="006101ED">
        <w:rPr>
          <w:rFonts w:hint="eastAsia"/>
          <w:rtl/>
        </w:rPr>
        <w:t>ومتر</w:t>
      </w:r>
      <w:r w:rsidRPr="006101ED">
        <w:rPr>
          <w:rFonts w:hint="cs"/>
          <w:rtl/>
        </w:rPr>
        <w:t>ی</w:t>
      </w:r>
      <w:r w:rsidRPr="006101ED">
        <w:rPr>
          <w:rFonts w:hint="eastAsia"/>
          <w:rtl/>
        </w:rPr>
        <w:t>ک</w:t>
      </w:r>
      <w:r w:rsidRPr="006101ED">
        <w:rPr>
          <w:rFonts w:hint="cs"/>
          <w:rtl/>
        </w:rPr>
        <w:t>ی</w:t>
      </w:r>
      <w:r w:rsidRPr="006101ED">
        <w:rPr>
          <w:rtl/>
        </w:rPr>
        <w:t xml:space="preserve"> و سرعت اسکن آنها گاه</w:t>
      </w:r>
      <w:r w:rsidRPr="006101ED">
        <w:rPr>
          <w:rFonts w:hint="cs"/>
          <w:rtl/>
        </w:rPr>
        <w:t>ی</w:t>
      </w:r>
      <w:r w:rsidRPr="006101ED">
        <w:rPr>
          <w:rtl/>
        </w:rPr>
        <w:t xml:space="preserve"> اوقات ب</w:t>
      </w:r>
      <w:r w:rsidRPr="006101ED">
        <w:rPr>
          <w:rFonts w:hint="cs"/>
          <w:rtl/>
        </w:rPr>
        <w:t>ی</w:t>
      </w:r>
      <w:r w:rsidRPr="006101ED">
        <w:rPr>
          <w:rFonts w:hint="eastAsia"/>
          <w:rtl/>
        </w:rPr>
        <w:t>شتر</w:t>
      </w:r>
      <w:r w:rsidRPr="006101ED">
        <w:rPr>
          <w:rtl/>
        </w:rPr>
        <w:t xml:space="preserve"> از اسکنرها</w:t>
      </w:r>
      <w:r w:rsidRPr="006101ED">
        <w:rPr>
          <w:rFonts w:hint="cs"/>
          <w:rtl/>
        </w:rPr>
        <w:t>ی</w:t>
      </w:r>
      <w:r w:rsidRPr="006101ED">
        <w:rPr>
          <w:rtl/>
        </w:rPr>
        <w:t xml:space="preserve"> </w:t>
      </w:r>
      <w:r w:rsidRPr="006101ED">
        <w:rPr>
          <w:rFonts w:hint="eastAsia"/>
          <w:rtl/>
        </w:rPr>
        <w:t>فتوگرامتر</w:t>
      </w:r>
      <w:r w:rsidRPr="006101ED">
        <w:rPr>
          <w:rtl/>
        </w:rPr>
        <w:t xml:space="preserve"> </w:t>
      </w:r>
      <w:r w:rsidRPr="006101ED">
        <w:rPr>
          <w:rFonts w:hint="cs"/>
          <w:rtl/>
        </w:rPr>
        <w:t>ی</w:t>
      </w:r>
      <w:r w:rsidRPr="006101ED">
        <w:rPr>
          <w:rtl/>
        </w:rPr>
        <w:t xml:space="preserve"> </w:t>
      </w:r>
      <w:r w:rsidRPr="006101ED">
        <w:rPr>
          <w:rFonts w:hint="eastAsia"/>
          <w:rtl/>
        </w:rPr>
        <w:t>است</w:t>
      </w:r>
      <w:r w:rsidRPr="006101ED">
        <w:rPr>
          <w:rtl/>
        </w:rPr>
        <w:t>.</w:t>
      </w:r>
      <w:r w:rsidR="00F013C3">
        <w:rPr>
          <w:rFonts w:hint="cs"/>
          <w:rtl/>
        </w:rPr>
        <w:t xml:space="preserve">  </w:t>
      </w:r>
      <w:r w:rsidRPr="006101ED">
        <w:rPr>
          <w:rFonts w:hint="eastAsia"/>
          <w:rtl/>
        </w:rPr>
        <w:t>اسکنرها</w:t>
      </w:r>
      <w:r w:rsidRPr="006101ED">
        <w:rPr>
          <w:rFonts w:hint="cs"/>
          <w:rtl/>
        </w:rPr>
        <w:t>ی</w:t>
      </w:r>
      <w:r w:rsidRPr="006101ED">
        <w:rPr>
          <w:rtl/>
        </w:rPr>
        <w:t xml:space="preserve"> </w:t>
      </w:r>
      <w:r w:rsidRPr="006101ED">
        <w:t>DTP</w:t>
      </w:r>
      <w:r w:rsidRPr="006101ED">
        <w:rPr>
          <w:rtl/>
        </w:rPr>
        <w:t xml:space="preserve"> که قابل</w:t>
      </w:r>
      <w:r w:rsidRPr="006101ED">
        <w:rPr>
          <w:rFonts w:hint="cs"/>
          <w:rtl/>
        </w:rPr>
        <w:t>ی</w:t>
      </w:r>
      <w:r w:rsidRPr="006101ED">
        <w:rPr>
          <w:rFonts w:hint="eastAsia"/>
          <w:rtl/>
        </w:rPr>
        <w:t>ت</w:t>
      </w:r>
      <w:r w:rsidRPr="006101ED">
        <w:rPr>
          <w:rtl/>
        </w:rPr>
        <w:t xml:space="preserve"> کنترل رزولوشن اتومات</w:t>
      </w:r>
      <w:r w:rsidRPr="006101ED">
        <w:rPr>
          <w:rFonts w:hint="cs"/>
          <w:rtl/>
        </w:rPr>
        <w:t>ی</w:t>
      </w:r>
      <w:r w:rsidRPr="006101ED">
        <w:rPr>
          <w:rFonts w:hint="eastAsia"/>
          <w:rtl/>
        </w:rPr>
        <w:t>ک</w:t>
      </w:r>
      <w:r w:rsidRPr="006101ED">
        <w:rPr>
          <w:rtl/>
        </w:rPr>
        <w:t xml:space="preserve"> ومنحن</w:t>
      </w:r>
      <w:r w:rsidRPr="006101ED">
        <w:rPr>
          <w:rFonts w:hint="cs"/>
          <w:rtl/>
        </w:rPr>
        <w:t>ی</w:t>
      </w:r>
      <w:r w:rsidRPr="006101ED">
        <w:rPr>
          <w:rtl/>
        </w:rPr>
        <w:t xml:space="preserve"> تن قابل تعر</w:t>
      </w:r>
      <w:r w:rsidRPr="006101ED">
        <w:rPr>
          <w:rFonts w:hint="cs"/>
          <w:rtl/>
        </w:rPr>
        <w:t>ی</w:t>
      </w:r>
      <w:r w:rsidRPr="006101ED">
        <w:rPr>
          <w:rFonts w:hint="eastAsia"/>
          <w:rtl/>
        </w:rPr>
        <w:t>ف</w:t>
      </w:r>
      <w:r w:rsidRPr="006101ED">
        <w:rPr>
          <w:rtl/>
        </w:rPr>
        <w:t xml:space="preserve"> توسط کاربر که م</w:t>
      </w:r>
      <w:r w:rsidRPr="006101ED">
        <w:rPr>
          <w:rFonts w:hint="cs"/>
          <w:rtl/>
        </w:rPr>
        <w:t>ی</w:t>
      </w:r>
      <w:r w:rsidRPr="006101ED">
        <w:rPr>
          <w:rtl/>
        </w:rPr>
        <w:t xml:space="preserve"> تواند در ح</w:t>
      </w:r>
      <w:r w:rsidRPr="006101ED">
        <w:rPr>
          <w:rFonts w:hint="cs"/>
          <w:rtl/>
        </w:rPr>
        <w:t>ی</w:t>
      </w:r>
      <w:r w:rsidRPr="006101ED">
        <w:rPr>
          <w:rFonts w:hint="eastAsia"/>
          <w:rtl/>
        </w:rPr>
        <w:t>ن</w:t>
      </w:r>
      <w:r w:rsidRPr="006101ED">
        <w:rPr>
          <w:rtl/>
        </w:rPr>
        <w:t xml:space="preserve"> اسکن کردن اعمال شود، را دارند ن</w:t>
      </w:r>
      <w:r w:rsidRPr="006101ED">
        <w:rPr>
          <w:rFonts w:hint="cs"/>
          <w:rtl/>
        </w:rPr>
        <w:t>ی</w:t>
      </w:r>
      <w:r w:rsidRPr="006101ED">
        <w:rPr>
          <w:rFonts w:hint="eastAsia"/>
          <w:rtl/>
        </w:rPr>
        <w:t>از</w:t>
      </w:r>
      <w:r w:rsidRPr="006101ED">
        <w:rPr>
          <w:rtl/>
        </w:rPr>
        <w:t xml:space="preserve"> به زمان چند دق</w:t>
      </w:r>
      <w:r w:rsidRPr="006101ED">
        <w:rPr>
          <w:rFonts w:hint="cs"/>
          <w:rtl/>
        </w:rPr>
        <w:t>ی</w:t>
      </w:r>
      <w:r w:rsidRPr="006101ED">
        <w:rPr>
          <w:rFonts w:hint="eastAsia"/>
          <w:rtl/>
        </w:rPr>
        <w:t>قه</w:t>
      </w:r>
      <w:r w:rsidRPr="006101ED">
        <w:rPr>
          <w:rtl/>
        </w:rPr>
        <w:t xml:space="preserve"> ا</w:t>
      </w:r>
      <w:r w:rsidRPr="006101ED">
        <w:rPr>
          <w:rFonts w:hint="cs"/>
          <w:rtl/>
        </w:rPr>
        <w:t>ی</w:t>
      </w:r>
      <w:r w:rsidRPr="006101ED">
        <w:rPr>
          <w:rtl/>
        </w:rPr>
        <w:t xml:space="preserve"> دارند تا پارامترها</w:t>
      </w:r>
      <w:r w:rsidRPr="006101ED">
        <w:rPr>
          <w:rFonts w:hint="cs"/>
          <w:rtl/>
        </w:rPr>
        <w:t>ی</w:t>
      </w:r>
      <w:r w:rsidRPr="006101ED">
        <w:rPr>
          <w:rtl/>
        </w:rPr>
        <w:t xml:space="preserve"> اسکن آنها تعر</w:t>
      </w:r>
      <w:r w:rsidRPr="006101ED">
        <w:rPr>
          <w:rFonts w:hint="cs"/>
          <w:rtl/>
        </w:rPr>
        <w:t>ی</w:t>
      </w:r>
      <w:r w:rsidRPr="006101ED">
        <w:rPr>
          <w:rFonts w:hint="eastAsia"/>
          <w:rtl/>
        </w:rPr>
        <w:t>ف</w:t>
      </w:r>
      <w:r w:rsidRPr="006101ED">
        <w:rPr>
          <w:rtl/>
        </w:rPr>
        <w:t xml:space="preserve"> شودکه ا</w:t>
      </w:r>
      <w:r w:rsidRPr="006101ED">
        <w:rPr>
          <w:rFonts w:hint="cs"/>
          <w:rtl/>
        </w:rPr>
        <w:t>ی</w:t>
      </w:r>
      <w:r w:rsidRPr="006101ED">
        <w:rPr>
          <w:rFonts w:hint="eastAsia"/>
          <w:rtl/>
        </w:rPr>
        <w:t>ن</w:t>
      </w:r>
      <w:r w:rsidRPr="006101ED">
        <w:rPr>
          <w:rtl/>
        </w:rPr>
        <w:t xml:space="preserve"> در مقا</w:t>
      </w:r>
      <w:r w:rsidRPr="006101ED">
        <w:rPr>
          <w:rFonts w:hint="cs"/>
          <w:rtl/>
        </w:rPr>
        <w:t>ی</w:t>
      </w:r>
      <w:r w:rsidRPr="006101ED">
        <w:rPr>
          <w:rFonts w:hint="eastAsia"/>
          <w:rtl/>
        </w:rPr>
        <w:t>سه</w:t>
      </w:r>
      <w:r w:rsidRPr="006101ED">
        <w:rPr>
          <w:rtl/>
        </w:rPr>
        <w:t xml:space="preserve"> با اسکنرها</w:t>
      </w:r>
      <w:r w:rsidRPr="006101ED">
        <w:rPr>
          <w:rFonts w:hint="cs"/>
          <w:rtl/>
        </w:rPr>
        <w:t>ی</w:t>
      </w:r>
      <w:r w:rsidRPr="006101ED">
        <w:rPr>
          <w:rtl/>
        </w:rPr>
        <w:t xml:space="preserve"> فتوگرامتر</w:t>
      </w:r>
      <w:r w:rsidRPr="006101ED">
        <w:rPr>
          <w:rFonts w:hint="cs"/>
          <w:rtl/>
        </w:rPr>
        <w:t>ی</w:t>
      </w:r>
      <w:r w:rsidRPr="006101ED">
        <w:rPr>
          <w:rtl/>
        </w:rPr>
        <w:t xml:space="preserve"> بس</w:t>
      </w:r>
      <w:r w:rsidRPr="006101ED">
        <w:rPr>
          <w:rFonts w:hint="cs"/>
          <w:rtl/>
        </w:rPr>
        <w:t>ی</w:t>
      </w:r>
      <w:r w:rsidRPr="006101ED">
        <w:rPr>
          <w:rFonts w:hint="eastAsia"/>
          <w:rtl/>
        </w:rPr>
        <w:t>ار</w:t>
      </w:r>
      <w:r w:rsidRPr="006101ED">
        <w:rPr>
          <w:rtl/>
        </w:rPr>
        <w:t xml:space="preserve"> ناچ</w:t>
      </w:r>
      <w:r w:rsidRPr="006101ED">
        <w:rPr>
          <w:rFonts w:hint="cs"/>
          <w:rtl/>
        </w:rPr>
        <w:t>ی</w:t>
      </w:r>
      <w:r w:rsidRPr="006101ED">
        <w:rPr>
          <w:rFonts w:hint="eastAsia"/>
          <w:rtl/>
        </w:rPr>
        <w:t>ز</w:t>
      </w:r>
      <w:r w:rsidRPr="006101ED">
        <w:rPr>
          <w:rtl/>
        </w:rPr>
        <w:t xml:space="preserve"> است. بو</w:t>
      </w:r>
      <w:r w:rsidRPr="006101ED">
        <w:rPr>
          <w:rFonts w:hint="cs"/>
          <w:rtl/>
        </w:rPr>
        <w:t>ی</w:t>
      </w:r>
      <w:r w:rsidRPr="006101ED">
        <w:rPr>
          <w:rFonts w:hint="eastAsia"/>
          <w:rtl/>
        </w:rPr>
        <w:t>ژه</w:t>
      </w:r>
      <w:r w:rsidRPr="006101ED">
        <w:rPr>
          <w:rtl/>
        </w:rPr>
        <w:t xml:space="preserve"> ا</w:t>
      </w:r>
      <w:r w:rsidRPr="006101ED">
        <w:rPr>
          <w:rFonts w:hint="cs"/>
          <w:rtl/>
        </w:rPr>
        <w:t>ی</w:t>
      </w:r>
      <w:r w:rsidRPr="006101ED">
        <w:rPr>
          <w:rFonts w:hint="eastAsia"/>
          <w:rtl/>
        </w:rPr>
        <w:t>نکه</w:t>
      </w:r>
      <w:r w:rsidRPr="006101ED">
        <w:rPr>
          <w:rtl/>
        </w:rPr>
        <w:t xml:space="preserve"> در بس</w:t>
      </w:r>
      <w:r w:rsidRPr="006101ED">
        <w:rPr>
          <w:rFonts w:hint="cs"/>
          <w:rtl/>
        </w:rPr>
        <w:t>ی</w:t>
      </w:r>
      <w:r w:rsidRPr="006101ED">
        <w:rPr>
          <w:rFonts w:hint="eastAsia"/>
          <w:rtl/>
        </w:rPr>
        <w:t>ار</w:t>
      </w:r>
      <w:r w:rsidRPr="006101ED">
        <w:rPr>
          <w:rFonts w:hint="cs"/>
          <w:rtl/>
        </w:rPr>
        <w:t>ی</w:t>
      </w:r>
      <w:r w:rsidRPr="006101ED">
        <w:rPr>
          <w:rtl/>
        </w:rPr>
        <w:t xml:space="preserve"> از مواقع اجزاء الکترون</w:t>
      </w:r>
      <w:r w:rsidRPr="006101ED">
        <w:rPr>
          <w:rFonts w:hint="cs"/>
          <w:rtl/>
        </w:rPr>
        <w:t>ی</w:t>
      </w:r>
      <w:r w:rsidRPr="006101ED">
        <w:rPr>
          <w:rFonts w:hint="eastAsia"/>
          <w:rtl/>
        </w:rPr>
        <w:t>ک</w:t>
      </w:r>
      <w:r w:rsidRPr="006101ED">
        <w:rPr>
          <w:rFonts w:hint="cs"/>
          <w:rtl/>
        </w:rPr>
        <w:t>ی</w:t>
      </w:r>
      <w:r w:rsidRPr="006101ED">
        <w:rPr>
          <w:rtl/>
        </w:rPr>
        <w:t xml:space="preserve"> اسکنرها</w:t>
      </w:r>
      <w:r w:rsidRPr="006101ED">
        <w:rPr>
          <w:rFonts w:hint="cs"/>
          <w:rtl/>
        </w:rPr>
        <w:t>ی</w:t>
      </w:r>
      <w:r w:rsidRPr="006101ED">
        <w:rPr>
          <w:rtl/>
        </w:rPr>
        <w:t xml:space="preserve"> </w:t>
      </w:r>
      <w:r w:rsidRPr="006101ED">
        <w:t>DTP</w:t>
      </w:r>
      <w:r w:rsidRPr="006101ED">
        <w:rPr>
          <w:rtl/>
        </w:rPr>
        <w:t xml:space="preserve"> بروزتر و مدرنتر از اجزاء اسکنرها</w:t>
      </w:r>
      <w:r w:rsidRPr="006101ED">
        <w:rPr>
          <w:rFonts w:hint="cs"/>
          <w:rtl/>
        </w:rPr>
        <w:t>ی</w:t>
      </w:r>
      <w:r w:rsidRPr="006101ED">
        <w:rPr>
          <w:rtl/>
        </w:rPr>
        <w:t xml:space="preserve"> فتوگرامتر</w:t>
      </w:r>
      <w:r w:rsidRPr="006101ED">
        <w:rPr>
          <w:rFonts w:hint="cs"/>
          <w:rtl/>
        </w:rPr>
        <w:t>ی</w:t>
      </w:r>
      <w:r w:rsidRPr="006101ED">
        <w:rPr>
          <w:rtl/>
        </w:rPr>
        <w:t xml:space="preserve"> هستند</w:t>
      </w:r>
      <w:r w:rsidR="00E77E77" w:rsidRPr="007E5198">
        <w:rPr>
          <w:rFonts w:hint="cs"/>
          <w:rtl/>
        </w:rPr>
        <w:t>.</w:t>
      </w:r>
    </w:p>
    <w:p w:rsidR="006101ED" w:rsidRDefault="00E77E77" w:rsidP="006101ED">
      <w:pPr>
        <w:ind w:left="720"/>
        <w:rPr>
          <w:rtl/>
        </w:rPr>
      </w:pPr>
      <w:r w:rsidRPr="007E5198">
        <w:rPr>
          <w:rFonts w:hint="cs"/>
          <w:rtl/>
        </w:rPr>
        <w:lastRenderedPageBreak/>
        <w:t xml:space="preserve">مهمترین مسئله اسکنرهای </w:t>
      </w:r>
      <w:r w:rsidRPr="007E5198">
        <w:t>DTP</w:t>
      </w:r>
      <w:r w:rsidRPr="007E5198">
        <w:rPr>
          <w:rFonts w:hint="cs"/>
          <w:rtl/>
        </w:rPr>
        <w:t xml:space="preserve">  صحت هندسی </w:t>
      </w:r>
      <w:r w:rsidR="00F013C3">
        <w:rPr>
          <w:rFonts w:hint="cs"/>
          <w:rtl/>
        </w:rPr>
        <w:t>پایین</w:t>
      </w:r>
      <w:r w:rsidRPr="007E5198">
        <w:rPr>
          <w:rFonts w:hint="cs"/>
          <w:rtl/>
        </w:rPr>
        <w:t xml:space="preserve"> آنها می باشد. خطاها</w:t>
      </w:r>
      <w:r w:rsidR="00F013C3">
        <w:rPr>
          <w:rFonts w:hint="cs"/>
          <w:rtl/>
        </w:rPr>
        <w:t xml:space="preserve">ی اسکنرهای </w:t>
      </w:r>
      <w:r w:rsidR="00F013C3">
        <w:t>DTP</w:t>
      </w:r>
      <w:r w:rsidRPr="007E5198">
        <w:rPr>
          <w:rFonts w:hint="cs"/>
          <w:rtl/>
        </w:rPr>
        <w:t xml:space="preserve"> </w:t>
      </w:r>
      <w:r w:rsidR="00F013C3">
        <w:rPr>
          <w:rFonts w:hint="cs"/>
          <w:rtl/>
        </w:rPr>
        <w:t>یا</w:t>
      </w:r>
      <w:r w:rsidRPr="007E5198">
        <w:rPr>
          <w:rFonts w:hint="cs"/>
          <w:rtl/>
        </w:rPr>
        <w:t xml:space="preserve"> هندسی </w:t>
      </w:r>
      <w:r w:rsidR="00F013C3">
        <w:rPr>
          <w:rFonts w:hint="cs"/>
          <w:rtl/>
        </w:rPr>
        <w:t>اند یا</w:t>
      </w:r>
      <w:r w:rsidRPr="007E5198">
        <w:rPr>
          <w:rFonts w:hint="cs"/>
          <w:rtl/>
        </w:rPr>
        <w:t xml:space="preserve"> رادیومتریک</w:t>
      </w:r>
      <w:r w:rsidR="00F013C3">
        <w:rPr>
          <w:rFonts w:hint="cs"/>
          <w:rtl/>
        </w:rPr>
        <w:t xml:space="preserve">. </w:t>
      </w:r>
      <w:r w:rsidRPr="007E5198">
        <w:rPr>
          <w:rFonts w:hint="cs"/>
          <w:rtl/>
        </w:rPr>
        <w:t xml:space="preserve"> برخی خطاها به کیفیت و استحکام اسکنرها بستگی دارد مثلا" خطای تعیین موقعیت در یک اسکنر از یک اسکن به اسکن دیگر متفاوت است</w:t>
      </w:r>
      <w:r w:rsidR="00F013C3">
        <w:rPr>
          <w:rFonts w:hint="cs"/>
          <w:rtl/>
        </w:rPr>
        <w:t xml:space="preserve">. </w:t>
      </w:r>
      <w:r w:rsidRPr="007E5198">
        <w:rPr>
          <w:rFonts w:hint="cs"/>
          <w:rtl/>
        </w:rPr>
        <w:t xml:space="preserve">در اسکنرهای </w:t>
      </w:r>
      <w:r w:rsidRPr="007E5198">
        <w:t>DTP</w:t>
      </w:r>
      <w:r w:rsidRPr="007E5198">
        <w:rPr>
          <w:rFonts w:hint="cs"/>
          <w:rtl/>
        </w:rPr>
        <w:t xml:space="preserve"> </w:t>
      </w:r>
      <w:r w:rsidR="00F013C3">
        <w:rPr>
          <w:rFonts w:hint="cs"/>
          <w:rtl/>
        </w:rPr>
        <w:t xml:space="preserve">ممکن است </w:t>
      </w:r>
      <w:r w:rsidRPr="007E5198">
        <w:rPr>
          <w:rFonts w:hint="cs"/>
          <w:rtl/>
        </w:rPr>
        <w:t xml:space="preserve">خطای هندسی در امتداد چیدمان </w:t>
      </w:r>
      <w:r w:rsidRPr="007E5198">
        <w:t>CCD</w:t>
      </w:r>
      <w:r w:rsidRPr="007E5198">
        <w:rPr>
          <w:rFonts w:hint="cs"/>
          <w:rtl/>
        </w:rPr>
        <w:t>ها به طرف کناره ها بطور قابل ملاحظه ای افزایش یابد در حالیکه این خطا در طول اسکن کردن ممکن است به آهستگی افزایش یابد.</w:t>
      </w:r>
    </w:p>
    <w:p w:rsidR="006101ED" w:rsidRDefault="00E77E77" w:rsidP="006101ED">
      <w:pPr>
        <w:rPr>
          <w:rtl/>
        </w:rPr>
      </w:pPr>
      <w:r w:rsidRPr="007E5198">
        <w:rPr>
          <w:rFonts w:hint="cs"/>
          <w:rtl/>
        </w:rPr>
        <w:t xml:space="preserve"> اگرچه در برخی کاربردها مثل اسکن نقشه ها ،اسکنرها حتی بدون کالیبراسیون صحت هندسی کافی را دارند ولی بهبود این موضوع محدوده کاربرد آنها را بسیار بیشتر می کند. در ادامه به نحوه اصلاح خطاهای </w:t>
      </w:r>
      <w:r w:rsidR="00F013C3">
        <w:rPr>
          <w:rFonts w:hint="cs"/>
          <w:rtl/>
        </w:rPr>
        <w:t xml:space="preserve">که به آن کالیبراسیون </w:t>
      </w:r>
      <w:r w:rsidRPr="007E5198">
        <w:rPr>
          <w:rFonts w:hint="cs"/>
          <w:rtl/>
        </w:rPr>
        <w:t xml:space="preserve">اسکنرها </w:t>
      </w:r>
      <w:r w:rsidR="00F013C3">
        <w:rPr>
          <w:rFonts w:hint="cs"/>
          <w:rtl/>
        </w:rPr>
        <w:t xml:space="preserve">گفته می شود </w:t>
      </w:r>
      <w:r w:rsidRPr="007E5198">
        <w:rPr>
          <w:rFonts w:hint="cs"/>
          <w:rtl/>
        </w:rPr>
        <w:t>پرداخته می</w:t>
      </w:r>
      <w:r w:rsidRPr="007E5198">
        <w:rPr>
          <w:rFonts w:hint="cs"/>
          <w:rtl/>
        </w:rPr>
        <w:softHyphen/>
        <w:t>شود.</w:t>
      </w:r>
    </w:p>
    <w:p w:rsidR="006101ED" w:rsidRDefault="000C1825" w:rsidP="006101ED">
      <w:pPr>
        <w:pStyle w:val="Heading4"/>
      </w:pPr>
      <w:r>
        <w:rPr>
          <w:rFonts w:hint="cs"/>
          <w:rtl/>
        </w:rPr>
        <w:t>کالیبراسیون اسکنرها</w:t>
      </w:r>
      <w:r w:rsidR="00E77E77" w:rsidRPr="007E5198">
        <w:rPr>
          <w:rFonts w:hint="cs"/>
          <w:rtl/>
        </w:rPr>
        <w:t xml:space="preserve"> </w:t>
      </w:r>
    </w:p>
    <w:p w:rsidR="006101ED" w:rsidRDefault="00E77E77" w:rsidP="006101ED">
      <w:r w:rsidRPr="007E5198">
        <w:rPr>
          <w:rtl/>
        </w:rPr>
        <w:t xml:space="preserve">همانطور که بيان شد کاليبراسیون هندسی با يک روش ساده برای انواع مختلف اسکنرها قابل انجام است و رسيدن به دقت حدود </w:t>
      </w:r>
      <w:r w:rsidRPr="007E5198">
        <w:t>µm</w:t>
      </w:r>
      <w:r w:rsidRPr="007E5198">
        <w:rPr>
          <w:rtl/>
        </w:rPr>
        <w:t>7-5 نيز برای آنها امکان پذير است.</w:t>
      </w:r>
      <w:r w:rsidR="00F013C3">
        <w:rPr>
          <w:rFonts w:hint="cs"/>
          <w:rtl/>
        </w:rPr>
        <w:t xml:space="preserve"> کالیبراسیون یک اسکنر</w:t>
      </w:r>
      <w:r w:rsidRPr="007E5198">
        <w:rPr>
          <w:rFonts w:hint="cs"/>
          <w:rtl/>
        </w:rPr>
        <w:t xml:space="preserve"> در سه مرحله انجام مي شود:</w:t>
      </w:r>
      <w:r w:rsidR="00780609">
        <w:rPr>
          <w:rFonts w:hint="cs"/>
          <w:rtl/>
        </w:rPr>
        <w:t xml:space="preserve"> </w:t>
      </w:r>
      <w:r w:rsidRPr="007E5198">
        <w:rPr>
          <w:rFonts w:hint="cs"/>
          <w:rtl/>
        </w:rPr>
        <w:t>تشخيص ميزان خطا</w:t>
      </w:r>
      <w:r w:rsidR="00780609">
        <w:rPr>
          <w:rFonts w:hint="cs"/>
          <w:rtl/>
        </w:rPr>
        <w:t xml:space="preserve">، </w:t>
      </w:r>
      <w:r w:rsidR="00F013C3">
        <w:rPr>
          <w:rFonts w:hint="cs"/>
          <w:rtl/>
        </w:rPr>
        <w:t>تعیین</w:t>
      </w:r>
      <w:r w:rsidRPr="007E5198">
        <w:rPr>
          <w:rFonts w:hint="cs"/>
          <w:rtl/>
        </w:rPr>
        <w:t xml:space="preserve"> ترانسفورماسيون لازم برای اصلاح خطا</w:t>
      </w:r>
      <w:r w:rsidR="00780609">
        <w:rPr>
          <w:rFonts w:hint="cs"/>
          <w:rtl/>
        </w:rPr>
        <w:t xml:space="preserve"> و </w:t>
      </w:r>
      <w:r w:rsidRPr="007E5198">
        <w:rPr>
          <w:rFonts w:hint="cs"/>
          <w:rtl/>
        </w:rPr>
        <w:t>اعمال ترانسفورماسيون به منظور حذف خطا و يا کاهش آن</w:t>
      </w:r>
    </w:p>
    <w:p w:rsidR="006101ED" w:rsidRPr="006101ED" w:rsidRDefault="006101ED" w:rsidP="006101ED">
      <w:pPr>
        <w:rPr>
          <w:rtl/>
        </w:rPr>
      </w:pPr>
      <w:r w:rsidRPr="006101ED">
        <w:rPr>
          <w:rFonts w:hint="eastAsia"/>
          <w:rtl/>
        </w:rPr>
        <w:t>تشخ</w:t>
      </w:r>
      <w:r w:rsidRPr="006101ED">
        <w:rPr>
          <w:rFonts w:hint="cs"/>
          <w:rtl/>
        </w:rPr>
        <w:t>ی</w:t>
      </w:r>
      <w:r w:rsidRPr="006101ED">
        <w:rPr>
          <w:rFonts w:hint="eastAsia"/>
          <w:rtl/>
        </w:rPr>
        <w:t>ص</w:t>
      </w:r>
      <w:r w:rsidRPr="006101ED">
        <w:rPr>
          <w:rtl/>
        </w:rPr>
        <w:t xml:space="preserve"> </w:t>
      </w:r>
      <w:r w:rsidRPr="006101ED">
        <w:rPr>
          <w:rFonts w:hint="eastAsia"/>
          <w:rtl/>
        </w:rPr>
        <w:t>م</w:t>
      </w:r>
      <w:r w:rsidRPr="006101ED">
        <w:rPr>
          <w:rFonts w:hint="cs"/>
          <w:rtl/>
        </w:rPr>
        <w:t>ی</w:t>
      </w:r>
      <w:r w:rsidRPr="006101ED">
        <w:rPr>
          <w:rFonts w:hint="eastAsia"/>
          <w:rtl/>
        </w:rPr>
        <w:t>زان</w:t>
      </w:r>
      <w:r w:rsidRPr="006101ED">
        <w:rPr>
          <w:rtl/>
        </w:rPr>
        <w:t xml:space="preserve"> </w:t>
      </w:r>
      <w:r w:rsidRPr="006101ED">
        <w:rPr>
          <w:rFonts w:hint="eastAsia"/>
          <w:rtl/>
        </w:rPr>
        <w:t>خطا</w:t>
      </w:r>
    </w:p>
    <w:p w:rsidR="006101ED" w:rsidRDefault="00E77E77">
      <w:pPr>
        <w:rPr>
          <w:rtl/>
        </w:rPr>
      </w:pPr>
      <w:r w:rsidRPr="007E5198">
        <w:rPr>
          <w:rtl/>
        </w:rPr>
        <w:t xml:space="preserve">معمولا برای انجام اين تست از </w:t>
      </w:r>
      <w:r w:rsidR="00F013C3">
        <w:rPr>
          <w:rFonts w:hint="cs"/>
          <w:rtl/>
        </w:rPr>
        <w:t>یک</w:t>
      </w:r>
      <w:r w:rsidRPr="007E5198">
        <w:rPr>
          <w:rtl/>
        </w:rPr>
        <w:t xml:space="preserve"> صفحه </w:t>
      </w:r>
      <w:r w:rsidR="00F013C3">
        <w:rPr>
          <w:rFonts w:hint="cs"/>
          <w:rtl/>
        </w:rPr>
        <w:t xml:space="preserve">شیشه ای </w:t>
      </w:r>
      <w:r w:rsidRPr="007E5198">
        <w:rPr>
          <w:rtl/>
        </w:rPr>
        <w:t xml:space="preserve">شبکه ای </w:t>
      </w:r>
      <w:r w:rsidR="00F013C3">
        <w:rPr>
          <w:rFonts w:hint="cs"/>
          <w:rtl/>
        </w:rPr>
        <w:t xml:space="preserve">کالیبره </w:t>
      </w:r>
      <w:r w:rsidRPr="007E5198">
        <w:rPr>
          <w:rtl/>
        </w:rPr>
        <w:t xml:space="preserve">استفاده مي شود. </w:t>
      </w:r>
    </w:p>
    <w:p w:rsidR="006101ED" w:rsidRDefault="00262A23" w:rsidP="006101ED">
      <w:pPr>
        <w:jc w:val="center"/>
        <w:rPr>
          <w:rtl/>
        </w:rPr>
      </w:pPr>
      <w:r>
        <w:rPr>
          <w:noProof/>
          <w:lang w:bidi="ar-SA"/>
        </w:rPr>
        <w:drawing>
          <wp:inline distT="0" distB="0" distL="0" distR="0">
            <wp:extent cx="1638300" cy="1755775"/>
            <wp:effectExtent l="1905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29" cstate="print"/>
                    <a:srcRect/>
                    <a:stretch>
                      <a:fillRect/>
                    </a:stretch>
                  </pic:blipFill>
                  <pic:spPr bwMode="auto">
                    <a:xfrm>
                      <a:off x="0" y="0"/>
                      <a:ext cx="1638300" cy="1755775"/>
                    </a:xfrm>
                    <a:prstGeom prst="rect">
                      <a:avLst/>
                    </a:prstGeom>
                    <a:noFill/>
                    <a:ln w="9525">
                      <a:noFill/>
                      <a:miter lim="800000"/>
                      <a:headEnd/>
                      <a:tailEnd/>
                    </a:ln>
                  </pic:spPr>
                </pic:pic>
              </a:graphicData>
            </a:graphic>
          </wp:inline>
        </w:drawing>
      </w:r>
    </w:p>
    <w:p w:rsidR="006101ED" w:rsidRDefault="00E77E77" w:rsidP="006101ED">
      <w:pPr>
        <w:jc w:val="center"/>
        <w:rPr>
          <w:rtl/>
        </w:rPr>
      </w:pPr>
      <w:r w:rsidRPr="007E5198">
        <w:rPr>
          <w:color w:val="FF0000"/>
          <w:rtl/>
        </w:rPr>
        <w:t>شکل</w:t>
      </w:r>
      <w:r w:rsidRPr="007E5198">
        <w:rPr>
          <w:rtl/>
        </w:rPr>
        <w:t>: صفحات شبکه ای مورد استفاده برای تست هندسی</w:t>
      </w:r>
    </w:p>
    <w:p w:rsidR="006101ED" w:rsidRDefault="006101ED">
      <w:pPr>
        <w:rPr>
          <w:rtl/>
        </w:rPr>
      </w:pPr>
    </w:p>
    <w:p w:rsidR="006101ED" w:rsidRDefault="00F013C3" w:rsidP="006101ED">
      <w:pPr>
        <w:rPr>
          <w:rtl/>
        </w:rPr>
      </w:pPr>
      <w:r>
        <w:rPr>
          <w:rFonts w:hint="cs"/>
          <w:rtl/>
        </w:rPr>
        <w:t>این صفحه</w:t>
      </w:r>
      <w:r w:rsidR="00675767">
        <w:rPr>
          <w:rFonts w:hint="cs"/>
          <w:rtl/>
        </w:rPr>
        <w:t xml:space="preserve"> که معمولا از آن برای کالیبراسیون دستگاه های تبدیل تحلیلی </w:t>
      </w:r>
      <w:r w:rsidR="00E77E77" w:rsidRPr="007E5198">
        <w:rPr>
          <w:rtl/>
        </w:rPr>
        <w:t xml:space="preserve"> </w:t>
      </w:r>
      <w:r w:rsidR="00675767">
        <w:rPr>
          <w:rFonts w:hint="cs"/>
          <w:rtl/>
        </w:rPr>
        <w:t xml:space="preserve">استفاده می شود یک </w:t>
      </w:r>
      <w:r w:rsidR="00E77E77" w:rsidRPr="007E5198">
        <w:rPr>
          <w:rtl/>
        </w:rPr>
        <w:t xml:space="preserve">شبکه 25×25 </w:t>
      </w:r>
      <w:r w:rsidR="00675767">
        <w:rPr>
          <w:rFonts w:hint="cs"/>
          <w:rtl/>
        </w:rPr>
        <w:t xml:space="preserve">نقطه ای است که فاصله نقاط از هم </w:t>
      </w:r>
      <w:r w:rsidR="00E77E77" w:rsidRPr="007E5198">
        <w:rPr>
          <w:rtl/>
        </w:rPr>
        <w:t xml:space="preserve"> يک سانتيمتر </w:t>
      </w:r>
      <w:r w:rsidR="00675767">
        <w:rPr>
          <w:rFonts w:hint="cs"/>
          <w:rtl/>
        </w:rPr>
        <w:t xml:space="preserve">می باشد. </w:t>
      </w:r>
      <w:r w:rsidR="00E77E77" w:rsidRPr="007E5198">
        <w:rPr>
          <w:rtl/>
        </w:rPr>
        <w:t xml:space="preserve"> </w:t>
      </w:r>
      <w:r w:rsidR="00675767">
        <w:rPr>
          <w:rFonts w:hint="cs"/>
          <w:rtl/>
        </w:rPr>
        <w:t xml:space="preserve">برای تشخیص میزان خطای اسکنر این صفحه اسکن شده و بین مختصات تصویری نقاط ومختصات واقعی آنها ضرائب یک ترانسفورماسیون کانفورمال دو بعدی تعیین می شود. </w:t>
      </w:r>
      <w:r w:rsidR="003A274B">
        <w:rPr>
          <w:rFonts w:hint="cs"/>
          <w:rtl/>
        </w:rPr>
        <w:t>لازم به ذکر است که برای محاسبه ضرائب فوق نیمی از نقاط( کنترل) استفاده  می شوند و نیم دیگر نقاط (چک) برای ارزیابی دقت ترانسفورماسیون به کار می روند. معمولا نقاط کنترل و چک به صورت یکی در میان در نظر گرفته می شوند.</w:t>
      </w:r>
    </w:p>
    <w:p w:rsidR="006101ED" w:rsidRDefault="003A274B" w:rsidP="006101ED">
      <w:pPr>
        <w:rPr>
          <w:rtl/>
        </w:rPr>
      </w:pPr>
      <w:r w:rsidRPr="007E5198">
        <w:rPr>
          <w:rtl/>
        </w:rPr>
        <w:object w:dxaOrig="1820" w:dyaOrig="360">
          <v:shape id="_x0000_i1075" type="#_x0000_t75" style="width:90.45pt;height:17.3pt" o:ole="">
            <v:imagedata r:id="rId130" o:title=""/>
          </v:shape>
          <o:OLEObject Type="Embed" ProgID="Equation.3" ShapeID="_x0000_i1075" DrawAspect="Content" ObjectID="_1459423321" r:id="rId131"/>
        </w:object>
      </w:r>
    </w:p>
    <w:p w:rsidR="006101ED" w:rsidRDefault="00E77E77" w:rsidP="006101ED">
      <w:pPr>
        <w:rPr>
          <w:rtl/>
        </w:rPr>
      </w:pPr>
      <w:r w:rsidRPr="007E5198">
        <w:rPr>
          <w:rFonts w:hint="cs"/>
          <w:rtl/>
        </w:rPr>
        <w:t xml:space="preserve">پس از </w:t>
      </w:r>
      <w:r w:rsidR="00675767">
        <w:rPr>
          <w:rFonts w:hint="cs"/>
          <w:rtl/>
        </w:rPr>
        <w:t xml:space="preserve">تعیین ضرائب ترانسفورماسیون، نقاط چک از مختصات واقعی به مختصات تصویر (یا بالعکس) تبدیل شده و باقیمانده خطا در هر نقطه از مقایسه مقدار محاسبه شده با مقدار واقعی آن به دست می آید. </w:t>
      </w:r>
      <w:r w:rsidR="003A274B">
        <w:rPr>
          <w:rFonts w:hint="cs"/>
          <w:rtl/>
        </w:rPr>
        <w:t xml:space="preserve">همان گونه که می دانیم، </w:t>
      </w:r>
      <w:r w:rsidR="003A274B" w:rsidRPr="007E5198">
        <w:rPr>
          <w:rFonts w:hint="cs"/>
          <w:rtl/>
        </w:rPr>
        <w:t xml:space="preserve">يک معادله کانفورمال خطاها را حذف نمي کند بلکه </w:t>
      </w:r>
      <w:r w:rsidR="003A274B">
        <w:rPr>
          <w:rFonts w:hint="cs"/>
          <w:rtl/>
        </w:rPr>
        <w:t>مقدار آنها را مشخص می کند.</w:t>
      </w:r>
      <w:r w:rsidR="003A274B" w:rsidRPr="007E5198">
        <w:rPr>
          <w:rFonts w:hint="cs"/>
          <w:rtl/>
        </w:rPr>
        <w:t xml:space="preserve"> </w:t>
      </w:r>
      <w:r w:rsidR="003A274B">
        <w:rPr>
          <w:rFonts w:hint="cs"/>
          <w:rtl/>
        </w:rPr>
        <w:t xml:space="preserve">بنابر این </w:t>
      </w:r>
      <w:r w:rsidR="00675767">
        <w:rPr>
          <w:rFonts w:hint="cs"/>
          <w:rtl/>
        </w:rPr>
        <w:t xml:space="preserve">انحراف معیار باقیمانده ها نشان دهنده میزان خطای اسکنر بوده و به آن </w:t>
      </w:r>
      <w:r w:rsidR="00675767">
        <w:t>total error</w:t>
      </w:r>
      <w:r w:rsidR="00675767">
        <w:rPr>
          <w:rFonts w:hint="cs"/>
          <w:rtl/>
        </w:rPr>
        <w:t xml:space="preserve"> گفته می شود. </w:t>
      </w:r>
      <w:r w:rsidR="003A274B">
        <w:rPr>
          <w:rFonts w:hint="cs"/>
          <w:rtl/>
        </w:rPr>
        <w:t xml:space="preserve">در صورتی که </w:t>
      </w:r>
      <w:r w:rsidR="003A274B">
        <w:t>total error</w:t>
      </w:r>
      <w:r w:rsidR="003A274B">
        <w:rPr>
          <w:rFonts w:hint="cs"/>
          <w:rtl/>
        </w:rPr>
        <w:t xml:space="preserve"> از مقدار مجاز بیشتر بود، لازم است تا مدلی برای تصحیح اسکنر توسعه یابد.</w:t>
      </w:r>
    </w:p>
    <w:p w:rsidR="006101ED" w:rsidRDefault="006101ED" w:rsidP="006101ED">
      <w:pPr>
        <w:rPr>
          <w:rtl/>
        </w:rPr>
      </w:pPr>
    </w:p>
    <w:p w:rsidR="006101ED" w:rsidRPr="006101ED" w:rsidRDefault="006101ED" w:rsidP="006101ED">
      <w:r w:rsidRPr="006101ED">
        <w:rPr>
          <w:rFonts w:hint="eastAsia"/>
          <w:rtl/>
        </w:rPr>
        <w:t>تشکيل</w:t>
      </w:r>
      <w:r w:rsidRPr="006101ED">
        <w:rPr>
          <w:rtl/>
        </w:rPr>
        <w:t xml:space="preserve"> </w:t>
      </w:r>
      <w:r w:rsidRPr="006101ED">
        <w:rPr>
          <w:rFonts w:hint="eastAsia"/>
          <w:rtl/>
        </w:rPr>
        <w:t>ترانسفورماسيون</w:t>
      </w:r>
      <w:r w:rsidRPr="006101ED">
        <w:rPr>
          <w:rtl/>
        </w:rPr>
        <w:t xml:space="preserve"> لازم برا</w:t>
      </w:r>
      <w:r w:rsidRPr="006101ED">
        <w:rPr>
          <w:rFonts w:hint="cs"/>
          <w:rtl/>
        </w:rPr>
        <w:t>ی</w:t>
      </w:r>
      <w:r w:rsidRPr="006101ED">
        <w:rPr>
          <w:rtl/>
        </w:rPr>
        <w:t xml:space="preserve"> اصلاح خطا</w:t>
      </w:r>
    </w:p>
    <w:p w:rsidR="006101ED" w:rsidRDefault="00E77E77" w:rsidP="006101ED">
      <w:pPr>
        <w:rPr>
          <w:rtl/>
        </w:rPr>
      </w:pPr>
      <w:r w:rsidRPr="007E5198">
        <w:rPr>
          <w:rFonts w:hint="cs"/>
          <w:rtl/>
        </w:rPr>
        <w:t xml:space="preserve">در مرحله دوم بايد يک ترانسفورماسيون مناسب برای اصلاح خطا تشکيل شود. </w:t>
      </w:r>
      <w:r w:rsidR="003A274B">
        <w:rPr>
          <w:rFonts w:hint="cs"/>
          <w:rtl/>
        </w:rPr>
        <w:t xml:space="preserve">به طور کلی این ترانسفورماسیون یک چند جمله ای است که بار تعیین آن </w:t>
      </w:r>
      <w:r w:rsidRPr="007E5198">
        <w:rPr>
          <w:rFonts w:hint="cs"/>
          <w:rtl/>
        </w:rPr>
        <w:t>معمولا از يک چند جمله اي افاين</w:t>
      </w:r>
      <w:r w:rsidRPr="007E5198">
        <w:t xml:space="preserve"> </w:t>
      </w:r>
      <w:r w:rsidRPr="007E5198">
        <w:rPr>
          <w:rFonts w:hint="cs"/>
          <w:rtl/>
        </w:rPr>
        <w:t xml:space="preserve">شروع کرده و سپس با افزودن جملاتي به آن، چند جمله اي های متفاوتي حاصل مي شود. با امتحان نقاط چک در اين معادلات و به دست آوردن ميزان </w:t>
      </w:r>
      <w:r w:rsidRPr="007E5198">
        <w:t>RMSE</w:t>
      </w:r>
      <w:r w:rsidR="003A274B">
        <w:rPr>
          <w:rFonts w:hint="cs"/>
          <w:rtl/>
        </w:rPr>
        <w:t>، ترم</w:t>
      </w:r>
      <w:r w:rsidRPr="007E5198">
        <w:rPr>
          <w:rFonts w:hint="cs"/>
          <w:rtl/>
        </w:rPr>
        <w:t xml:space="preserve"> هايي که باعث </w:t>
      </w:r>
      <w:r w:rsidR="003A274B">
        <w:rPr>
          <w:rFonts w:hint="cs"/>
          <w:rtl/>
        </w:rPr>
        <w:t>کاهش محسوس</w:t>
      </w:r>
      <w:r w:rsidRPr="007E5198">
        <w:rPr>
          <w:rFonts w:hint="cs"/>
          <w:rtl/>
        </w:rPr>
        <w:t xml:space="preserve"> در ميزان خطا مي شوند حفظ و بقيه حذف مي شوند و در نهايت يک ترانسفورماسيون باکمترين ميزان خطا به دست مي آيد.</w:t>
      </w:r>
    </w:p>
    <w:p w:rsidR="006101ED" w:rsidRPr="006101ED" w:rsidRDefault="006101ED" w:rsidP="006101ED">
      <w:r w:rsidRPr="006101ED">
        <w:rPr>
          <w:rFonts w:hint="eastAsia"/>
          <w:rtl/>
        </w:rPr>
        <w:t>اعمال</w:t>
      </w:r>
      <w:r w:rsidRPr="006101ED">
        <w:rPr>
          <w:rtl/>
        </w:rPr>
        <w:t xml:space="preserve"> ترانسفورماسيون </w:t>
      </w:r>
      <w:r w:rsidRPr="006101ED">
        <w:rPr>
          <w:rFonts w:hint="eastAsia"/>
          <w:rtl/>
        </w:rPr>
        <w:t>به</w:t>
      </w:r>
      <w:r w:rsidRPr="006101ED">
        <w:rPr>
          <w:rtl/>
        </w:rPr>
        <w:t xml:space="preserve"> منظور حذف خطا و يا کاهش آن</w:t>
      </w:r>
    </w:p>
    <w:p w:rsidR="006101ED" w:rsidRDefault="00E77E77" w:rsidP="006101ED">
      <w:pPr>
        <w:rPr>
          <w:rtl/>
        </w:rPr>
      </w:pPr>
      <w:r w:rsidRPr="007E5198">
        <w:rPr>
          <w:rFonts w:hint="cs"/>
          <w:rtl/>
        </w:rPr>
        <w:t xml:space="preserve">در مرحله سوم </w:t>
      </w:r>
      <w:r w:rsidR="003A274B">
        <w:rPr>
          <w:rFonts w:hint="cs"/>
          <w:rtl/>
        </w:rPr>
        <w:t xml:space="preserve">هم می توان تصویر را تصحیح نمود و هم می توان مختصات قرائت شده تصویری را با استفاده را چند جمله ای به دست آمده اصلاح نمود.  در هر صورت، </w:t>
      </w:r>
      <w:r w:rsidRPr="007E5198">
        <w:rPr>
          <w:rFonts w:hint="cs"/>
          <w:rtl/>
        </w:rPr>
        <w:t xml:space="preserve"> محصول اين مرحله موقعيت صحيح پيکسل هاست </w:t>
      </w:r>
    </w:p>
    <w:p w:rsidR="006101ED" w:rsidRDefault="00E77E77" w:rsidP="006101ED">
      <w:r w:rsidRPr="007E5198">
        <w:rPr>
          <w:rFonts w:hint="cs"/>
          <w:rtl/>
        </w:rPr>
        <w:t xml:space="preserve">از آنجا که اسکنر ها در اثر گذشت زمان دچار خطاهايي مي شوند بايد </w:t>
      </w:r>
      <w:r w:rsidR="003A274B">
        <w:rPr>
          <w:rFonts w:hint="cs"/>
          <w:rtl/>
        </w:rPr>
        <w:t xml:space="preserve">همیشه </w:t>
      </w:r>
      <w:r w:rsidRPr="007E5198">
        <w:rPr>
          <w:rFonts w:hint="cs"/>
          <w:rtl/>
        </w:rPr>
        <w:t>قبل از استفاده کاليبره شوند. برای امتحان کاليبره بودن دستگاه در زمان اسکن نقشه ابتدا يک شبکه اسکن مي شود، پس از آن نقشه به همراه شبکه مورد اسکن قرار مي گيرد. در مرحله بعد مجددا شبکه اسکن مي شود و رفتار ترانسفورماسيون به دست آمده از شبکه اول با شبکه دوم مقايسه مي شود. در صورت مشابه بودن ترانسفورماسيون در هر دو سيستم مختصات، شبکه از لحاظ کاليبره بودن تاييد مي شود.</w:t>
      </w:r>
      <w:r w:rsidR="003A274B">
        <w:rPr>
          <w:rFonts w:hint="cs"/>
          <w:rtl/>
        </w:rPr>
        <w:t xml:space="preserve"> در غیر این صورت لازم است استحکام اسکنر بررسی شود و در صورتی که از استحکام کافی برخوردار نبود با یک اسکنر دیگر جایگزین شود. </w:t>
      </w:r>
    </w:p>
    <w:p w:rsidR="006101ED" w:rsidRDefault="00670342" w:rsidP="006101ED">
      <w:pPr>
        <w:pStyle w:val="Heading3"/>
        <w:rPr>
          <w:rtl/>
        </w:rPr>
      </w:pPr>
      <w:bookmarkStart w:id="517" w:name="_Toc385679669"/>
      <w:bookmarkStart w:id="518" w:name="_Toc385680316"/>
      <w:r>
        <w:rPr>
          <w:rFonts w:hint="cs"/>
          <w:rtl/>
        </w:rPr>
        <w:t>برداشت اتوماتیک نقاط منحنی میزان</w:t>
      </w:r>
      <w:bookmarkEnd w:id="517"/>
      <w:bookmarkEnd w:id="518"/>
    </w:p>
    <w:p w:rsidR="006101ED" w:rsidRDefault="00D56C49">
      <w:pPr>
        <w:rPr>
          <w:rtl/>
        </w:rPr>
      </w:pPr>
      <w:r w:rsidRPr="007E5198">
        <w:rPr>
          <w:rtl/>
        </w:rPr>
        <w:t xml:space="preserve">مراحل روش کارتوگرافيک اتوماتيک شامل موارد زير است: </w:t>
      </w:r>
    </w:p>
    <w:p w:rsidR="006101ED" w:rsidRDefault="00D56C49" w:rsidP="006101ED">
      <w:pPr>
        <w:pStyle w:val="ListParagraph"/>
        <w:numPr>
          <w:ilvl w:val="0"/>
          <w:numId w:val="136"/>
        </w:numPr>
      </w:pPr>
      <w:r w:rsidRPr="007E5198">
        <w:rPr>
          <w:rtl/>
        </w:rPr>
        <w:t xml:space="preserve">حذف نويز </w:t>
      </w:r>
      <w:r w:rsidRPr="007E5198">
        <w:t>(noise removal)</w:t>
      </w:r>
      <w:r w:rsidRPr="007E5198">
        <w:rPr>
          <w:rtl/>
        </w:rPr>
        <w:t xml:space="preserve"> </w:t>
      </w:r>
    </w:p>
    <w:p w:rsidR="006101ED" w:rsidRDefault="00D56C49" w:rsidP="006101ED">
      <w:pPr>
        <w:pStyle w:val="ListParagraph"/>
        <w:numPr>
          <w:ilvl w:val="0"/>
          <w:numId w:val="136"/>
        </w:numPr>
      </w:pPr>
      <w:r w:rsidRPr="007E5198">
        <w:rPr>
          <w:rtl/>
        </w:rPr>
        <w:t xml:space="preserve">تشخيص و باينري کردن منحني ها </w:t>
      </w:r>
      <w:r w:rsidRPr="007E5198">
        <w:t>(detection and binerization)</w:t>
      </w:r>
    </w:p>
    <w:p w:rsidR="006101ED" w:rsidRDefault="00D56C49" w:rsidP="006101ED">
      <w:pPr>
        <w:pStyle w:val="ListParagraph"/>
        <w:numPr>
          <w:ilvl w:val="0"/>
          <w:numId w:val="136"/>
        </w:numPr>
      </w:pPr>
      <w:r w:rsidRPr="007E5198">
        <w:rPr>
          <w:rtl/>
        </w:rPr>
        <w:t xml:space="preserve">نازک سازي </w:t>
      </w:r>
      <w:r w:rsidRPr="007E5198">
        <w:t>(skeletonization)</w:t>
      </w:r>
      <w:r w:rsidRPr="007E5198">
        <w:rPr>
          <w:rtl/>
        </w:rPr>
        <w:t xml:space="preserve"> </w:t>
      </w:r>
    </w:p>
    <w:p w:rsidR="006101ED" w:rsidRDefault="00D56C49" w:rsidP="006101ED">
      <w:pPr>
        <w:pStyle w:val="ListParagraph"/>
        <w:numPr>
          <w:ilvl w:val="0"/>
          <w:numId w:val="136"/>
        </w:numPr>
      </w:pPr>
      <w:r w:rsidRPr="007E5198">
        <w:rPr>
          <w:rtl/>
        </w:rPr>
        <w:t xml:space="preserve">برداری کردن </w:t>
      </w:r>
      <w:r w:rsidRPr="007E5198">
        <w:t>(vectorization)</w:t>
      </w:r>
    </w:p>
    <w:p w:rsidR="006101ED" w:rsidRPr="006101ED" w:rsidRDefault="006101ED">
      <w:pPr>
        <w:pStyle w:val="Heading4"/>
        <w:rPr>
          <w:rtl/>
        </w:rPr>
      </w:pPr>
      <w:r w:rsidRPr="006101ED">
        <w:rPr>
          <w:rtl/>
        </w:rPr>
        <w:t>حذف نويز</w:t>
      </w:r>
    </w:p>
    <w:p w:rsidR="006101ED" w:rsidRDefault="006101ED" w:rsidP="006101ED">
      <w:r w:rsidRPr="006101ED">
        <w:rPr>
          <w:rtl/>
        </w:rPr>
        <w:t>وجود نويز به دليل اسکن ضعيف و يا کيفيت پايين نقشه اوليه مي باشد. حذف نويز به وسيله تکنيک ها</w:t>
      </w:r>
      <w:r w:rsidRPr="006101ED">
        <w:rPr>
          <w:rFonts w:hint="cs"/>
          <w:rtl/>
        </w:rPr>
        <w:t>ی</w:t>
      </w:r>
      <w:r w:rsidRPr="006101ED">
        <w:rPr>
          <w:rtl/>
        </w:rPr>
        <w:t xml:space="preserve"> </w:t>
      </w:r>
      <w:r w:rsidRPr="006101ED">
        <w:t>smoothing</w:t>
      </w:r>
      <w:r w:rsidRPr="006101ED">
        <w:rPr>
          <w:rtl/>
        </w:rPr>
        <w:t xml:space="preserve"> انجام مي شود. در عمل </w:t>
      </w:r>
      <w:r w:rsidRPr="006101ED">
        <w:t>Smoothing</w:t>
      </w:r>
      <w:r w:rsidRPr="006101ED">
        <w:rPr>
          <w:rtl/>
        </w:rPr>
        <w:t xml:space="preserve"> ابتدا عمل کشف نويز با استفاده از تکنيک ها</w:t>
      </w:r>
      <w:r w:rsidRPr="006101ED">
        <w:rPr>
          <w:rFonts w:hint="cs"/>
          <w:rtl/>
        </w:rPr>
        <w:t>ی</w:t>
      </w:r>
      <w:r w:rsidRPr="006101ED">
        <w:rPr>
          <w:rtl/>
        </w:rPr>
        <w:t xml:space="preserve"> پردازش تصاوير و بررسي ناپيوستگي ها و تغييرات شديد در مفدار پيکسل ها انجام مي شود. معمولا با تعريف يک پنجره و بررسي مقادير پيکسل ها در آن پنجره نويز ها کشف مي شوند. پس از کشف نويز در تصاوير، عمل رفع نويز به چندين روش انجام مي شود:</w:t>
      </w:r>
    </w:p>
    <w:p w:rsidR="006101ED" w:rsidRDefault="006101ED" w:rsidP="006101ED">
      <w:pPr>
        <w:pStyle w:val="ListParagraph"/>
        <w:numPr>
          <w:ilvl w:val="0"/>
          <w:numId w:val="137"/>
        </w:numPr>
      </w:pPr>
      <w:r w:rsidRPr="006101ED">
        <w:rPr>
          <w:rtl/>
        </w:rPr>
        <w:t>روش ميانه: در اين روش مفادير پيکسل هاي پنجره به ترتيب صعودي يا نزولي مرتب شده و عدد وسطي (ميانه) جايگزين مقدار نويز کشف شده مي شود.</w:t>
      </w:r>
    </w:p>
    <w:p w:rsidR="006101ED" w:rsidRDefault="00D56C49" w:rsidP="006101ED">
      <w:pPr>
        <w:pStyle w:val="ListParagraph"/>
        <w:numPr>
          <w:ilvl w:val="0"/>
          <w:numId w:val="137"/>
        </w:numPr>
      </w:pPr>
      <w:r w:rsidRPr="007E5198">
        <w:rPr>
          <w:rtl/>
        </w:rPr>
        <w:t>روش ميانگين: در اين روش ميانگين مقادير پيکسل های پنجره جايگزين مقدار نويز مي شوند.</w:t>
      </w:r>
    </w:p>
    <w:p w:rsidR="006101ED" w:rsidRDefault="00D56C49" w:rsidP="006101ED">
      <w:pPr>
        <w:rPr>
          <w:rtl/>
        </w:rPr>
      </w:pPr>
      <w:r w:rsidRPr="007E5198">
        <w:rPr>
          <w:rtl/>
        </w:rPr>
        <w:t>در هر دو اين روشها خود مقدار نويز هم برای حفظ کنتراست وارد مي شود.</w:t>
      </w:r>
    </w:p>
    <w:p w:rsidR="006101ED" w:rsidRDefault="00D56C49">
      <w:pPr>
        <w:pStyle w:val="Heading4"/>
        <w:rPr>
          <w:rtl/>
        </w:rPr>
      </w:pPr>
      <w:r w:rsidRPr="007E5198">
        <w:rPr>
          <w:rtl/>
        </w:rPr>
        <w:lastRenderedPageBreak/>
        <w:t>تشخيص و باينري کردن منحني ميزانها</w:t>
      </w:r>
    </w:p>
    <w:p w:rsidR="006101ED" w:rsidRDefault="00D56C49" w:rsidP="006101ED">
      <w:r w:rsidRPr="007E5198">
        <w:rPr>
          <w:rtl/>
        </w:rPr>
        <w:t xml:space="preserve">محصول اين مرحله يک لايه رستري است که فقط شامل منحني ميزان هاست. برای تشخيص منحني ميزان ها از تکنيک پردازش تصاوير در </w:t>
      </w:r>
      <w:r w:rsidRPr="007E5198">
        <w:t>edge detection</w:t>
      </w:r>
      <w:r w:rsidRPr="007E5198">
        <w:rPr>
          <w:rtl/>
        </w:rPr>
        <w:t xml:space="preserve"> استفاده مي شود. در تشخيص منحني ميزانها بايد به نکات زير توجه شود:</w:t>
      </w:r>
    </w:p>
    <w:p w:rsidR="006101ED" w:rsidRDefault="00D56C49" w:rsidP="006101ED">
      <w:pPr>
        <w:pStyle w:val="ListParagraph"/>
        <w:numPr>
          <w:ilvl w:val="0"/>
          <w:numId w:val="138"/>
        </w:numPr>
        <w:rPr>
          <w:rtl/>
        </w:rPr>
      </w:pPr>
      <w:r w:rsidRPr="007E5198">
        <w:rPr>
          <w:rtl/>
        </w:rPr>
        <w:t>منحني ميزانها عوارضي خطي هستند.</w:t>
      </w:r>
    </w:p>
    <w:p w:rsidR="006101ED" w:rsidRDefault="00D56C49" w:rsidP="006101ED">
      <w:pPr>
        <w:pStyle w:val="ListParagraph"/>
        <w:numPr>
          <w:ilvl w:val="0"/>
          <w:numId w:val="138"/>
        </w:numPr>
      </w:pPr>
      <w:r w:rsidRPr="007E5198">
        <w:rPr>
          <w:rtl/>
        </w:rPr>
        <w:t xml:space="preserve">رفتار منحني ميزانها مثل لبه </w:t>
      </w:r>
      <w:r w:rsidRPr="007E5198">
        <w:t>(edge)</w:t>
      </w:r>
      <w:r w:rsidRPr="007E5198">
        <w:rPr>
          <w:rtl/>
        </w:rPr>
        <w:t xml:space="preserve"> هاست.</w:t>
      </w:r>
    </w:p>
    <w:p w:rsidR="006101ED" w:rsidRDefault="00D56C49" w:rsidP="006101ED">
      <w:pPr>
        <w:pStyle w:val="ListParagraph"/>
        <w:numPr>
          <w:ilvl w:val="0"/>
          <w:numId w:val="138"/>
        </w:numPr>
      </w:pPr>
      <w:r w:rsidRPr="007E5198">
        <w:rPr>
          <w:rtl/>
        </w:rPr>
        <w:t>رنگ منحني ميزانها متفاوت از رنگ زمينه است.</w:t>
      </w:r>
    </w:p>
    <w:p w:rsidR="006101ED" w:rsidRDefault="00D56C49" w:rsidP="006101ED">
      <w:pPr>
        <w:pStyle w:val="ListParagraph"/>
        <w:numPr>
          <w:ilvl w:val="0"/>
          <w:numId w:val="138"/>
        </w:numPr>
      </w:pPr>
      <w:r w:rsidRPr="007E5198">
        <w:rPr>
          <w:rtl/>
        </w:rPr>
        <w:t>هدف، پيدا کردن تغييرات ناگهاني به غير از نويز در تصوير است.</w:t>
      </w:r>
    </w:p>
    <w:p w:rsidR="006101ED" w:rsidRDefault="00D56C49" w:rsidP="006101ED">
      <w:pPr>
        <w:rPr>
          <w:rtl/>
        </w:rPr>
      </w:pPr>
      <w:r w:rsidRPr="007E5198">
        <w:t>Edge detection</w:t>
      </w:r>
      <w:r w:rsidRPr="007E5198">
        <w:rPr>
          <w:rtl/>
        </w:rPr>
        <w:t xml:space="preserve"> به چندين روش انجام مي شود. به عنوان مثال مي توان از روش استفاده از پنجره های مشتق گيري مرتبه اول مثل فيلتر های </w:t>
      </w:r>
      <w:r w:rsidRPr="007E5198">
        <w:t>sobel</w:t>
      </w:r>
      <w:r w:rsidRPr="007E5198">
        <w:rPr>
          <w:rtl/>
        </w:rPr>
        <w:t xml:space="preserve"> و </w:t>
      </w:r>
      <w:r w:rsidRPr="007E5198">
        <w:t>c</w:t>
      </w:r>
      <w:r w:rsidR="00695DE7" w:rsidRPr="007E5198">
        <w:t>a</w:t>
      </w:r>
      <w:r w:rsidRPr="007E5198">
        <w:t>nney</w:t>
      </w:r>
      <w:r w:rsidRPr="007E5198">
        <w:rPr>
          <w:rtl/>
        </w:rPr>
        <w:t xml:space="preserve"> نام برد که به کمک آنها تغييرات ناگهاني پيکسل ها بررسي مي شود. روش ديگر استفاده از مشتق دوم است که مثالي از آن فيلتر های مشتق دوم لاپلاسين مي باشد.</w:t>
      </w:r>
    </w:p>
    <w:p w:rsidR="006101ED" w:rsidRDefault="00D56C49" w:rsidP="006101ED">
      <w:pPr>
        <w:rPr>
          <w:rtl/>
        </w:rPr>
      </w:pPr>
      <w:r w:rsidRPr="007E5198">
        <w:rPr>
          <w:rtl/>
        </w:rPr>
        <w:t xml:space="preserve">پس از انجام مرحله </w:t>
      </w:r>
      <w:r w:rsidRPr="007E5198">
        <w:t>edge detection</w:t>
      </w:r>
      <w:r w:rsidRPr="007E5198">
        <w:rPr>
          <w:rtl/>
        </w:rPr>
        <w:t xml:space="preserve"> بايد مرحله باينري کردن صورت گيرد يعني کل پيکسل های تصوير به دو مقدار صفر و يک تبديل شوند. اين مرحله در صورتي امکان پذير است که تصوير نرم </w:t>
      </w:r>
      <w:r w:rsidRPr="007E5198">
        <w:t>(smooth)</w:t>
      </w:r>
      <w:r w:rsidRPr="007E5198">
        <w:rPr>
          <w:rtl/>
        </w:rPr>
        <w:t xml:space="preserve"> شده باشد و کنتراست تصوير افزايش يافته باشد </w:t>
      </w:r>
      <w:r w:rsidRPr="007E5198">
        <w:t>(enhancement)</w:t>
      </w:r>
      <w:r w:rsidRPr="007E5198">
        <w:rPr>
          <w:rtl/>
        </w:rPr>
        <w:t xml:space="preserve"> و منحني ها استخراج شده باشند.</w:t>
      </w:r>
    </w:p>
    <w:p w:rsidR="006101ED" w:rsidRDefault="00D56C49" w:rsidP="006101ED">
      <w:pPr>
        <w:rPr>
          <w:rtl/>
        </w:rPr>
      </w:pPr>
      <w:r w:rsidRPr="007E5198">
        <w:rPr>
          <w:rtl/>
        </w:rPr>
        <w:t xml:space="preserve">يکي از روشهای باينري سازي استفاده از يک حد آستانه </w:t>
      </w:r>
      <w:r w:rsidRPr="007E5198">
        <w:t>(threshold)</w:t>
      </w:r>
      <w:r w:rsidRPr="007E5198">
        <w:rPr>
          <w:rtl/>
        </w:rPr>
        <w:t xml:space="preserve">  به صورت زير است:</w:t>
      </w:r>
    </w:p>
    <w:p w:rsidR="006101ED" w:rsidRDefault="00D56C49" w:rsidP="006101ED">
      <w:pPr>
        <w:jc w:val="center"/>
      </w:pPr>
      <w:r w:rsidRPr="007E5198">
        <w:t>g(x,y)=255     if     f(x,y)&gt;T</w:t>
      </w:r>
    </w:p>
    <w:p w:rsidR="006101ED" w:rsidRDefault="00D56C49" w:rsidP="006101ED">
      <w:pPr>
        <w:jc w:val="center"/>
      </w:pPr>
      <w:r w:rsidRPr="007E5198">
        <w:t>g(x,y)=0         if     f(x,y)&lt;T</w:t>
      </w:r>
    </w:p>
    <w:p w:rsidR="006101ED" w:rsidRDefault="00D56C49" w:rsidP="006101ED">
      <w:pPr>
        <w:rPr>
          <w:rtl/>
        </w:rPr>
      </w:pPr>
      <w:r w:rsidRPr="007E5198">
        <w:rPr>
          <w:rtl/>
        </w:rPr>
        <w:t>يعني با اين کار 256 رنگ به دو کلاس رنگ تبديل ميشوند. برای يافتن مقدار آستانه روشهای مختلفي وجود دارد:</w:t>
      </w:r>
    </w:p>
    <w:p w:rsidR="006101ED" w:rsidRDefault="00D56C49" w:rsidP="006101ED">
      <w:pPr>
        <w:rPr>
          <w:rtl/>
        </w:rPr>
      </w:pPr>
      <w:r w:rsidRPr="007E5198">
        <w:rPr>
          <w:rtl/>
        </w:rPr>
        <w:t xml:space="preserve">روش دستي و انتخابی </w:t>
      </w:r>
      <w:r w:rsidRPr="007E5198">
        <w:t>(interactive)</w:t>
      </w:r>
      <w:r w:rsidRPr="007E5198">
        <w:rPr>
          <w:rtl/>
        </w:rPr>
        <w:t xml:space="preserve"> که در آن خود کاربر مقدار </w:t>
      </w:r>
      <w:r w:rsidRPr="007E5198">
        <w:t>T</w:t>
      </w:r>
      <w:r w:rsidRPr="007E5198">
        <w:rPr>
          <w:rtl/>
        </w:rPr>
        <w:t xml:space="preserve"> را تعيين مي کند و اکثر نرم افزارها اين امکان را در اختيار قرار ميدهند.</w:t>
      </w:r>
    </w:p>
    <w:p w:rsidR="006101ED" w:rsidRDefault="00D56C49" w:rsidP="006101ED">
      <w:r w:rsidRPr="007E5198">
        <w:rPr>
          <w:rtl/>
        </w:rPr>
        <w:t>روش اتوماتيک که در آن به صورتهای زير عمل مي شود:</w:t>
      </w:r>
    </w:p>
    <w:p w:rsidR="006101ED" w:rsidRDefault="00D56C49" w:rsidP="006101ED">
      <w:pPr>
        <w:pStyle w:val="ListParagraph"/>
        <w:numPr>
          <w:ilvl w:val="0"/>
          <w:numId w:val="140"/>
        </w:numPr>
        <w:rPr>
          <w:rtl/>
        </w:rPr>
      </w:pPr>
      <w:r w:rsidRPr="007E5198">
        <w:rPr>
          <w:rtl/>
        </w:rPr>
        <w:t xml:space="preserve">با تقسيم حداکثر مقدار پيکسل بر عدد دو و انتخاب آن به عنوان </w:t>
      </w:r>
      <w:r w:rsidRPr="007E5198">
        <w:t>T</w:t>
      </w:r>
      <w:r w:rsidRPr="007E5198">
        <w:rPr>
          <w:rtl/>
        </w:rPr>
        <w:t xml:space="preserve"> </w:t>
      </w:r>
    </w:p>
    <w:p w:rsidR="006101ED" w:rsidRDefault="00D56C49" w:rsidP="006101ED">
      <w:pPr>
        <w:pStyle w:val="ListParagraph"/>
        <w:numPr>
          <w:ilvl w:val="0"/>
          <w:numId w:val="140"/>
        </w:numPr>
      </w:pPr>
      <w:r w:rsidRPr="007E5198">
        <w:rPr>
          <w:rtl/>
        </w:rPr>
        <w:t xml:space="preserve">استفاده از ميانه مقادير پيکسلها به عنوان </w:t>
      </w:r>
      <w:r w:rsidRPr="007E5198">
        <w:t>T</w:t>
      </w:r>
    </w:p>
    <w:p w:rsidR="006101ED" w:rsidRDefault="00D56C49" w:rsidP="006101ED">
      <w:pPr>
        <w:pStyle w:val="ListParagraph"/>
        <w:numPr>
          <w:ilvl w:val="0"/>
          <w:numId w:val="140"/>
        </w:numPr>
      </w:pPr>
      <w:r w:rsidRPr="007E5198">
        <w:rPr>
          <w:rtl/>
        </w:rPr>
        <w:t xml:space="preserve">استفاده از هيستوگرام و تعيين مقدار </w:t>
      </w:r>
      <w:r w:rsidRPr="007E5198">
        <w:t>pick</w:t>
      </w:r>
      <w:r w:rsidRPr="007E5198">
        <w:rPr>
          <w:rtl/>
        </w:rPr>
        <w:t xml:space="preserve"> هيستوگرام و انتخاب نقداري نزديک به آن به عنوان </w:t>
      </w:r>
      <w:r w:rsidRPr="007E5198">
        <w:t>T</w:t>
      </w:r>
    </w:p>
    <w:p w:rsidR="006101ED" w:rsidRDefault="00D56C49" w:rsidP="006101ED">
      <w:pPr>
        <w:pStyle w:val="Heading4"/>
        <w:rPr>
          <w:b/>
          <w:bCs/>
          <w:rtl/>
        </w:rPr>
      </w:pPr>
      <w:r w:rsidRPr="007E5198">
        <w:rPr>
          <w:rtl/>
        </w:rPr>
        <w:t>نازک سازي</w:t>
      </w:r>
    </w:p>
    <w:p w:rsidR="006101ED" w:rsidRDefault="00D56C49" w:rsidP="006101ED">
      <w:pPr>
        <w:rPr>
          <w:rtl/>
        </w:rPr>
      </w:pPr>
      <w:r w:rsidRPr="007E5198">
        <w:rPr>
          <w:rtl/>
        </w:rPr>
        <w:t>در تصوير باينري شده حاصل ممکن است خطوط به صورت عوارض سطحي يعني با عرض بيشتر از يک پيکسل ذخيره شده باشند و بايد عمل نازک سازي بر روی آنها انجام شود. اين مرحله توسط فيلترهايي که خروجي آنها عوارضي به ضخامت يک پيکسل است انجام مي شود. از جمله اين فيلترها مي توان فيلتر های کددار را نام برد.</w:t>
      </w:r>
    </w:p>
    <w:p w:rsidR="006101ED" w:rsidRDefault="00D56C49">
      <w:pPr>
        <w:pStyle w:val="Heading4"/>
        <w:rPr>
          <w:b/>
          <w:bCs/>
          <w:rtl/>
        </w:rPr>
      </w:pPr>
      <w:r w:rsidRPr="007E5198">
        <w:rPr>
          <w:rtl/>
        </w:rPr>
        <w:t>برداری کردن</w:t>
      </w:r>
    </w:p>
    <w:p w:rsidR="006101ED" w:rsidRDefault="00D56C49" w:rsidP="006101ED">
      <w:pPr>
        <w:rPr>
          <w:rtl/>
        </w:rPr>
      </w:pPr>
      <w:r w:rsidRPr="007E5198">
        <w:rPr>
          <w:rtl/>
        </w:rPr>
        <w:t xml:space="preserve">در اين مرحله علاوه بر تعقيب منحني ميزانها و تبديل آنها از حالت رستري به برداری در صورتيکه در منحني های حاصله ناپيوستگي وجود داشته باشد برطرف مي شود. در واقع عمل </w:t>
      </w:r>
      <w:r w:rsidRPr="007E5198">
        <w:t>tracing</w:t>
      </w:r>
      <w:r w:rsidRPr="007E5198">
        <w:rPr>
          <w:rtl/>
        </w:rPr>
        <w:t xml:space="preserve"> يا </w:t>
      </w:r>
      <w:r w:rsidRPr="007E5198">
        <w:t xml:space="preserve">contour following </w:t>
      </w:r>
      <w:r w:rsidRPr="007E5198">
        <w:rPr>
          <w:rtl/>
        </w:rPr>
        <w:t xml:space="preserve"> انجام مي شود. اين کار به صورت نيمه اتوماتيک و اتوماتيک قابل انجام است. در روش نيمه اتوماتيک اوپراتور نقطه شروع را مشخص مي کند و نرم افزار تا محلي که به قطع شدگي برسد منحني را تعقيب مي کند </w:t>
      </w:r>
      <w:r w:rsidRPr="007E5198">
        <w:t>(cadoverlay)</w:t>
      </w:r>
      <w:r w:rsidRPr="007E5198">
        <w:rPr>
          <w:rtl/>
        </w:rPr>
        <w:t xml:space="preserve"> و اتصالها توسط اوپراتور برقرار مي شود. اما در روش اتوماتيک از الگوريتمي به نام ماتريسهای جهت ياب </w:t>
      </w:r>
      <w:r w:rsidRPr="007E5198">
        <w:t>(directional matrix)</w:t>
      </w:r>
      <w:r w:rsidRPr="007E5198">
        <w:rPr>
          <w:rtl/>
        </w:rPr>
        <w:t xml:space="preserve"> استفاده مي شود. در اين الگوريتم پيکسل های </w:t>
      </w:r>
      <w:r w:rsidRPr="007E5198">
        <w:rPr>
          <w:rtl/>
        </w:rPr>
        <w:lastRenderedPageBreak/>
        <w:t>مجاور در زواياي مختلف حول پيکسل مورد نظر مورد بررسي قرار مي گيرند و بسته به فاصله، نزديکترين پيکسل يا مقدار يک به عنوان امتداد دهنده منحني ميزان مورد نظر تعيين مي شود و ناپيوستگي منحني ميزان در اين فاصله برطرف مي شود. در اين روش که نرم افزار به طور اتوماتيک منحني ميزانها را تشخيص مي دهد. ممکن است در جاييکه منحني ها به هم نزديک مي شوند اشتباه رخ دهد و امتداد يک منحني ميزان به ديگري متصل شود.</w:t>
      </w:r>
    </w:p>
    <w:p w:rsidR="006101ED" w:rsidRDefault="00D56C49" w:rsidP="006101ED">
      <w:pPr>
        <w:rPr>
          <w:rtl/>
        </w:rPr>
      </w:pPr>
      <w:r w:rsidRPr="007E5198">
        <w:rPr>
          <w:rtl/>
        </w:rPr>
        <w:t>مشروط نمود.</w:t>
      </w:r>
    </w:p>
    <w:p w:rsidR="006101ED" w:rsidRDefault="00780609">
      <w:pPr>
        <w:bidi w:val="0"/>
        <w:rPr>
          <w:rFonts w:asciiTheme="majorBidi" w:hAnsiTheme="majorBidi" w:cs="B Nazanin"/>
          <w:sz w:val="26"/>
          <w:szCs w:val="26"/>
          <w:rtl/>
        </w:rPr>
      </w:pPr>
      <w:r>
        <w:rPr>
          <w:rtl/>
        </w:rPr>
        <w:br w:type="page"/>
      </w:r>
    </w:p>
    <w:p w:rsidR="006101ED" w:rsidRDefault="009063B9">
      <w:pPr>
        <w:pStyle w:val="Heading1"/>
        <w:rPr>
          <w:rtl/>
        </w:rPr>
      </w:pPr>
      <w:bookmarkStart w:id="519" w:name="_Toc385679670"/>
      <w:bookmarkStart w:id="520" w:name="_Toc385680317"/>
      <w:bookmarkStart w:id="521" w:name="_Toc385679671"/>
      <w:bookmarkStart w:id="522" w:name="_Toc385680318"/>
      <w:bookmarkStart w:id="523" w:name="_Toc385679672"/>
      <w:bookmarkStart w:id="524" w:name="_Toc385680319"/>
      <w:bookmarkEnd w:id="519"/>
      <w:bookmarkEnd w:id="520"/>
      <w:bookmarkEnd w:id="521"/>
      <w:bookmarkEnd w:id="522"/>
      <w:r w:rsidRPr="007E5198">
        <w:rPr>
          <w:rtl/>
        </w:rPr>
        <w:lastRenderedPageBreak/>
        <w:t xml:space="preserve">تغيير و اصلاح </w:t>
      </w:r>
      <w:r w:rsidRPr="007E5198">
        <w:t>DTM</w:t>
      </w:r>
      <w:bookmarkEnd w:id="523"/>
      <w:bookmarkEnd w:id="524"/>
    </w:p>
    <w:p w:rsidR="006101ED" w:rsidRDefault="002F0F9B">
      <w:pPr>
        <w:rPr>
          <w:rtl/>
        </w:rPr>
      </w:pPr>
      <w:r>
        <w:rPr>
          <w:rFonts w:hint="cs"/>
          <w:rtl/>
        </w:rPr>
        <w:t xml:space="preserve">تعییر و اصلاح یا </w:t>
      </w:r>
      <w:r w:rsidR="00C919C1" w:rsidRPr="007E5198">
        <w:rPr>
          <w:rtl/>
        </w:rPr>
        <w:t xml:space="preserve"> </w:t>
      </w:r>
      <w:r w:rsidRPr="007E5198">
        <w:t>Manipulation</w:t>
      </w:r>
      <w:r>
        <w:rPr>
          <w:rFonts w:hint="cs"/>
          <w:rtl/>
        </w:rPr>
        <w:t xml:space="preserve"> </w:t>
      </w:r>
      <w:r w:rsidR="00C919C1" w:rsidRPr="007E5198">
        <w:rPr>
          <w:rtl/>
        </w:rPr>
        <w:t xml:space="preserve">به معني ايجاد تغييرات و يا اصطلاحا دستکاری اطلاعات است. پس از تهيه </w:t>
      </w:r>
      <w:r w:rsidR="00C919C1" w:rsidRPr="007E5198">
        <w:t>DTM</w:t>
      </w:r>
      <w:r w:rsidR="00C919C1" w:rsidRPr="007E5198">
        <w:rPr>
          <w:rtl/>
        </w:rPr>
        <w:t xml:space="preserve"> با دو هدف مي توان آنرا تغيير داد:</w:t>
      </w:r>
    </w:p>
    <w:p w:rsidR="006101ED" w:rsidRDefault="00C919C1" w:rsidP="006101ED">
      <w:pPr>
        <w:rPr>
          <w:rtl/>
        </w:rPr>
      </w:pPr>
      <w:r w:rsidRPr="007E5198">
        <w:rPr>
          <w:rtl/>
        </w:rPr>
        <w:t xml:space="preserve">اصلاح </w:t>
      </w:r>
      <w:r w:rsidRPr="007E5198">
        <w:t>(Refinement)</w:t>
      </w:r>
      <w:r w:rsidRPr="007E5198">
        <w:rPr>
          <w:rtl/>
        </w:rPr>
        <w:t xml:space="preserve"> برای بهبود کيفيت، مثل برطرف کردن خطاهای موجود در </w:t>
      </w:r>
      <w:r w:rsidRPr="007E5198">
        <w:t>DTM</w:t>
      </w:r>
    </w:p>
    <w:p w:rsidR="006101ED" w:rsidRDefault="00C919C1" w:rsidP="006101ED">
      <w:r w:rsidRPr="007E5198">
        <w:rPr>
          <w:rtl/>
        </w:rPr>
        <w:t xml:space="preserve">ايجاد تغييرات </w:t>
      </w:r>
      <w:r w:rsidRPr="007E5198">
        <w:t>(Modification)</w:t>
      </w:r>
      <w:r w:rsidRPr="007E5198">
        <w:rPr>
          <w:rtl/>
        </w:rPr>
        <w:t xml:space="preserve"> مثل جسباندن دو </w:t>
      </w:r>
      <w:r w:rsidRPr="007E5198">
        <w:t>DTM</w:t>
      </w:r>
      <w:r w:rsidRPr="007E5198">
        <w:rPr>
          <w:rtl/>
        </w:rPr>
        <w:t xml:space="preserve"> به يکديگر</w:t>
      </w:r>
    </w:p>
    <w:p w:rsidR="006101ED" w:rsidRDefault="00C919C1">
      <w:pPr>
        <w:rPr>
          <w:rtl/>
        </w:rPr>
      </w:pPr>
      <w:r w:rsidRPr="007E5198">
        <w:rPr>
          <w:rtl/>
        </w:rPr>
        <w:t>موارد فوق به چهار شکل صورت مي گيرند که در زير توضيح داده مي شوند</w:t>
      </w:r>
    </w:p>
    <w:p w:rsidR="006101ED" w:rsidRDefault="00563D84">
      <w:pPr>
        <w:pStyle w:val="Heading2"/>
      </w:pPr>
      <w:bookmarkStart w:id="525" w:name="_Toc385679673"/>
      <w:bookmarkStart w:id="526" w:name="_Toc385680320"/>
      <w:bookmarkStart w:id="527" w:name="_Toc385679674"/>
      <w:bookmarkStart w:id="528" w:name="_Toc385680321"/>
      <w:bookmarkEnd w:id="525"/>
      <w:bookmarkEnd w:id="526"/>
      <w:r w:rsidRPr="007E5198">
        <w:rPr>
          <w:lang w:val="en-GB"/>
        </w:rPr>
        <w:t>Editing</w:t>
      </w:r>
      <w:bookmarkEnd w:id="527"/>
      <w:bookmarkEnd w:id="528"/>
    </w:p>
    <w:p w:rsidR="006101ED" w:rsidRDefault="00C919C1">
      <w:pPr>
        <w:rPr>
          <w:rtl/>
        </w:rPr>
      </w:pPr>
      <w:r w:rsidRPr="007E5198">
        <w:rPr>
          <w:rtl/>
        </w:rPr>
        <w:t xml:space="preserve">زماني از </w:t>
      </w:r>
      <w:r w:rsidRPr="007E5198">
        <w:t>Edditing</w:t>
      </w:r>
      <w:r w:rsidRPr="007E5198">
        <w:rPr>
          <w:rtl/>
        </w:rPr>
        <w:t xml:space="preserve"> استفاده مي شود که لازم باشد توپولوژي </w:t>
      </w:r>
      <w:r w:rsidRPr="007E5198">
        <w:t>DTM</w:t>
      </w:r>
      <w:r w:rsidRPr="007E5198">
        <w:rPr>
          <w:rtl/>
        </w:rPr>
        <w:t xml:space="preserve"> ويرايش شود</w:t>
      </w:r>
      <w:r w:rsidR="00E16916">
        <w:rPr>
          <w:rFonts w:hint="cs"/>
          <w:rtl/>
        </w:rPr>
        <w:t>. این کار</w:t>
      </w:r>
      <w:r w:rsidRPr="007E5198">
        <w:rPr>
          <w:rtl/>
        </w:rPr>
        <w:t xml:space="preserve"> شامل اضافه کردن </w:t>
      </w:r>
      <w:r w:rsidRPr="007E5198">
        <w:t>(add)</w:t>
      </w:r>
      <w:r w:rsidRPr="007E5198">
        <w:rPr>
          <w:rtl/>
        </w:rPr>
        <w:t xml:space="preserve"> حدف کردن </w:t>
      </w:r>
      <w:r w:rsidRPr="007E5198">
        <w:t>(delete)</w:t>
      </w:r>
      <w:r w:rsidRPr="007E5198">
        <w:rPr>
          <w:rtl/>
        </w:rPr>
        <w:t xml:space="preserve"> و تغيير دادن </w:t>
      </w:r>
      <w:r w:rsidRPr="007E5198">
        <w:t>(move)</w:t>
      </w:r>
      <w:r w:rsidRPr="007E5198">
        <w:rPr>
          <w:rtl/>
        </w:rPr>
        <w:t xml:space="preserve"> نقاط مي باشد. در مدل شبکه ای اين ويرايش محدود به تغيير دادن ارتفاع نقاط شبکه مي باشد که کار آساني است اما در مدل </w:t>
      </w:r>
      <w:r w:rsidRPr="007E5198">
        <w:t>TIN</w:t>
      </w:r>
      <w:r w:rsidRPr="007E5198">
        <w:rPr>
          <w:rtl/>
        </w:rPr>
        <w:t xml:space="preserve"> اضافه و کم کردن نقاط هم مطرح مي شود که خود باعث تغيير مدل مي شود. </w:t>
      </w:r>
      <w:r w:rsidR="00E16916">
        <w:rPr>
          <w:rFonts w:hint="cs"/>
          <w:rtl/>
        </w:rPr>
        <w:t xml:space="preserve">به عبارت دیگر، </w:t>
      </w:r>
      <w:r w:rsidRPr="007E5198">
        <w:rPr>
          <w:rtl/>
        </w:rPr>
        <w:t xml:space="preserve">حذف يا افزودن يک نقطه به مدل </w:t>
      </w:r>
      <w:r w:rsidRPr="007E5198">
        <w:t>TIN</w:t>
      </w:r>
      <w:r w:rsidRPr="007E5198">
        <w:rPr>
          <w:rtl/>
        </w:rPr>
        <w:t xml:space="preserve"> باعث به هم خوردن ارتباط مي شود و بايد شکل توپولوژي </w:t>
      </w:r>
      <w:r w:rsidR="00E16916" w:rsidRPr="007E5198">
        <w:rPr>
          <w:rtl/>
        </w:rPr>
        <w:t>م</w:t>
      </w:r>
      <w:r w:rsidR="00E16916">
        <w:rPr>
          <w:rFonts w:hint="cs"/>
          <w:rtl/>
        </w:rPr>
        <w:t>د</w:t>
      </w:r>
      <w:r w:rsidR="00E16916" w:rsidRPr="007E5198">
        <w:rPr>
          <w:rtl/>
        </w:rPr>
        <w:t xml:space="preserve">ل </w:t>
      </w:r>
      <w:r w:rsidRPr="007E5198">
        <w:rPr>
          <w:rtl/>
        </w:rPr>
        <w:t xml:space="preserve">تغيير کند. در صورتيکه اين عمل به صورت </w:t>
      </w:r>
      <w:r w:rsidRPr="007E5198">
        <w:t>interactive</w:t>
      </w:r>
      <w:r w:rsidRPr="007E5198">
        <w:rPr>
          <w:rtl/>
        </w:rPr>
        <w:t xml:space="preserve"> انجام گيرد يعني نتيجه ب</w:t>
      </w:r>
      <w:r w:rsidR="00E16916">
        <w:rPr>
          <w:rFonts w:hint="cs"/>
          <w:rtl/>
        </w:rPr>
        <w:t>لا</w:t>
      </w:r>
      <w:r w:rsidRPr="007E5198">
        <w:rPr>
          <w:rtl/>
        </w:rPr>
        <w:t xml:space="preserve">فاصله بعد از تغيير مشاهده شود يعني عمل </w:t>
      </w:r>
      <w:r w:rsidR="00E16916">
        <w:t>editing</w:t>
      </w:r>
      <w:r w:rsidR="00E16916">
        <w:rPr>
          <w:rFonts w:hint="cs"/>
          <w:rtl/>
        </w:rPr>
        <w:t xml:space="preserve"> </w:t>
      </w:r>
      <w:r w:rsidRPr="007E5198">
        <w:rPr>
          <w:rtl/>
        </w:rPr>
        <w:t xml:space="preserve">به صورت بصری </w:t>
      </w:r>
      <w:r w:rsidRPr="007E5198">
        <w:t>(visual)</w:t>
      </w:r>
      <w:r w:rsidRPr="007E5198">
        <w:rPr>
          <w:rtl/>
        </w:rPr>
        <w:t xml:space="preserve"> صورت گيرد، کار دقيقتر و راحت تر انجام مي شود.</w:t>
      </w:r>
    </w:p>
    <w:p w:rsidR="006101ED" w:rsidRDefault="00563D84">
      <w:pPr>
        <w:pStyle w:val="Heading2"/>
        <w:rPr>
          <w:rtl/>
        </w:rPr>
      </w:pPr>
      <w:bookmarkStart w:id="529" w:name="_Toc385679675"/>
      <w:bookmarkStart w:id="530" w:name="_Toc385680322"/>
      <w:bookmarkStart w:id="531" w:name="_Toc385679676"/>
      <w:bookmarkStart w:id="532" w:name="_Toc385680323"/>
      <w:bookmarkStart w:id="533" w:name="_Toc385679677"/>
      <w:bookmarkStart w:id="534" w:name="_Toc385680324"/>
      <w:bookmarkEnd w:id="529"/>
      <w:bookmarkEnd w:id="530"/>
      <w:bookmarkEnd w:id="531"/>
      <w:bookmarkEnd w:id="532"/>
      <w:r w:rsidRPr="007E5198">
        <w:rPr>
          <w:lang w:val="en-GB"/>
        </w:rPr>
        <w:t>Filtering</w:t>
      </w:r>
      <w:bookmarkEnd w:id="533"/>
      <w:bookmarkEnd w:id="534"/>
    </w:p>
    <w:p w:rsidR="006101ED" w:rsidRDefault="00237516">
      <w:pPr>
        <w:rPr>
          <w:rtl/>
        </w:rPr>
      </w:pPr>
      <w:r w:rsidRPr="007E5198">
        <w:rPr>
          <w:rtl/>
        </w:rPr>
        <w:t xml:space="preserve">اهدافي که در </w:t>
      </w:r>
      <w:r w:rsidRPr="007E5198">
        <w:t>filtering</w:t>
      </w:r>
      <w:r w:rsidRPr="007E5198">
        <w:rPr>
          <w:rtl/>
        </w:rPr>
        <w:t xml:space="preserve"> دنبال مي شوند عبارتند از:</w:t>
      </w:r>
    </w:p>
    <w:p w:rsidR="006101ED" w:rsidRDefault="00237516" w:rsidP="006101ED">
      <w:r w:rsidRPr="007E5198">
        <w:t>smoothing</w:t>
      </w:r>
    </w:p>
    <w:p w:rsidR="006101ED" w:rsidRDefault="00237516">
      <w:pPr>
        <w:rPr>
          <w:rtl/>
        </w:rPr>
      </w:pPr>
      <w:r w:rsidRPr="007E5198">
        <w:rPr>
          <w:rtl/>
        </w:rPr>
        <w:t xml:space="preserve">در اين حالت به منظور کمرنگ کردن نمايش تغييرات جزيي و لبه ها و يا حذف برخي خطاها و بررسی روند تغييرات سطح، فيلترهای </w:t>
      </w:r>
      <w:r w:rsidR="00DC122A">
        <w:rPr>
          <w:rFonts w:hint="cs"/>
          <w:rtl/>
        </w:rPr>
        <w:t>پایین گذر(</w:t>
      </w:r>
      <w:r w:rsidRPr="007E5198">
        <w:t>lowpass</w:t>
      </w:r>
      <w:r w:rsidR="00DC122A">
        <w:rPr>
          <w:rFonts w:hint="cs"/>
          <w:rtl/>
        </w:rPr>
        <w:t xml:space="preserve">) </w:t>
      </w:r>
      <w:r w:rsidRPr="007E5198">
        <w:rPr>
          <w:rtl/>
        </w:rPr>
        <w:t>برر</w:t>
      </w:r>
      <w:r w:rsidR="00DC122A">
        <w:rPr>
          <w:rFonts w:hint="cs"/>
          <w:rtl/>
        </w:rPr>
        <w:t>و</w:t>
      </w:r>
      <w:r w:rsidRPr="007E5198">
        <w:rPr>
          <w:rtl/>
        </w:rPr>
        <w:t xml:space="preserve">ی </w:t>
      </w:r>
      <w:r w:rsidRPr="007E5198">
        <w:t>DTM</w:t>
      </w:r>
      <w:r w:rsidRPr="007E5198">
        <w:rPr>
          <w:rtl/>
        </w:rPr>
        <w:t xml:space="preserve"> اعمال مي شود.</w:t>
      </w:r>
      <w:r w:rsidR="00DC122A">
        <w:rPr>
          <w:rFonts w:hint="cs"/>
          <w:rtl/>
        </w:rPr>
        <w:t xml:space="preserve"> </w:t>
      </w:r>
      <w:r w:rsidR="00DC122A" w:rsidRPr="007E5198">
        <w:rPr>
          <w:rtl/>
        </w:rPr>
        <w:t>ت</w:t>
      </w:r>
      <w:r w:rsidR="00DC122A">
        <w:rPr>
          <w:rFonts w:hint="cs"/>
          <w:rtl/>
        </w:rPr>
        <w:t>ا</w:t>
      </w:r>
      <w:r w:rsidR="00DC122A" w:rsidRPr="007E5198">
        <w:rPr>
          <w:rtl/>
        </w:rPr>
        <w:t xml:space="preserve">ثير فيلتر نرم كننده (پايين گذر) حذف جزييات بوده و در واقع سطح </w:t>
      </w:r>
      <w:r w:rsidR="00DC122A" w:rsidRPr="007E5198">
        <w:t>DTM</w:t>
      </w:r>
      <w:r w:rsidR="00DC122A" w:rsidRPr="007E5198">
        <w:rPr>
          <w:rtl/>
        </w:rPr>
        <w:t xml:space="preserve"> را نرم تر مي كند. فيلترهاي نرم كننده معمولا جهت حذف خطاها استفاده مي شوند. همچنين مي توان در عمل جنراليزاسيون از آنها استفاده نمود. </w:t>
      </w:r>
    </w:p>
    <w:p w:rsidR="006101ED" w:rsidRDefault="00DC122A">
      <w:pPr>
        <w:rPr>
          <w:rtl/>
        </w:rPr>
      </w:pPr>
      <w:r w:rsidRPr="007E5198">
        <w:rPr>
          <w:rtl/>
        </w:rPr>
        <w:t xml:space="preserve">كرنل 3×3 زير يك  فيلتر پايين گذر را نشان مي دهد. تمامي پيكسلها در همسايگي ورودي با نسبت يكسان، در  پيكسل كانولوشن شده خروجي سهيم هستند. زيرا تمام عناصر كرنل مقادير 1 دارند. به عبارت ديگر مقدار پيكسل خروجي يك ميانگين ساده از پيكسلهاي ورودي است . شكل زير پاسخ فركانسي اين فيلتر را نشان مي دهد .همانطور كه مشاهده مي شود، مناطق داراي فركانس پايين بدون تغيير باقي مي مانند و مناطق داري فركانس بالا به همين صورت ميانگين گيري شده و باعث حذف تغييرات سريع مي شوند. </w:t>
      </w:r>
    </w:p>
    <w:p w:rsidR="006101ED" w:rsidRDefault="00DC122A">
      <w:pPr>
        <w:rPr>
          <w:rtl/>
        </w:rPr>
      </w:pPr>
      <w:r w:rsidRPr="007E5198">
        <w:rPr>
          <w:rtl/>
        </w:rPr>
        <w:t xml:space="preserve">با اعمال اين فيلتر مي توان نويزهاي تصوير مانند تآثير دانه بندي عكس اسكن شده را از تصوير حذف كرد. البته اين عمل باعث از بين رفتن لبه هاي تيز مي شود. </w:t>
      </w:r>
    </w:p>
    <w:p w:rsidR="006101ED" w:rsidRDefault="00262A23">
      <w:pPr>
        <w:jc w:val="center"/>
        <w:rPr>
          <w:rtl/>
        </w:rPr>
      </w:pPr>
      <w:r>
        <w:rPr>
          <w:noProof/>
          <w:lang w:bidi="ar-SA"/>
        </w:rPr>
        <w:drawing>
          <wp:inline distT="0" distB="0" distL="0" distR="0">
            <wp:extent cx="3467100" cy="1371600"/>
            <wp:effectExtent l="19050" t="0" r="0" b="0"/>
            <wp:docPr id="3680" name="Picture 9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1"/>
                    <pic:cNvPicPr>
                      <a:picLocks noChangeAspect="1" noChangeArrowheads="1"/>
                    </pic:cNvPicPr>
                  </pic:nvPicPr>
                  <pic:blipFill>
                    <a:blip r:embed="rId132" cstate="print">
                      <a:lum contrast="30000"/>
                    </a:blip>
                    <a:srcRect l="9631" t="2519" r="19347"/>
                    <a:stretch>
                      <a:fillRect/>
                    </a:stretch>
                  </pic:blipFill>
                  <pic:spPr bwMode="auto">
                    <a:xfrm>
                      <a:off x="0" y="0"/>
                      <a:ext cx="3467100" cy="1371600"/>
                    </a:xfrm>
                    <a:prstGeom prst="rect">
                      <a:avLst/>
                    </a:prstGeom>
                    <a:noFill/>
                    <a:ln w="9525">
                      <a:noFill/>
                      <a:miter lim="800000"/>
                      <a:headEnd/>
                      <a:tailEnd/>
                    </a:ln>
                  </pic:spPr>
                </pic:pic>
              </a:graphicData>
            </a:graphic>
          </wp:inline>
        </w:drawing>
      </w:r>
    </w:p>
    <w:p w:rsidR="006101ED" w:rsidRDefault="00DC122A">
      <w:pPr>
        <w:jc w:val="center"/>
        <w:rPr>
          <w:rtl/>
        </w:rPr>
      </w:pPr>
      <w:r w:rsidRPr="007E5198">
        <w:rPr>
          <w:rtl/>
        </w:rPr>
        <w:t>شكل</w:t>
      </w:r>
    </w:p>
    <w:p w:rsidR="006101ED" w:rsidRDefault="006101ED">
      <w:pPr>
        <w:rPr>
          <w:rtl/>
        </w:rPr>
      </w:pPr>
    </w:p>
    <w:p w:rsidR="006101ED" w:rsidRDefault="00237516" w:rsidP="006101ED">
      <w:pPr>
        <w:rPr>
          <w:rtl/>
        </w:rPr>
      </w:pPr>
      <w:r w:rsidRPr="007E5198">
        <w:t>Enhancement</w:t>
      </w:r>
    </w:p>
    <w:p w:rsidR="006101ED" w:rsidRDefault="00237516">
      <w:pPr>
        <w:rPr>
          <w:rtl/>
        </w:rPr>
      </w:pPr>
      <w:r w:rsidRPr="007E5198">
        <w:rPr>
          <w:rtl/>
        </w:rPr>
        <w:t xml:space="preserve">در اين حالت به منظور بارز سازي تغييرات جزيي و لبه ها، نمايش خطاها در يک جهت خاص مثلا نمايش تغييرات ارتفاعي با اغراق و در مقياس چند برابر از فيلتر </w:t>
      </w:r>
      <w:r w:rsidR="00DC122A">
        <w:rPr>
          <w:rFonts w:hint="cs"/>
          <w:rtl/>
        </w:rPr>
        <w:t>بالاگذر (</w:t>
      </w:r>
      <w:r w:rsidRPr="007E5198">
        <w:t>highpass</w:t>
      </w:r>
      <w:r w:rsidR="00DC122A">
        <w:rPr>
          <w:rFonts w:hint="cs"/>
          <w:rtl/>
        </w:rPr>
        <w:t>)</w:t>
      </w:r>
      <w:r w:rsidRPr="007E5198">
        <w:rPr>
          <w:rtl/>
        </w:rPr>
        <w:t xml:space="preserve"> استفاده مي شود.</w:t>
      </w:r>
      <w:r w:rsidR="00E16916" w:rsidRPr="00E16916">
        <w:rPr>
          <w:rtl/>
        </w:rPr>
        <w:t xml:space="preserve"> </w:t>
      </w:r>
      <w:r w:rsidR="00DC122A" w:rsidRPr="007E5198">
        <w:rPr>
          <w:rtl/>
        </w:rPr>
        <w:t xml:space="preserve">فيلترهاي واضح ساز (بالاگذر) برعكس </w:t>
      </w:r>
      <w:r w:rsidR="00DC122A">
        <w:rPr>
          <w:rFonts w:hint="cs"/>
          <w:rtl/>
        </w:rPr>
        <w:t xml:space="preserve">فیلتر های پایین گذر </w:t>
      </w:r>
      <w:r w:rsidR="00DC122A" w:rsidRPr="007E5198">
        <w:rPr>
          <w:rtl/>
        </w:rPr>
        <w:t xml:space="preserve">عمل مي كنند، يعني نقاط منفصل اهميت بيشتري دارند، در حاليكه شكلهاي نرم اهميت كمتري مي يابند. </w:t>
      </w:r>
    </w:p>
    <w:p w:rsidR="006101ED" w:rsidRDefault="00DC122A">
      <w:pPr>
        <w:rPr>
          <w:rtl/>
        </w:rPr>
      </w:pPr>
      <w:r w:rsidRPr="007E5198">
        <w:rPr>
          <w:rtl/>
        </w:rPr>
        <w:t xml:space="preserve">كرنل زير يك فيلتر بالا گذر را نمايش مي دهد. عدد 9 در مركز كرنل نشان مي دهد كه مضرب بسيار بزرگتري از مقدار پيكسل ورودي به پيكسل خروجي منتقل مي شود. شكل زير بيانگر اين مطلب است كه اين فيلتر فركانسهاي بالا را تقويت مي كند، درحاليكه فركانسهاي پايين تاثيري عكس مي گيرند. اثر كلي اين فيلتر واضح شدن ليه ها در تصوير است كه به دليل تآثير شديد ، معمولاٌ نتايج چندان مطلوبي ارائه نمي دهند. يكي از راههاي حل اين مشكل ، اعمال مرحله به مرحله واضح سازي  روي تصوير اوليه است. </w:t>
      </w:r>
    </w:p>
    <w:p w:rsidR="006101ED" w:rsidRDefault="00262A23">
      <w:pPr>
        <w:jc w:val="center"/>
        <w:rPr>
          <w:rtl/>
        </w:rPr>
      </w:pPr>
      <w:r>
        <w:rPr>
          <w:noProof/>
          <w:lang w:bidi="ar-SA"/>
        </w:rPr>
        <w:drawing>
          <wp:inline distT="0" distB="0" distL="0" distR="0">
            <wp:extent cx="3343275" cy="1485900"/>
            <wp:effectExtent l="19050" t="0" r="9525" b="0"/>
            <wp:docPr id="3681" name="Picture 96"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1"/>
                    <pic:cNvPicPr>
                      <a:picLocks noChangeAspect="1" noChangeArrowheads="1"/>
                    </pic:cNvPicPr>
                  </pic:nvPicPr>
                  <pic:blipFill>
                    <a:blip r:embed="rId133" cstate="print">
                      <a:lum contrast="6000"/>
                    </a:blip>
                    <a:srcRect l="10913" t="6984" r="11272"/>
                    <a:stretch>
                      <a:fillRect/>
                    </a:stretch>
                  </pic:blipFill>
                  <pic:spPr bwMode="auto">
                    <a:xfrm>
                      <a:off x="0" y="0"/>
                      <a:ext cx="3343275" cy="1485900"/>
                    </a:xfrm>
                    <a:prstGeom prst="rect">
                      <a:avLst/>
                    </a:prstGeom>
                    <a:noFill/>
                    <a:ln w="9525">
                      <a:noFill/>
                      <a:miter lim="800000"/>
                      <a:headEnd/>
                      <a:tailEnd/>
                    </a:ln>
                  </pic:spPr>
                </pic:pic>
              </a:graphicData>
            </a:graphic>
          </wp:inline>
        </w:drawing>
      </w:r>
    </w:p>
    <w:p w:rsidR="006101ED" w:rsidRDefault="00DC122A">
      <w:pPr>
        <w:jc w:val="center"/>
        <w:rPr>
          <w:rtl/>
        </w:rPr>
      </w:pPr>
      <w:r w:rsidRPr="007E5198">
        <w:rPr>
          <w:rtl/>
        </w:rPr>
        <w:t xml:space="preserve">شكل </w:t>
      </w:r>
    </w:p>
    <w:p w:rsidR="006101ED" w:rsidRDefault="006101ED">
      <w:pPr>
        <w:rPr>
          <w:rtl/>
        </w:rPr>
      </w:pPr>
    </w:p>
    <w:p w:rsidR="006101ED" w:rsidRDefault="00237516" w:rsidP="006101ED">
      <w:pPr>
        <w:pStyle w:val="Heading2"/>
      </w:pPr>
      <w:bookmarkStart w:id="535" w:name="_Toc385679678"/>
      <w:bookmarkStart w:id="536" w:name="_Toc385680325"/>
      <w:bookmarkStart w:id="537" w:name="_Toc385679679"/>
      <w:bookmarkStart w:id="538" w:name="_Toc385680326"/>
      <w:bookmarkStart w:id="539" w:name="_Toc385679680"/>
      <w:bookmarkStart w:id="540" w:name="_Toc385680327"/>
      <w:bookmarkEnd w:id="535"/>
      <w:bookmarkEnd w:id="536"/>
      <w:bookmarkEnd w:id="537"/>
      <w:bookmarkEnd w:id="538"/>
      <w:r w:rsidRPr="007E5198">
        <w:t xml:space="preserve">Data Value </w:t>
      </w:r>
      <w:r w:rsidR="006101ED" w:rsidRPr="006101ED">
        <w:rPr>
          <w:lang w:val="en-GB"/>
        </w:rPr>
        <w:t>Reduction</w:t>
      </w:r>
      <w:r w:rsidRPr="007E5198">
        <w:rPr>
          <w:rtl/>
        </w:rPr>
        <w:t xml:space="preserve"> </w:t>
      </w:r>
      <w:r w:rsidRPr="007E5198">
        <w:t>(DVR)</w:t>
      </w:r>
      <w:bookmarkEnd w:id="539"/>
      <w:bookmarkEnd w:id="540"/>
    </w:p>
    <w:p w:rsidR="006101ED" w:rsidRDefault="00237516">
      <w:pPr>
        <w:rPr>
          <w:rtl/>
        </w:rPr>
      </w:pPr>
      <w:r w:rsidRPr="007E5198">
        <w:rPr>
          <w:rtl/>
        </w:rPr>
        <w:t xml:space="preserve">در اين حالت هدف، کاهش حجم داده ها در زمان پردازش، با حذف نقاط تکراری و ذخيره فضای داده است. زماني که </w:t>
      </w:r>
      <w:r w:rsidRPr="007E5198">
        <w:t>DTM</w:t>
      </w:r>
      <w:r w:rsidRPr="007E5198">
        <w:rPr>
          <w:rtl/>
        </w:rPr>
        <w:t xml:space="preserve"> تشکيل مي شود، معمولا تعداد نقاط بيش از تعداد مورد نياز است و پردازش و انجام کليه عمليات روی اين داده ها زمان بر است. اين مشکل زماني بيشتر بروز مي کند که کار به صورت </w:t>
      </w:r>
      <w:r w:rsidRPr="007E5198">
        <w:t>online</w:t>
      </w:r>
      <w:r w:rsidRPr="007E5198">
        <w:rPr>
          <w:rtl/>
        </w:rPr>
        <w:t xml:space="preserve"> انجام شود يعني زماني که تغييرات </w:t>
      </w:r>
      <w:r w:rsidRPr="007E5198">
        <w:t>DTM</w:t>
      </w:r>
      <w:r w:rsidRPr="007E5198">
        <w:rPr>
          <w:rtl/>
        </w:rPr>
        <w:t xml:space="preserve"> بايد به طور لحظه ای نمايش داده شوند. هم چنين زماني که به دنبال نقاطي با ارتفاع خاص هستيم جستجوی اين نقاط زمان زيادي خواهد گرفت. اين مشکل در مدل شبکه ای نسبت به مدل </w:t>
      </w:r>
      <w:r w:rsidRPr="007E5198">
        <w:t>TIN</w:t>
      </w:r>
      <w:r w:rsidRPr="007E5198">
        <w:rPr>
          <w:rtl/>
        </w:rPr>
        <w:t xml:space="preserve"> بيشتر واضح است. </w:t>
      </w:r>
      <w:r w:rsidR="00984C1A" w:rsidRPr="007E5198">
        <w:rPr>
          <w:rtl/>
        </w:rPr>
        <w:t>مراحل كاهش حجم داده ها از اين طريق را مي توان جهت حذف داده هاي تكراري نقاط به كار برد تا با فضاي ذخيره سازي کمتر، زمان پردازش داده های</w:t>
      </w:r>
      <w:r w:rsidR="00984C1A" w:rsidRPr="007E5198">
        <w:t>DTM</w:t>
      </w:r>
      <w:r w:rsidR="00984C1A" w:rsidRPr="007E5198">
        <w:rPr>
          <w:rtl/>
        </w:rPr>
        <w:t xml:space="preserve"> کاهش يابد. همچنين اين عمل ممكن است به عنوان يك مرحله پيش پردازش در توليد </w:t>
      </w:r>
      <w:r w:rsidR="00984C1A" w:rsidRPr="007E5198">
        <w:t>DTM</w:t>
      </w:r>
      <w:r w:rsidR="00984C1A" w:rsidRPr="007E5198">
        <w:rPr>
          <w:rtl/>
        </w:rPr>
        <w:t xml:space="preserve">  و يا براي تبديل يك </w:t>
      </w:r>
      <w:r w:rsidR="00984C1A" w:rsidRPr="007E5198">
        <w:t xml:space="preserve">DTM </w:t>
      </w:r>
      <w:r w:rsidR="00984C1A" w:rsidRPr="007E5198">
        <w:rPr>
          <w:rtl/>
        </w:rPr>
        <w:t xml:space="preserve"> شبکه ای به يك </w:t>
      </w:r>
      <w:r w:rsidR="00984C1A" w:rsidRPr="007E5198">
        <w:t>TIN</w:t>
      </w:r>
      <w:r w:rsidR="00984C1A" w:rsidRPr="007E5198">
        <w:rPr>
          <w:rtl/>
        </w:rPr>
        <w:t xml:space="preserve"> به كار رود. </w:t>
      </w:r>
    </w:p>
    <w:p w:rsidR="006101ED" w:rsidRDefault="00237516">
      <w:pPr>
        <w:rPr>
          <w:rtl/>
        </w:rPr>
      </w:pPr>
      <w:r w:rsidRPr="007E5198">
        <w:rPr>
          <w:rtl/>
        </w:rPr>
        <w:t xml:space="preserve">يکي از روشهای </w:t>
      </w:r>
      <w:r w:rsidR="00E16916" w:rsidRPr="007E5198">
        <w:t>D</w:t>
      </w:r>
      <w:r w:rsidR="00E16916">
        <w:t>VR</w:t>
      </w:r>
      <w:r w:rsidR="00E16916">
        <w:rPr>
          <w:rFonts w:hint="cs"/>
          <w:rtl/>
        </w:rPr>
        <w:t>،</w:t>
      </w:r>
      <w:r w:rsidR="00E16916" w:rsidRPr="007E5198">
        <w:rPr>
          <w:rtl/>
        </w:rPr>
        <w:t xml:space="preserve"> </w:t>
      </w:r>
      <w:r w:rsidR="000A55D9">
        <w:rPr>
          <w:rFonts w:hint="cs"/>
          <w:rtl/>
        </w:rPr>
        <w:t xml:space="preserve"> الگوریتم </w:t>
      </w:r>
      <w:r w:rsidR="000A55D9">
        <w:t>ATM</w:t>
      </w:r>
      <w:r w:rsidR="000A55D9">
        <w:rPr>
          <w:rFonts w:hint="cs"/>
          <w:rtl/>
        </w:rPr>
        <w:t xml:space="preserve"> است که برای </w:t>
      </w:r>
      <w:r w:rsidRPr="007E5198">
        <w:rPr>
          <w:rtl/>
        </w:rPr>
        <w:t xml:space="preserve">تبديل شبکه </w:t>
      </w:r>
      <w:r w:rsidRPr="007E5198">
        <w:t>(grid)</w:t>
      </w:r>
      <w:r w:rsidRPr="007E5198">
        <w:rPr>
          <w:rtl/>
        </w:rPr>
        <w:t xml:space="preserve"> با حجم بالا به يک </w:t>
      </w:r>
      <w:r w:rsidRPr="007E5198">
        <w:t>TIN</w:t>
      </w:r>
      <w:r w:rsidRPr="007E5198">
        <w:rPr>
          <w:rtl/>
        </w:rPr>
        <w:t xml:space="preserve">با حجم کمتر </w:t>
      </w:r>
      <w:r w:rsidR="000A55D9">
        <w:rPr>
          <w:rFonts w:hint="cs"/>
          <w:rtl/>
        </w:rPr>
        <w:t>مورد استفاده قرار می گیرد.</w:t>
      </w:r>
      <w:r w:rsidRPr="007E5198">
        <w:rPr>
          <w:rtl/>
        </w:rPr>
        <w:t xml:space="preserve"> </w:t>
      </w:r>
      <w:r w:rsidR="000A55D9">
        <w:rPr>
          <w:rFonts w:hint="cs"/>
          <w:rtl/>
        </w:rPr>
        <w:t xml:space="preserve">همان طور که می دانیم </w:t>
      </w:r>
      <w:r w:rsidR="000A55D9" w:rsidRPr="007E5198">
        <w:rPr>
          <w:rtl/>
        </w:rPr>
        <w:t xml:space="preserve">يك گريد را مي توان به عنوان شكل خاصي از </w:t>
      </w:r>
      <w:r w:rsidR="000A55D9" w:rsidRPr="007E5198">
        <w:t>TIN</w:t>
      </w:r>
      <w:r w:rsidR="000A55D9" w:rsidRPr="007E5198">
        <w:rPr>
          <w:rtl/>
        </w:rPr>
        <w:t xml:space="preserve">  در نظر گرفت كه نودهاي منظمي در يك شبكه مثلثي  دارد. وقتي كه در جريان عمل فيلتر كردن برخي از نقاط حذف مي شوند ، </w:t>
      </w:r>
      <w:r w:rsidR="000A55D9">
        <w:rPr>
          <w:rFonts w:hint="cs"/>
          <w:rtl/>
        </w:rPr>
        <w:t xml:space="preserve">عملا </w:t>
      </w:r>
      <w:r w:rsidR="000A55D9" w:rsidRPr="007E5198">
        <w:rPr>
          <w:rtl/>
        </w:rPr>
        <w:t xml:space="preserve">گريد به </w:t>
      </w:r>
      <w:r w:rsidR="000A55D9" w:rsidRPr="007E5198">
        <w:t>TIN</w:t>
      </w:r>
      <w:r w:rsidR="000A55D9" w:rsidRPr="007E5198">
        <w:rPr>
          <w:rtl/>
        </w:rPr>
        <w:t xml:space="preserve"> تبديل مي شود. </w:t>
      </w:r>
      <w:r w:rsidR="00A472C9" w:rsidRPr="007E5198">
        <w:rPr>
          <w:rtl/>
        </w:rPr>
        <w:t>برای اين کار به ضابطه ای برای حذف نقاط نياز است.</w:t>
      </w:r>
      <w:r w:rsidR="00A472C9">
        <w:t xml:space="preserve"> </w:t>
      </w:r>
      <w:r w:rsidR="000A55D9" w:rsidRPr="007E5198">
        <w:rPr>
          <w:rtl/>
        </w:rPr>
        <w:t xml:space="preserve">فيلتر </w:t>
      </w:r>
      <w:r w:rsidR="000A55D9">
        <w:t>ATM</w:t>
      </w:r>
      <w:r w:rsidR="000A55D9">
        <w:rPr>
          <w:rFonts w:hint="cs"/>
          <w:rtl/>
        </w:rPr>
        <w:t xml:space="preserve"> </w:t>
      </w:r>
      <w:r w:rsidR="000A55D9" w:rsidRPr="007E5198">
        <w:rPr>
          <w:rtl/>
        </w:rPr>
        <w:t>الگوريتم</w:t>
      </w:r>
      <w:r w:rsidR="00A472C9">
        <w:rPr>
          <w:rFonts w:hint="cs"/>
          <w:rtl/>
        </w:rPr>
        <w:t>ی</w:t>
      </w:r>
      <w:r w:rsidR="000A55D9" w:rsidRPr="007E5198">
        <w:rPr>
          <w:rtl/>
        </w:rPr>
        <w:t xml:space="preserve"> است كه مرتباٌ نقاط پر اهميت را به مثلث بندي اضافه مي كند تا اينكه ديگر براي نمايش سطح در تلورانس در نظر گرفته شده به نقاط بيشتري نياز نباشد. اهميت نقطه از طريق فاصله عمودي بين نقطه و مدل مثلث بندي توليد شده بدون آن نقطه تعيين مي شود. </w:t>
      </w:r>
    </w:p>
    <w:p w:rsidR="006101ED" w:rsidRPr="006101ED" w:rsidRDefault="006101ED">
      <w:r w:rsidRPr="006101ED">
        <w:rPr>
          <w:rtl/>
        </w:rPr>
        <w:lastRenderedPageBreak/>
        <w:t xml:space="preserve">مراحل کار </w:t>
      </w:r>
      <w:r w:rsidRPr="006101ED">
        <w:rPr>
          <w:rFonts w:hint="eastAsia"/>
          <w:rtl/>
        </w:rPr>
        <w:t>در</w:t>
      </w:r>
      <w:r w:rsidRPr="006101ED">
        <w:rPr>
          <w:rtl/>
        </w:rPr>
        <w:t xml:space="preserve"> </w:t>
      </w:r>
      <w:r w:rsidRPr="006101ED">
        <w:t>ATM</w:t>
      </w:r>
      <w:r w:rsidRPr="006101ED">
        <w:rPr>
          <w:rtl/>
        </w:rPr>
        <w:t xml:space="preserve"> به اين ترتيب است که ابتدا با اولين سه نقطه موجود يک مثلث تشکيل مي شود. </w:t>
      </w:r>
      <w:r w:rsidRPr="006101ED">
        <w:rPr>
          <w:rFonts w:hint="eastAsia"/>
          <w:rtl/>
        </w:rPr>
        <w:t>پس</w:t>
      </w:r>
      <w:r w:rsidRPr="006101ED">
        <w:rPr>
          <w:rtl/>
        </w:rPr>
        <w:t xml:space="preserve"> </w:t>
      </w:r>
      <w:r w:rsidRPr="006101ED">
        <w:rPr>
          <w:rFonts w:hint="eastAsia"/>
          <w:rtl/>
        </w:rPr>
        <w:t>ازآن</w:t>
      </w:r>
      <w:r w:rsidRPr="006101ED">
        <w:rPr>
          <w:rtl/>
        </w:rPr>
        <w:t xml:space="preserve"> </w:t>
      </w:r>
      <w:r w:rsidRPr="006101ED">
        <w:rPr>
          <w:rFonts w:hint="eastAsia"/>
          <w:rtl/>
        </w:rPr>
        <w:t>نقطه</w:t>
      </w:r>
      <w:r w:rsidRPr="006101ED">
        <w:rPr>
          <w:rtl/>
        </w:rPr>
        <w:t xml:space="preserve"> </w:t>
      </w:r>
      <w:r w:rsidRPr="006101ED">
        <w:rPr>
          <w:rFonts w:hint="eastAsia"/>
          <w:rtl/>
        </w:rPr>
        <w:t>د</w:t>
      </w:r>
      <w:r w:rsidRPr="006101ED">
        <w:rPr>
          <w:rFonts w:hint="cs"/>
          <w:rtl/>
        </w:rPr>
        <w:t>ی</w:t>
      </w:r>
      <w:r w:rsidRPr="006101ED">
        <w:rPr>
          <w:rFonts w:hint="eastAsia"/>
          <w:rtl/>
        </w:rPr>
        <w:t>گر</w:t>
      </w:r>
      <w:r w:rsidRPr="006101ED">
        <w:rPr>
          <w:rFonts w:hint="cs"/>
          <w:rtl/>
        </w:rPr>
        <w:t>ی</w:t>
      </w:r>
      <w:r w:rsidRPr="006101ED">
        <w:rPr>
          <w:rtl/>
        </w:rPr>
        <w:t xml:space="preserve"> </w:t>
      </w:r>
      <w:r w:rsidRPr="006101ED">
        <w:rPr>
          <w:rFonts w:hint="eastAsia"/>
          <w:rtl/>
        </w:rPr>
        <w:t>از</w:t>
      </w:r>
      <w:r w:rsidRPr="006101ED">
        <w:rPr>
          <w:rtl/>
        </w:rPr>
        <w:t xml:space="preserve"> </w:t>
      </w:r>
      <w:r w:rsidRPr="006101ED">
        <w:rPr>
          <w:rFonts w:hint="eastAsia"/>
          <w:rtl/>
        </w:rPr>
        <w:t>شبکه</w:t>
      </w:r>
      <w:r w:rsidRPr="006101ED">
        <w:rPr>
          <w:rtl/>
        </w:rPr>
        <w:t xml:space="preserve"> </w:t>
      </w:r>
      <w:r w:rsidRPr="006101ED">
        <w:rPr>
          <w:rFonts w:hint="eastAsia"/>
          <w:rtl/>
        </w:rPr>
        <w:t>که</w:t>
      </w:r>
      <w:r w:rsidRPr="006101ED">
        <w:rPr>
          <w:rtl/>
        </w:rPr>
        <w:t xml:space="preserve"> </w:t>
      </w:r>
      <w:r w:rsidRPr="006101ED">
        <w:rPr>
          <w:rFonts w:hint="eastAsia"/>
          <w:rtl/>
        </w:rPr>
        <w:t>در</w:t>
      </w:r>
      <w:r w:rsidRPr="006101ED">
        <w:rPr>
          <w:rtl/>
        </w:rPr>
        <w:t xml:space="preserve"> </w:t>
      </w:r>
      <w:r w:rsidRPr="006101ED">
        <w:rPr>
          <w:rFonts w:hint="eastAsia"/>
          <w:rtl/>
        </w:rPr>
        <w:t>مجاورت</w:t>
      </w:r>
      <w:r w:rsidRPr="006101ED">
        <w:rPr>
          <w:rtl/>
        </w:rPr>
        <w:t xml:space="preserve"> </w:t>
      </w:r>
      <w:r w:rsidRPr="006101ED">
        <w:rPr>
          <w:rFonts w:hint="eastAsia"/>
          <w:rtl/>
        </w:rPr>
        <w:t>ا</w:t>
      </w:r>
      <w:r w:rsidRPr="006101ED">
        <w:rPr>
          <w:rFonts w:hint="cs"/>
          <w:rtl/>
        </w:rPr>
        <w:t>ی</w:t>
      </w:r>
      <w:r w:rsidRPr="006101ED">
        <w:rPr>
          <w:rFonts w:hint="eastAsia"/>
          <w:rtl/>
        </w:rPr>
        <w:t>ن</w:t>
      </w:r>
      <w:r w:rsidRPr="006101ED">
        <w:rPr>
          <w:rtl/>
        </w:rPr>
        <w:t xml:space="preserve"> </w:t>
      </w:r>
      <w:r w:rsidRPr="006101ED">
        <w:rPr>
          <w:rFonts w:hint="eastAsia"/>
          <w:rtl/>
        </w:rPr>
        <w:t>مثلث</w:t>
      </w:r>
      <w:r w:rsidRPr="006101ED">
        <w:rPr>
          <w:rtl/>
        </w:rPr>
        <w:t xml:space="preserve"> </w:t>
      </w:r>
      <w:r w:rsidRPr="006101ED">
        <w:rPr>
          <w:rFonts w:hint="eastAsia"/>
          <w:rtl/>
        </w:rPr>
        <w:t>قرار</w:t>
      </w:r>
      <w:r w:rsidRPr="006101ED">
        <w:rPr>
          <w:rtl/>
        </w:rPr>
        <w:t xml:space="preserve"> </w:t>
      </w:r>
      <w:r w:rsidRPr="006101ED">
        <w:rPr>
          <w:rFonts w:hint="eastAsia"/>
          <w:rtl/>
        </w:rPr>
        <w:t>دارد</w:t>
      </w:r>
      <w:r w:rsidRPr="006101ED">
        <w:rPr>
          <w:rtl/>
        </w:rPr>
        <w:t xml:space="preserve"> </w:t>
      </w:r>
      <w:r w:rsidRPr="006101ED">
        <w:rPr>
          <w:rFonts w:hint="eastAsia"/>
          <w:rtl/>
        </w:rPr>
        <w:t>در</w:t>
      </w:r>
      <w:r w:rsidRPr="006101ED">
        <w:rPr>
          <w:rtl/>
        </w:rPr>
        <w:t xml:space="preserve"> </w:t>
      </w:r>
      <w:r w:rsidRPr="006101ED">
        <w:rPr>
          <w:rFonts w:hint="eastAsia"/>
          <w:rtl/>
        </w:rPr>
        <w:t>نظر</w:t>
      </w:r>
      <w:r w:rsidRPr="006101ED">
        <w:rPr>
          <w:rtl/>
        </w:rPr>
        <w:t xml:space="preserve"> </w:t>
      </w:r>
      <w:r w:rsidRPr="006101ED">
        <w:rPr>
          <w:rFonts w:hint="eastAsia"/>
          <w:rtl/>
        </w:rPr>
        <w:t>گرفته</w:t>
      </w:r>
      <w:r w:rsidRPr="006101ED">
        <w:rPr>
          <w:rtl/>
        </w:rPr>
        <w:t xml:space="preserve"> </w:t>
      </w:r>
      <w:r w:rsidRPr="006101ED">
        <w:rPr>
          <w:rFonts w:hint="eastAsia"/>
          <w:rtl/>
        </w:rPr>
        <w:t>شده</w:t>
      </w:r>
      <w:r w:rsidRPr="006101ED">
        <w:rPr>
          <w:rtl/>
        </w:rPr>
        <w:t xml:space="preserve"> </w:t>
      </w:r>
      <w:r w:rsidRPr="006101ED">
        <w:rPr>
          <w:rFonts w:hint="eastAsia"/>
          <w:rtl/>
        </w:rPr>
        <w:t>و</w:t>
      </w:r>
      <w:r w:rsidRPr="006101ED">
        <w:rPr>
          <w:rtl/>
        </w:rPr>
        <w:t xml:space="preserve"> ارتفاع آن </w:t>
      </w:r>
      <w:r w:rsidR="007B61CF" w:rsidRPr="00B20C67">
        <w:object w:dxaOrig="360" w:dyaOrig="320">
          <v:shape id="_x0000_i1076" type="#_x0000_t75" style="width:17.3pt;height:15.55pt" o:ole="">
            <v:imagedata r:id="rId134" o:title=""/>
          </v:shape>
          <o:OLEObject Type="Embed" ProgID="Equation.3" ShapeID="_x0000_i1076" DrawAspect="Content" ObjectID="_1459423322" r:id="rId135"/>
        </w:object>
      </w:r>
      <w:r w:rsidRPr="006101ED">
        <w:rPr>
          <w:rtl/>
        </w:rPr>
        <w:t xml:space="preserve"> </w:t>
      </w:r>
      <w:r w:rsidRPr="006101ED">
        <w:rPr>
          <w:rFonts w:hint="eastAsia"/>
          <w:rtl/>
        </w:rPr>
        <w:t>در</w:t>
      </w:r>
      <w:r w:rsidRPr="006101ED">
        <w:rPr>
          <w:rtl/>
        </w:rPr>
        <w:t xml:space="preserve"> صفحه ا</w:t>
      </w:r>
      <w:r w:rsidRPr="006101ED">
        <w:rPr>
          <w:rFonts w:hint="cs"/>
          <w:rtl/>
        </w:rPr>
        <w:t>ی</w:t>
      </w:r>
      <w:r w:rsidRPr="006101ED">
        <w:rPr>
          <w:rtl/>
        </w:rPr>
        <w:t xml:space="preserve"> که از رئوس مثلث فوق تشک</w:t>
      </w:r>
      <w:r w:rsidRPr="006101ED">
        <w:rPr>
          <w:rFonts w:hint="cs"/>
          <w:rtl/>
        </w:rPr>
        <w:t>ی</w:t>
      </w:r>
      <w:r w:rsidRPr="006101ED">
        <w:rPr>
          <w:rFonts w:hint="eastAsia"/>
          <w:rtl/>
        </w:rPr>
        <w:t>ل</w:t>
      </w:r>
      <w:r w:rsidRPr="006101ED">
        <w:rPr>
          <w:rtl/>
        </w:rPr>
        <w:t xml:space="preserve"> م</w:t>
      </w:r>
      <w:r w:rsidRPr="006101ED">
        <w:rPr>
          <w:rFonts w:hint="cs"/>
          <w:rtl/>
        </w:rPr>
        <w:t>ی</w:t>
      </w:r>
      <w:r w:rsidRPr="006101ED">
        <w:rPr>
          <w:rtl/>
        </w:rPr>
        <w:t xml:space="preserve"> شود محاسبه م</w:t>
      </w:r>
      <w:r w:rsidRPr="006101ED">
        <w:rPr>
          <w:rFonts w:hint="cs"/>
          <w:rtl/>
        </w:rPr>
        <w:t>ی</w:t>
      </w:r>
      <w:r w:rsidRPr="006101ED">
        <w:rPr>
          <w:rtl/>
        </w:rPr>
        <w:t xml:space="preserve"> شود. </w:t>
      </w:r>
      <w:r w:rsidRPr="006101ED">
        <w:rPr>
          <w:rFonts w:hint="eastAsia"/>
          <w:rtl/>
        </w:rPr>
        <w:t>در</w:t>
      </w:r>
      <w:r w:rsidRPr="006101ED">
        <w:rPr>
          <w:rtl/>
        </w:rPr>
        <w:t xml:space="preserve"> ا</w:t>
      </w:r>
      <w:r w:rsidRPr="006101ED">
        <w:rPr>
          <w:rFonts w:hint="cs"/>
          <w:rtl/>
        </w:rPr>
        <w:t>ی</w:t>
      </w:r>
      <w:r w:rsidRPr="006101ED">
        <w:rPr>
          <w:rFonts w:hint="eastAsia"/>
          <w:rtl/>
        </w:rPr>
        <w:t>نجا،</w:t>
      </w:r>
      <w:r w:rsidRPr="006101ED">
        <w:rPr>
          <w:rtl/>
        </w:rPr>
        <w:t xml:space="preserve"> </w:t>
      </w:r>
      <w:r w:rsidRPr="006101ED">
        <w:rPr>
          <w:rFonts w:hint="eastAsia"/>
          <w:rtl/>
        </w:rPr>
        <w:t>اختلاف</w:t>
      </w:r>
      <w:r w:rsidRPr="006101ED">
        <w:rPr>
          <w:rtl/>
        </w:rPr>
        <w:t xml:space="preserve"> </w:t>
      </w:r>
      <w:r w:rsidRPr="006101ED">
        <w:rPr>
          <w:rFonts w:hint="eastAsia"/>
          <w:rtl/>
        </w:rPr>
        <w:t>ارتفاع</w:t>
      </w:r>
      <w:r w:rsidRPr="006101ED">
        <w:rPr>
          <w:rtl/>
        </w:rPr>
        <w:t xml:space="preserve"> محاسبه شده </w:t>
      </w:r>
      <w:r w:rsidRPr="006101ED">
        <w:rPr>
          <w:rFonts w:hint="eastAsia"/>
          <w:rtl/>
        </w:rPr>
        <w:t>و</w:t>
      </w:r>
      <w:r w:rsidRPr="006101ED">
        <w:rPr>
          <w:rtl/>
        </w:rPr>
        <w:t xml:space="preserve"> با ارتفاع </w:t>
      </w:r>
      <w:r w:rsidRPr="006101ED">
        <w:rPr>
          <w:rFonts w:hint="eastAsia"/>
          <w:rtl/>
        </w:rPr>
        <w:t>واقع</w:t>
      </w:r>
      <w:r w:rsidRPr="006101ED">
        <w:rPr>
          <w:rFonts w:hint="cs"/>
          <w:rtl/>
        </w:rPr>
        <w:t>ی</w:t>
      </w:r>
      <w:r w:rsidRPr="006101ED">
        <w:rPr>
          <w:rtl/>
        </w:rPr>
        <w:t xml:space="preserve"> آن نقطه (   </w:t>
      </w:r>
      <w:r w:rsidR="00237516" w:rsidRPr="00B20C67">
        <w:object w:dxaOrig="1280" w:dyaOrig="340">
          <v:shape id="_x0000_i1077" type="#_x0000_t75" style="width:63.95pt;height:17.3pt" o:ole="">
            <v:imagedata r:id="rId136" o:title=""/>
          </v:shape>
          <o:OLEObject Type="Embed" ProgID="Equation.3" ShapeID="_x0000_i1077" DrawAspect="Content" ObjectID="_1459423323" r:id="rId137"/>
        </w:object>
      </w:r>
      <w:r w:rsidRPr="006101ED">
        <w:rPr>
          <w:rtl/>
        </w:rPr>
        <w:t xml:space="preserve">  ) </w:t>
      </w:r>
      <w:r w:rsidRPr="006101ED">
        <w:rPr>
          <w:rFonts w:hint="eastAsia"/>
          <w:rtl/>
        </w:rPr>
        <w:t>به</w:t>
      </w:r>
      <w:r w:rsidRPr="006101ED">
        <w:rPr>
          <w:rtl/>
        </w:rPr>
        <w:t xml:space="preserve"> </w:t>
      </w:r>
      <w:r w:rsidRPr="006101ED">
        <w:rPr>
          <w:rFonts w:hint="eastAsia"/>
          <w:rtl/>
        </w:rPr>
        <w:t>دست</w:t>
      </w:r>
      <w:r w:rsidRPr="006101ED">
        <w:rPr>
          <w:rtl/>
        </w:rPr>
        <w:t xml:space="preserve"> </w:t>
      </w:r>
      <w:r w:rsidRPr="006101ED">
        <w:rPr>
          <w:rFonts w:hint="eastAsia"/>
          <w:rtl/>
        </w:rPr>
        <w:t>م</w:t>
      </w:r>
      <w:r w:rsidRPr="006101ED">
        <w:rPr>
          <w:rFonts w:hint="cs"/>
          <w:rtl/>
        </w:rPr>
        <w:t>ی</w:t>
      </w:r>
      <w:r w:rsidRPr="006101ED">
        <w:rPr>
          <w:rtl/>
        </w:rPr>
        <w:t xml:space="preserve"> </w:t>
      </w:r>
      <w:r w:rsidRPr="006101ED">
        <w:rPr>
          <w:rFonts w:hint="eastAsia"/>
          <w:rtl/>
        </w:rPr>
        <w:t>آ</w:t>
      </w:r>
      <w:r w:rsidRPr="006101ED">
        <w:rPr>
          <w:rFonts w:hint="cs"/>
          <w:rtl/>
        </w:rPr>
        <w:t>ی</w:t>
      </w:r>
      <w:r w:rsidRPr="006101ED">
        <w:rPr>
          <w:rFonts w:hint="eastAsia"/>
          <w:rtl/>
        </w:rPr>
        <w:t>د</w:t>
      </w:r>
      <w:r w:rsidRPr="006101ED">
        <w:rPr>
          <w:rtl/>
        </w:rPr>
        <w:t>.اگر مقدار</w:t>
      </w:r>
      <w:r w:rsidR="00237516" w:rsidRPr="00B20C67">
        <w:object w:dxaOrig="320" w:dyaOrig="260">
          <v:shape id="_x0000_i1078" type="#_x0000_t75" style="width:15.55pt;height:12.65pt" o:ole="">
            <v:imagedata r:id="rId138" o:title=""/>
          </v:shape>
          <o:OLEObject Type="Embed" ProgID="Equation.3" ShapeID="_x0000_i1078" DrawAspect="Content" ObjectID="_1459423324" r:id="rId139"/>
        </w:object>
      </w:r>
      <w:r w:rsidRPr="006101ED">
        <w:rPr>
          <w:rtl/>
        </w:rPr>
        <w:t xml:space="preserve">  از </w:t>
      </w:r>
      <w:r w:rsidRPr="006101ED">
        <w:rPr>
          <w:rFonts w:hint="eastAsia"/>
          <w:rtl/>
        </w:rPr>
        <w:t>خطا</w:t>
      </w:r>
      <w:r w:rsidRPr="006101ED">
        <w:rPr>
          <w:rFonts w:hint="cs"/>
          <w:rtl/>
        </w:rPr>
        <w:t>ی</w:t>
      </w:r>
      <w:r w:rsidRPr="006101ED">
        <w:rPr>
          <w:rtl/>
        </w:rPr>
        <w:t xml:space="preserve"> مجاز بيشتر باشد نقطه در شبکه </w:t>
      </w:r>
      <w:r w:rsidRPr="006101ED">
        <w:t>TIN</w:t>
      </w:r>
      <w:r w:rsidRPr="006101ED">
        <w:rPr>
          <w:rtl/>
        </w:rPr>
        <w:t xml:space="preserve"> جديد </w:t>
      </w:r>
      <w:r w:rsidRPr="006101ED">
        <w:rPr>
          <w:rFonts w:hint="eastAsia"/>
          <w:rtl/>
        </w:rPr>
        <w:t>حفظ</w:t>
      </w:r>
      <w:r w:rsidRPr="006101ED">
        <w:rPr>
          <w:rtl/>
        </w:rPr>
        <w:t xml:space="preserve"> خواهد </w:t>
      </w:r>
      <w:r w:rsidRPr="006101ED">
        <w:rPr>
          <w:rFonts w:hint="eastAsia"/>
          <w:rtl/>
        </w:rPr>
        <w:t>شد</w:t>
      </w:r>
      <w:r w:rsidRPr="006101ED">
        <w:rPr>
          <w:rtl/>
        </w:rPr>
        <w:t xml:space="preserve"> چرا که حذف آن منجر به خطا</w:t>
      </w:r>
      <w:r w:rsidRPr="006101ED">
        <w:rPr>
          <w:rFonts w:hint="cs"/>
          <w:rtl/>
        </w:rPr>
        <w:t>یی</w:t>
      </w:r>
      <w:r w:rsidRPr="006101ED">
        <w:rPr>
          <w:rtl/>
        </w:rPr>
        <w:t xml:space="preserve"> ب</w:t>
      </w:r>
      <w:r w:rsidRPr="006101ED">
        <w:rPr>
          <w:rFonts w:hint="cs"/>
          <w:rtl/>
        </w:rPr>
        <w:t>ی</w:t>
      </w:r>
      <w:r w:rsidRPr="006101ED">
        <w:rPr>
          <w:rFonts w:hint="eastAsia"/>
          <w:rtl/>
        </w:rPr>
        <w:t>ش</w:t>
      </w:r>
      <w:r w:rsidRPr="006101ED">
        <w:rPr>
          <w:rtl/>
        </w:rPr>
        <w:t xml:space="preserve"> از خطا</w:t>
      </w:r>
      <w:r w:rsidRPr="006101ED">
        <w:rPr>
          <w:rFonts w:hint="cs"/>
          <w:rtl/>
        </w:rPr>
        <w:t>ی</w:t>
      </w:r>
      <w:r w:rsidRPr="006101ED">
        <w:rPr>
          <w:rtl/>
        </w:rPr>
        <w:t xml:space="preserve"> مجاز م</w:t>
      </w:r>
      <w:r w:rsidRPr="006101ED">
        <w:rPr>
          <w:rFonts w:hint="cs"/>
          <w:rtl/>
        </w:rPr>
        <w:t>ی</w:t>
      </w:r>
      <w:r w:rsidRPr="006101ED">
        <w:rPr>
          <w:rtl/>
        </w:rPr>
        <w:t xml:space="preserve"> گردد. </w:t>
      </w:r>
      <w:r w:rsidRPr="006101ED">
        <w:rPr>
          <w:rFonts w:hint="eastAsia"/>
          <w:rtl/>
        </w:rPr>
        <w:t>در</w:t>
      </w:r>
      <w:r w:rsidRPr="006101ED">
        <w:rPr>
          <w:rtl/>
        </w:rPr>
        <w:t xml:space="preserve"> </w:t>
      </w:r>
      <w:r w:rsidRPr="006101ED">
        <w:rPr>
          <w:rFonts w:hint="eastAsia"/>
          <w:rtl/>
        </w:rPr>
        <w:t>نت</w:t>
      </w:r>
      <w:r w:rsidRPr="006101ED">
        <w:rPr>
          <w:rFonts w:hint="cs"/>
          <w:rtl/>
        </w:rPr>
        <w:t>ی</w:t>
      </w:r>
      <w:r w:rsidRPr="006101ED">
        <w:rPr>
          <w:rFonts w:hint="eastAsia"/>
          <w:rtl/>
        </w:rPr>
        <w:t>جه</w:t>
      </w:r>
      <w:r w:rsidRPr="006101ED">
        <w:rPr>
          <w:rtl/>
        </w:rPr>
        <w:t xml:space="preserve"> نقاطي از شبکه که د</w:t>
      </w:r>
      <w:r w:rsidRPr="006101ED">
        <w:rPr>
          <w:rFonts w:hint="eastAsia"/>
          <w:rtl/>
        </w:rPr>
        <w:t>ا</w:t>
      </w:r>
      <w:r w:rsidRPr="006101ED">
        <w:rPr>
          <w:rtl/>
        </w:rPr>
        <w:t>ر</w:t>
      </w:r>
      <w:r w:rsidRPr="006101ED">
        <w:rPr>
          <w:rFonts w:hint="eastAsia"/>
          <w:rtl/>
        </w:rPr>
        <w:t>ا</w:t>
      </w:r>
      <w:r w:rsidRPr="006101ED">
        <w:rPr>
          <w:rFonts w:hint="cs"/>
          <w:rtl/>
        </w:rPr>
        <w:t>ی</w:t>
      </w:r>
      <w:r w:rsidRPr="006101ED">
        <w:rPr>
          <w:rtl/>
        </w:rPr>
        <w:t xml:space="preserve"> شيب يکسان </w:t>
      </w:r>
      <w:r w:rsidRPr="006101ED">
        <w:rPr>
          <w:rFonts w:hint="eastAsia"/>
          <w:rtl/>
        </w:rPr>
        <w:t>بوده</w:t>
      </w:r>
      <w:r w:rsidRPr="006101ED">
        <w:rPr>
          <w:rtl/>
        </w:rPr>
        <w:t xml:space="preserve"> و در يک صفحه قرار مي گيرند (البته با اختلاف خطا</w:t>
      </w:r>
      <w:r w:rsidRPr="006101ED">
        <w:rPr>
          <w:rFonts w:hint="cs"/>
          <w:rtl/>
        </w:rPr>
        <w:t>ی</w:t>
      </w:r>
      <w:r w:rsidRPr="006101ED">
        <w:rPr>
          <w:rtl/>
        </w:rPr>
        <w:t xml:space="preserve"> مجاز) حذف مي شوند</w:t>
      </w:r>
    </w:p>
    <w:p w:rsidR="006101ED" w:rsidRDefault="003E289B">
      <w:pPr>
        <w:rPr>
          <w:rtl/>
        </w:rPr>
      </w:pPr>
      <w:bookmarkStart w:id="541" w:name="_Toc385679681"/>
      <w:bookmarkStart w:id="542" w:name="_Toc385680328"/>
      <w:bookmarkStart w:id="543" w:name="_Toc385679682"/>
      <w:bookmarkStart w:id="544" w:name="_Toc385680329"/>
      <w:bookmarkStart w:id="545" w:name="_Toc385679683"/>
      <w:bookmarkStart w:id="546" w:name="_Toc385680330"/>
      <w:bookmarkStart w:id="547" w:name="_Toc385679684"/>
      <w:bookmarkStart w:id="548" w:name="_Toc385680331"/>
      <w:bookmarkStart w:id="549" w:name="_Toc385679685"/>
      <w:bookmarkStart w:id="550" w:name="_Toc385680332"/>
      <w:bookmarkStart w:id="551" w:name="_Toc385679687"/>
      <w:bookmarkStart w:id="552" w:name="_Toc385680334"/>
      <w:bookmarkStart w:id="553" w:name="_Toc385679688"/>
      <w:bookmarkStart w:id="554" w:name="_Toc385680335"/>
      <w:bookmarkStart w:id="555" w:name="_Toc385679689"/>
      <w:bookmarkStart w:id="556" w:name="_Toc385680336"/>
      <w:bookmarkStart w:id="557" w:name="_Toc385679690"/>
      <w:bookmarkStart w:id="558" w:name="_Toc385680337"/>
      <w:bookmarkStart w:id="559" w:name="_Toc385679691"/>
      <w:bookmarkStart w:id="560" w:name="_Toc385680338"/>
      <w:bookmarkStart w:id="561" w:name="_Toc385679692"/>
      <w:bookmarkStart w:id="562" w:name="_Toc385680339"/>
      <w:bookmarkStart w:id="563" w:name="_Toc385679693"/>
      <w:bookmarkStart w:id="564" w:name="_Toc385680340"/>
      <w:bookmarkStart w:id="565" w:name="_Toc385679694"/>
      <w:bookmarkStart w:id="566" w:name="_Toc385680341"/>
      <w:bookmarkStart w:id="567" w:name="_Toc385679695"/>
      <w:bookmarkStart w:id="568" w:name="_Toc385680342"/>
      <w:bookmarkStart w:id="569" w:name="_Toc385679696"/>
      <w:bookmarkStart w:id="570" w:name="_Toc385680343"/>
      <w:bookmarkStart w:id="571" w:name="_Toc385679697"/>
      <w:bookmarkStart w:id="572" w:name="_Toc385680344"/>
      <w:bookmarkStart w:id="573" w:name="_Toc385679701"/>
      <w:bookmarkStart w:id="574" w:name="_Toc385680348"/>
      <w:bookmarkStart w:id="575" w:name="_Toc385679702"/>
      <w:bookmarkStart w:id="576" w:name="_Toc385680349"/>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7E5198">
        <w:rPr>
          <w:rtl/>
        </w:rPr>
        <w:t xml:space="preserve"> اگر دو شبکه، قدرت تفکيک و سيستم مختصات يکسان داشته باشند به راحتي در کنار هم قرار مي گيرند</w:t>
      </w:r>
      <w:r w:rsidR="008417F0">
        <w:rPr>
          <w:rFonts w:hint="cs"/>
          <w:rtl/>
        </w:rPr>
        <w:t xml:space="preserve"> که به این کار </w:t>
      </w:r>
      <w:r w:rsidR="008417F0">
        <w:t>Joining</w:t>
      </w:r>
      <w:r w:rsidR="008417F0">
        <w:rPr>
          <w:rFonts w:hint="cs"/>
          <w:rtl/>
        </w:rPr>
        <w:t xml:space="preserve"> گفته می شود. </w:t>
      </w:r>
      <w:r w:rsidRPr="007E5198">
        <w:rPr>
          <w:rtl/>
        </w:rPr>
        <w:t xml:space="preserve">اما اگر در يکي از موارد فوق متفاوت باشند </w:t>
      </w:r>
      <w:r w:rsidR="001A124D">
        <w:rPr>
          <w:rFonts w:hint="cs"/>
          <w:rtl/>
        </w:rPr>
        <w:t xml:space="preserve">لازم است </w:t>
      </w:r>
      <w:r w:rsidRPr="007E5198">
        <w:rPr>
          <w:rtl/>
        </w:rPr>
        <w:t xml:space="preserve">يکي از آنها مورد </w:t>
      </w:r>
      <w:r w:rsidRPr="007E5198">
        <w:t>resampling</w:t>
      </w:r>
      <w:r w:rsidRPr="007E5198">
        <w:rPr>
          <w:rtl/>
        </w:rPr>
        <w:t xml:space="preserve"> قرار گرفته و پس از آن به هم متصل مي شوند</w:t>
      </w:r>
      <w:r w:rsidR="008417F0">
        <w:rPr>
          <w:rFonts w:hint="cs"/>
          <w:rtl/>
        </w:rPr>
        <w:t xml:space="preserve">. به این کار ادغام یا </w:t>
      </w:r>
      <w:r w:rsidR="008417F0">
        <w:t>Merging</w:t>
      </w:r>
      <w:r w:rsidR="008417F0">
        <w:rPr>
          <w:rFonts w:hint="cs"/>
          <w:rtl/>
        </w:rPr>
        <w:t xml:space="preserve"> نامیده می شود. </w:t>
      </w:r>
    </w:p>
    <w:p w:rsidR="006101ED" w:rsidRDefault="001A124D">
      <w:pPr>
        <w:rPr>
          <w:rtl/>
        </w:rPr>
      </w:pPr>
      <w:r w:rsidRPr="007E5198">
        <w:rPr>
          <w:rtl/>
        </w:rPr>
        <w:t xml:space="preserve">در حالتيکه </w:t>
      </w:r>
      <w:r>
        <w:rPr>
          <w:rFonts w:hint="cs"/>
          <w:rtl/>
        </w:rPr>
        <w:t xml:space="preserve">بخواهیم </w:t>
      </w:r>
      <w:r w:rsidRPr="007E5198">
        <w:rPr>
          <w:rtl/>
        </w:rPr>
        <w:t xml:space="preserve">دو </w:t>
      </w:r>
      <w:r w:rsidRPr="007E5198">
        <w:t>DTM</w:t>
      </w:r>
      <w:r w:rsidRPr="007E5198">
        <w:rPr>
          <w:rtl/>
        </w:rPr>
        <w:t xml:space="preserve"> شبکه ای </w:t>
      </w:r>
      <w:r>
        <w:rPr>
          <w:rFonts w:hint="cs"/>
          <w:rtl/>
        </w:rPr>
        <w:t xml:space="preserve"> را ادغام کنیم </w:t>
      </w:r>
      <w:r w:rsidRPr="007E5198">
        <w:rPr>
          <w:rtl/>
        </w:rPr>
        <w:t xml:space="preserve">کار مثل حالت </w:t>
      </w:r>
      <w:r w:rsidRPr="007E5198">
        <w:t>joining</w:t>
      </w:r>
      <w:r w:rsidRPr="007E5198">
        <w:rPr>
          <w:rtl/>
        </w:rPr>
        <w:t xml:space="preserve"> صورت مي گيرد.</w:t>
      </w:r>
      <w:r>
        <w:rPr>
          <w:rFonts w:hint="cs"/>
          <w:rtl/>
        </w:rPr>
        <w:t xml:space="preserve"> </w:t>
      </w:r>
    </w:p>
    <w:p w:rsidR="006101ED" w:rsidRDefault="003E289B">
      <w:pPr>
        <w:rPr>
          <w:rtl/>
        </w:rPr>
      </w:pPr>
      <w:r w:rsidRPr="007E5198">
        <w:rPr>
          <w:rtl/>
        </w:rPr>
        <w:t xml:space="preserve">اما در حالت </w:t>
      </w:r>
      <w:r w:rsidRPr="007E5198">
        <w:t>TIN</w:t>
      </w:r>
      <w:r w:rsidRPr="007E5198">
        <w:rPr>
          <w:rtl/>
        </w:rPr>
        <w:t xml:space="preserve"> محدوده هم پوشاني دو </w:t>
      </w:r>
      <w:r w:rsidRPr="007E5198">
        <w:t>DTM</w:t>
      </w:r>
      <w:r w:rsidRPr="007E5198">
        <w:rPr>
          <w:rtl/>
        </w:rPr>
        <w:t xml:space="preserve"> بايد باز سازي شود که </w:t>
      </w:r>
      <w:r w:rsidR="008417F0">
        <w:rPr>
          <w:rFonts w:hint="cs"/>
          <w:rtl/>
        </w:rPr>
        <w:t xml:space="preserve">می توان آن را به دو شکل مختلف </w:t>
      </w:r>
      <w:r w:rsidRPr="007E5198">
        <w:rPr>
          <w:rtl/>
        </w:rPr>
        <w:t>انجام</w:t>
      </w:r>
      <w:r w:rsidR="008417F0">
        <w:rPr>
          <w:rFonts w:hint="cs"/>
          <w:rtl/>
        </w:rPr>
        <w:t xml:space="preserve"> داد:</w:t>
      </w:r>
    </w:p>
    <w:p w:rsidR="006101ED" w:rsidRDefault="003E289B" w:rsidP="006101ED">
      <w:pPr>
        <w:rPr>
          <w:rtl/>
        </w:rPr>
      </w:pPr>
      <w:r w:rsidRPr="007E5198">
        <w:rPr>
          <w:rtl/>
        </w:rPr>
        <w:t xml:space="preserve">يک </w:t>
      </w:r>
      <w:r w:rsidRPr="007E5198">
        <w:t>DTM</w:t>
      </w:r>
      <w:r w:rsidRPr="007E5198">
        <w:rPr>
          <w:rtl/>
        </w:rPr>
        <w:t xml:space="preserve"> به عنوان مبنا در نظر گرفته مي شود و نقاط و مثلثهای جديد به کمک نقاط </w:t>
      </w:r>
      <w:r w:rsidRPr="007E5198">
        <w:t>DTM</w:t>
      </w:r>
      <w:r w:rsidRPr="007E5198">
        <w:rPr>
          <w:rtl/>
        </w:rPr>
        <w:t xml:space="preserve"> دوم به آن افزوده مي شوند تا جاييکه </w:t>
      </w:r>
      <w:r w:rsidRPr="007E5198">
        <w:t>DTM</w:t>
      </w:r>
      <w:r w:rsidRPr="007E5198">
        <w:rPr>
          <w:rtl/>
        </w:rPr>
        <w:t xml:space="preserve"> دوم ديگر تغييري نکند.</w:t>
      </w:r>
      <w:r w:rsidR="001A124D" w:rsidRPr="001A124D">
        <w:rPr>
          <w:rtl/>
        </w:rPr>
        <w:t xml:space="preserve"> </w:t>
      </w:r>
      <w:r w:rsidR="001A124D">
        <w:rPr>
          <w:rFonts w:hint="cs"/>
          <w:rtl/>
        </w:rPr>
        <w:t>در این حالت</w:t>
      </w:r>
      <w:r w:rsidR="001A124D" w:rsidRPr="007E5198">
        <w:rPr>
          <w:rtl/>
        </w:rPr>
        <w:t xml:space="preserve"> در قسمت مرزي يک سرشکني محلي</w:t>
      </w:r>
      <w:r w:rsidR="001A124D">
        <w:t xml:space="preserve"> </w:t>
      </w:r>
      <w:r w:rsidR="001A124D">
        <w:rPr>
          <w:rFonts w:hint="cs"/>
          <w:rtl/>
        </w:rPr>
        <w:t xml:space="preserve">( </w:t>
      </w:r>
      <w:r w:rsidR="001A124D">
        <w:t>Local Adjustment</w:t>
      </w:r>
      <w:r w:rsidR="001A124D">
        <w:rPr>
          <w:rFonts w:hint="cs"/>
          <w:rtl/>
        </w:rPr>
        <w:t>)</w:t>
      </w:r>
      <w:r w:rsidR="001A124D" w:rsidRPr="007E5198">
        <w:rPr>
          <w:rtl/>
        </w:rPr>
        <w:t xml:space="preserve"> صورت مي گيرد و دو </w:t>
      </w:r>
      <w:r w:rsidR="001A124D" w:rsidRPr="007E5198">
        <w:t>TIN</w:t>
      </w:r>
      <w:r w:rsidR="001A124D" w:rsidRPr="007E5198">
        <w:rPr>
          <w:rtl/>
        </w:rPr>
        <w:t xml:space="preserve"> به يکديگر متصل مي شوند.</w:t>
      </w:r>
    </w:p>
    <w:p w:rsidR="006101ED" w:rsidRDefault="003E289B" w:rsidP="006101ED">
      <w:r w:rsidRPr="007E5198">
        <w:rPr>
          <w:rtl/>
        </w:rPr>
        <w:t xml:space="preserve">مثلث بندی مجددی با در نظر گرفتن تمامي نقاط دو </w:t>
      </w:r>
      <w:r w:rsidRPr="007E5198">
        <w:t>DTM</w:t>
      </w:r>
      <w:r w:rsidRPr="007E5198">
        <w:rPr>
          <w:rtl/>
        </w:rPr>
        <w:t xml:space="preserve"> انجام مي گيرد.</w:t>
      </w:r>
    </w:p>
    <w:p w:rsidR="006101ED" w:rsidRDefault="008417F0" w:rsidP="006101ED">
      <w:r>
        <w:rPr>
          <w:rFonts w:hint="cs"/>
          <w:rtl/>
        </w:rPr>
        <w:t xml:space="preserve">در هر صورت </w:t>
      </w:r>
      <w:r w:rsidR="003E289B" w:rsidRPr="007E5198">
        <w:rPr>
          <w:rtl/>
        </w:rPr>
        <w:t xml:space="preserve">مشکلي که ممکن است به وجود آيد تعيين دقت شبکه </w:t>
      </w:r>
      <w:r w:rsidR="003E289B" w:rsidRPr="007E5198">
        <w:t>TIN</w:t>
      </w:r>
      <w:r w:rsidR="003E289B" w:rsidRPr="007E5198">
        <w:rPr>
          <w:rtl/>
        </w:rPr>
        <w:t xml:space="preserve"> نهايي است. چون </w:t>
      </w:r>
      <w:r w:rsidR="003E289B" w:rsidRPr="007E5198">
        <w:t>DTM</w:t>
      </w:r>
      <w:r w:rsidR="003E289B" w:rsidRPr="007E5198">
        <w:rPr>
          <w:rtl/>
        </w:rPr>
        <w:t xml:space="preserve"> ها ی اوليه دقت های متفاوتي دارند، در مورد دقت </w:t>
      </w:r>
      <w:r w:rsidR="003E289B" w:rsidRPr="007E5198">
        <w:t>TIN</w:t>
      </w:r>
      <w:r w:rsidR="003E289B" w:rsidRPr="007E5198">
        <w:rPr>
          <w:rtl/>
        </w:rPr>
        <w:t xml:space="preserve"> نهايي نمي توان به راحتي اظهار نظر کرد.</w:t>
      </w:r>
    </w:p>
    <w:p w:rsidR="006101ED" w:rsidRDefault="00563D84">
      <w:pPr>
        <w:pStyle w:val="Heading2"/>
        <w:rPr>
          <w:rtl/>
        </w:rPr>
      </w:pPr>
      <w:bookmarkStart w:id="577" w:name="_Toc385679732"/>
      <w:bookmarkStart w:id="578" w:name="_Toc385680379"/>
      <w:bookmarkStart w:id="579" w:name="_Toc385679733"/>
      <w:bookmarkStart w:id="580" w:name="_Toc385680380"/>
      <w:bookmarkStart w:id="581" w:name="_Toc385679734"/>
      <w:bookmarkStart w:id="582" w:name="_Toc385680381"/>
      <w:bookmarkEnd w:id="577"/>
      <w:bookmarkEnd w:id="578"/>
      <w:bookmarkEnd w:id="579"/>
      <w:bookmarkEnd w:id="580"/>
      <w:r w:rsidRPr="007E5198">
        <w:rPr>
          <w:lang w:val="en-GB"/>
        </w:rPr>
        <w:t xml:space="preserve">Data structure </w:t>
      </w:r>
      <w:r w:rsidRPr="007E5198">
        <w:t>conversion</w:t>
      </w:r>
      <w:bookmarkEnd w:id="581"/>
      <w:bookmarkEnd w:id="582"/>
    </w:p>
    <w:p w:rsidR="006101ED" w:rsidRDefault="00B71BF6">
      <w:r w:rsidRPr="007E5198">
        <w:rPr>
          <w:rtl/>
        </w:rPr>
        <w:t xml:space="preserve">اين حالت برای تغيير کلي ساختار داده ها و مدل </w:t>
      </w:r>
      <w:r w:rsidRPr="007E5198">
        <w:t>DTM</w:t>
      </w:r>
      <w:r w:rsidRPr="007E5198">
        <w:rPr>
          <w:rtl/>
        </w:rPr>
        <w:t xml:space="preserve"> انجام مي شود. مثلا جاييکه ذخيره و پردازش داده ها به صورت </w:t>
      </w:r>
      <w:r w:rsidRPr="007E5198">
        <w:t>TIN</w:t>
      </w:r>
      <w:r w:rsidRPr="007E5198">
        <w:rPr>
          <w:rtl/>
        </w:rPr>
        <w:t xml:space="preserve"> باشد ولي برای نمايش لازم باشد به </w:t>
      </w:r>
      <w:r w:rsidRPr="007E5198">
        <w:t>grid</w:t>
      </w:r>
      <w:r w:rsidRPr="007E5198">
        <w:rPr>
          <w:rtl/>
        </w:rPr>
        <w:t xml:space="preserve"> تبديل شوند و يا برای نمايش داده ها روی سطح کاغذ گاهي لازم است ساختلر </w:t>
      </w:r>
      <w:r w:rsidRPr="007E5198">
        <w:t>DTM</w:t>
      </w:r>
      <w:r w:rsidRPr="007E5198">
        <w:rPr>
          <w:rtl/>
        </w:rPr>
        <w:t xml:space="preserve"> به حالت منحني ميزان </w:t>
      </w:r>
      <w:r w:rsidRPr="007E5198">
        <w:t>(contour)</w:t>
      </w:r>
      <w:r w:rsidRPr="007E5198">
        <w:rPr>
          <w:rtl/>
        </w:rPr>
        <w:t xml:space="preserve"> تغيير داده شود. مراحل در شکل زير نمايش داده شده اند. </w:t>
      </w:r>
      <w:r w:rsidR="001A124D">
        <w:rPr>
          <w:rFonts w:hint="cs"/>
          <w:rtl/>
        </w:rPr>
        <w:t xml:space="preserve">بسته به اینکه ساختار مبدا و مقصد چه باشند نوع تکنیکی که باید به کار گرفته شود متفاوت است. جدول زیر حلات مختلف تبدیل بین ساختارهای مختلف داده های </w:t>
      </w:r>
      <w:r w:rsidR="001A124D">
        <w:t>DTM</w:t>
      </w:r>
      <w:r w:rsidR="001A124D">
        <w:rPr>
          <w:rFonts w:hint="cs"/>
          <w:rtl/>
        </w:rPr>
        <w:t xml:space="preserve"> را نشان می دهد.</w:t>
      </w:r>
    </w:p>
    <w:p w:rsidR="006101ED" w:rsidRDefault="00DC4008" w:rsidP="006101ED">
      <w:pPr>
        <w:jc w:val="center"/>
        <w:rPr>
          <w:rtl/>
        </w:rPr>
      </w:pPr>
      <w:r>
        <w:rPr>
          <w:rFonts w:hint="cs"/>
          <w:rtl/>
        </w:rPr>
        <w:t xml:space="preserve">جدول: حالات مختلف تبدیل بین ساختار داده های </w:t>
      </w:r>
      <w:r>
        <w:t>DTM</w:t>
      </w:r>
      <w:r>
        <w:rPr>
          <w:rFonts w:hint="cs"/>
          <w:rtl/>
        </w:rPr>
        <w:t xml:space="preserve"> و تکنیک های مورد استفاده</w:t>
      </w:r>
    </w:p>
    <w:tbl>
      <w:tblPr>
        <w:tblStyle w:val="TableGrid"/>
        <w:bidiVisual/>
        <w:tblW w:w="0" w:type="auto"/>
        <w:jc w:val="center"/>
        <w:tblLook w:val="04A0"/>
      </w:tblPr>
      <w:tblGrid>
        <w:gridCol w:w="1623"/>
        <w:gridCol w:w="1653"/>
        <w:gridCol w:w="2749"/>
      </w:tblGrid>
      <w:tr w:rsidR="00DC4008" w:rsidTr="009D1927">
        <w:trPr>
          <w:jc w:val="center"/>
        </w:trPr>
        <w:tc>
          <w:tcPr>
            <w:tcW w:w="0" w:type="auto"/>
            <w:vAlign w:val="center"/>
          </w:tcPr>
          <w:p w:rsidR="006101ED" w:rsidRDefault="006101ED">
            <w:pPr>
              <w:rPr>
                <w:rFonts w:eastAsia="Times New Roman"/>
                <w:rtl/>
              </w:rPr>
            </w:pPr>
            <w:r w:rsidRPr="006101ED">
              <w:rPr>
                <w:rFonts w:hint="eastAsia"/>
                <w:rtl/>
              </w:rPr>
              <w:t>ساختار</w:t>
            </w:r>
            <w:r w:rsidRPr="006101ED">
              <w:rPr>
                <w:rtl/>
              </w:rPr>
              <w:t xml:space="preserve"> </w:t>
            </w:r>
            <w:r w:rsidRPr="006101ED">
              <w:rPr>
                <w:rFonts w:hint="eastAsia"/>
                <w:rtl/>
              </w:rPr>
              <w:t>قبل</w:t>
            </w:r>
            <w:r w:rsidRPr="006101ED">
              <w:rPr>
                <w:rtl/>
              </w:rPr>
              <w:t xml:space="preserve"> </w:t>
            </w:r>
            <w:r w:rsidRPr="006101ED">
              <w:rPr>
                <w:rFonts w:hint="eastAsia"/>
                <w:rtl/>
              </w:rPr>
              <w:t>از</w:t>
            </w:r>
            <w:r w:rsidRPr="006101ED">
              <w:rPr>
                <w:rtl/>
              </w:rPr>
              <w:t xml:space="preserve"> </w:t>
            </w:r>
            <w:r w:rsidRPr="006101ED">
              <w:rPr>
                <w:rFonts w:hint="eastAsia"/>
                <w:rtl/>
              </w:rPr>
              <w:t>تبد</w:t>
            </w:r>
            <w:r w:rsidRPr="006101ED">
              <w:rPr>
                <w:rFonts w:hint="cs"/>
                <w:rtl/>
              </w:rPr>
              <w:t>ی</w:t>
            </w:r>
            <w:r w:rsidRPr="006101ED">
              <w:rPr>
                <w:rFonts w:hint="eastAsia"/>
                <w:rtl/>
              </w:rPr>
              <w:t>ل</w:t>
            </w:r>
          </w:p>
        </w:tc>
        <w:tc>
          <w:tcPr>
            <w:tcW w:w="0" w:type="auto"/>
            <w:vAlign w:val="center"/>
          </w:tcPr>
          <w:p w:rsidR="006101ED" w:rsidRPr="006101ED" w:rsidRDefault="006101ED">
            <w:pPr>
              <w:rPr>
                <w:rtl/>
              </w:rPr>
            </w:pPr>
            <w:r w:rsidRPr="006101ED">
              <w:rPr>
                <w:rFonts w:hint="eastAsia"/>
                <w:rtl/>
              </w:rPr>
              <w:t>ساختار</w:t>
            </w:r>
            <w:r w:rsidRPr="006101ED">
              <w:rPr>
                <w:rtl/>
              </w:rPr>
              <w:t xml:space="preserve"> </w:t>
            </w:r>
            <w:r w:rsidRPr="006101ED">
              <w:rPr>
                <w:rFonts w:hint="eastAsia"/>
                <w:rtl/>
              </w:rPr>
              <w:t>پس</w:t>
            </w:r>
            <w:r w:rsidRPr="006101ED">
              <w:rPr>
                <w:rtl/>
              </w:rPr>
              <w:t xml:space="preserve"> </w:t>
            </w:r>
            <w:r w:rsidRPr="006101ED">
              <w:rPr>
                <w:rFonts w:hint="eastAsia"/>
                <w:rtl/>
              </w:rPr>
              <w:t>از</w:t>
            </w:r>
            <w:r w:rsidRPr="006101ED">
              <w:rPr>
                <w:rtl/>
              </w:rPr>
              <w:t xml:space="preserve"> </w:t>
            </w:r>
            <w:r w:rsidRPr="006101ED">
              <w:rPr>
                <w:rFonts w:hint="eastAsia"/>
                <w:rtl/>
              </w:rPr>
              <w:t>تبد</w:t>
            </w:r>
            <w:r w:rsidRPr="006101ED">
              <w:rPr>
                <w:rFonts w:hint="cs"/>
                <w:rtl/>
              </w:rPr>
              <w:t>ی</w:t>
            </w:r>
            <w:r w:rsidRPr="006101ED">
              <w:rPr>
                <w:rFonts w:hint="eastAsia"/>
                <w:rtl/>
              </w:rPr>
              <w:t>ل</w:t>
            </w:r>
          </w:p>
        </w:tc>
        <w:tc>
          <w:tcPr>
            <w:tcW w:w="0" w:type="auto"/>
            <w:vAlign w:val="center"/>
          </w:tcPr>
          <w:p w:rsidR="006101ED" w:rsidRPr="006101ED" w:rsidRDefault="006101ED">
            <w:pPr>
              <w:rPr>
                <w:rtl/>
              </w:rPr>
            </w:pPr>
            <w:r w:rsidRPr="006101ED">
              <w:rPr>
                <w:rFonts w:hint="eastAsia"/>
                <w:rtl/>
              </w:rPr>
              <w:t>تکن</w:t>
            </w:r>
            <w:r w:rsidRPr="006101ED">
              <w:rPr>
                <w:rFonts w:hint="cs"/>
                <w:rtl/>
              </w:rPr>
              <w:t>ی</w:t>
            </w:r>
            <w:r w:rsidRPr="006101ED">
              <w:rPr>
                <w:rFonts w:hint="eastAsia"/>
                <w:rtl/>
              </w:rPr>
              <w:t>ک</w:t>
            </w:r>
            <w:r w:rsidRPr="006101ED">
              <w:rPr>
                <w:rtl/>
              </w:rPr>
              <w:t xml:space="preserve"> </w:t>
            </w:r>
            <w:r w:rsidRPr="006101ED">
              <w:rPr>
                <w:rFonts w:hint="eastAsia"/>
                <w:rtl/>
              </w:rPr>
              <w:t>مورد</w:t>
            </w:r>
            <w:r w:rsidRPr="006101ED">
              <w:rPr>
                <w:rtl/>
              </w:rPr>
              <w:t xml:space="preserve"> </w:t>
            </w:r>
            <w:r w:rsidRPr="006101ED">
              <w:rPr>
                <w:rFonts w:hint="eastAsia"/>
                <w:rtl/>
              </w:rPr>
              <w:t>استفاده</w:t>
            </w:r>
          </w:p>
        </w:tc>
      </w:tr>
      <w:tr w:rsidR="00DC4008" w:rsidTr="009D1927">
        <w:trPr>
          <w:jc w:val="center"/>
        </w:trPr>
        <w:tc>
          <w:tcPr>
            <w:tcW w:w="0" w:type="auto"/>
            <w:vAlign w:val="center"/>
          </w:tcPr>
          <w:p w:rsidR="006101ED" w:rsidRDefault="00DC4008">
            <w:pPr>
              <w:rPr>
                <w:rFonts w:eastAsia="Times New Roman"/>
                <w:rtl/>
              </w:rPr>
            </w:pPr>
            <w:r>
              <w:rPr>
                <w:rFonts w:hint="cs"/>
                <w:rtl/>
              </w:rPr>
              <w:t>شبکه ای</w:t>
            </w:r>
          </w:p>
        </w:tc>
        <w:tc>
          <w:tcPr>
            <w:tcW w:w="0" w:type="auto"/>
            <w:vAlign w:val="center"/>
          </w:tcPr>
          <w:p w:rsidR="006101ED" w:rsidRDefault="00DC4008">
            <w:pPr>
              <w:rPr>
                <w:rFonts w:eastAsia="Times New Roman"/>
                <w:rtl/>
              </w:rPr>
            </w:pPr>
            <w:r>
              <w:rPr>
                <w:rFonts w:hint="cs"/>
                <w:rtl/>
              </w:rPr>
              <w:t>مثلثی</w:t>
            </w:r>
          </w:p>
        </w:tc>
        <w:tc>
          <w:tcPr>
            <w:tcW w:w="0" w:type="auto"/>
            <w:vAlign w:val="center"/>
          </w:tcPr>
          <w:p w:rsidR="006101ED" w:rsidRDefault="00DC4008">
            <w:pPr>
              <w:rPr>
                <w:rFonts w:eastAsia="Times New Roman"/>
                <w:rtl/>
              </w:rPr>
            </w:pPr>
            <w:r>
              <w:rPr>
                <w:rFonts w:hint="cs"/>
                <w:rtl/>
              </w:rPr>
              <w:t>فیلترینگ</w:t>
            </w:r>
          </w:p>
        </w:tc>
      </w:tr>
      <w:tr w:rsidR="00DC4008" w:rsidTr="009D1927">
        <w:trPr>
          <w:jc w:val="center"/>
        </w:trPr>
        <w:tc>
          <w:tcPr>
            <w:tcW w:w="0" w:type="auto"/>
            <w:vAlign w:val="center"/>
          </w:tcPr>
          <w:p w:rsidR="006101ED" w:rsidRDefault="00DC4008">
            <w:pPr>
              <w:rPr>
                <w:rFonts w:eastAsia="Times New Roman"/>
                <w:rtl/>
              </w:rPr>
            </w:pPr>
            <w:r>
              <w:rPr>
                <w:rFonts w:hint="cs"/>
                <w:rtl/>
              </w:rPr>
              <w:t>شبکه ای</w:t>
            </w:r>
          </w:p>
        </w:tc>
        <w:tc>
          <w:tcPr>
            <w:tcW w:w="0" w:type="auto"/>
            <w:vAlign w:val="center"/>
          </w:tcPr>
          <w:p w:rsidR="006101ED" w:rsidRDefault="00DC4008">
            <w:pPr>
              <w:rPr>
                <w:rFonts w:eastAsia="Times New Roman"/>
                <w:rtl/>
              </w:rPr>
            </w:pPr>
            <w:r>
              <w:rPr>
                <w:rFonts w:hint="cs"/>
                <w:rtl/>
              </w:rPr>
              <w:t>منحنی میزان</w:t>
            </w:r>
          </w:p>
        </w:tc>
        <w:tc>
          <w:tcPr>
            <w:tcW w:w="0" w:type="auto"/>
            <w:vAlign w:val="center"/>
          </w:tcPr>
          <w:p w:rsidR="006101ED" w:rsidRDefault="00DC4008">
            <w:pPr>
              <w:rPr>
                <w:rFonts w:eastAsia="Times New Roman"/>
                <w:rtl/>
              </w:rPr>
            </w:pPr>
            <w:r>
              <w:rPr>
                <w:rFonts w:hint="cs"/>
                <w:rtl/>
              </w:rPr>
              <w:t>انترپولاسیون در ارتفاع های مشخص</w:t>
            </w:r>
          </w:p>
        </w:tc>
      </w:tr>
      <w:tr w:rsidR="00DC4008" w:rsidTr="009D1927">
        <w:trPr>
          <w:jc w:val="center"/>
        </w:trPr>
        <w:tc>
          <w:tcPr>
            <w:tcW w:w="0" w:type="auto"/>
            <w:vAlign w:val="center"/>
          </w:tcPr>
          <w:p w:rsidR="006101ED" w:rsidRDefault="00DC4008">
            <w:pPr>
              <w:rPr>
                <w:rFonts w:eastAsia="Times New Roman"/>
                <w:rtl/>
              </w:rPr>
            </w:pPr>
            <w:r>
              <w:rPr>
                <w:rFonts w:hint="cs"/>
                <w:rtl/>
              </w:rPr>
              <w:t>مثلثی</w:t>
            </w:r>
          </w:p>
        </w:tc>
        <w:tc>
          <w:tcPr>
            <w:tcW w:w="0" w:type="auto"/>
            <w:vAlign w:val="center"/>
          </w:tcPr>
          <w:p w:rsidR="006101ED" w:rsidRDefault="00DC4008">
            <w:pPr>
              <w:rPr>
                <w:rFonts w:eastAsia="Times New Roman"/>
                <w:rtl/>
              </w:rPr>
            </w:pPr>
            <w:r>
              <w:rPr>
                <w:rFonts w:hint="cs"/>
                <w:rtl/>
              </w:rPr>
              <w:t>منحنی میزان</w:t>
            </w:r>
          </w:p>
        </w:tc>
        <w:tc>
          <w:tcPr>
            <w:tcW w:w="0" w:type="auto"/>
            <w:vAlign w:val="center"/>
          </w:tcPr>
          <w:p w:rsidR="006101ED" w:rsidRDefault="00DC4008">
            <w:pPr>
              <w:rPr>
                <w:rFonts w:eastAsia="Times New Roman"/>
                <w:rtl/>
              </w:rPr>
            </w:pPr>
            <w:r>
              <w:rPr>
                <w:rFonts w:hint="cs"/>
                <w:rtl/>
              </w:rPr>
              <w:t>انترپولاسیون</w:t>
            </w:r>
          </w:p>
        </w:tc>
      </w:tr>
      <w:tr w:rsidR="00DC4008" w:rsidTr="009D1927">
        <w:trPr>
          <w:jc w:val="center"/>
        </w:trPr>
        <w:tc>
          <w:tcPr>
            <w:tcW w:w="0" w:type="auto"/>
            <w:vAlign w:val="center"/>
          </w:tcPr>
          <w:p w:rsidR="006101ED" w:rsidRDefault="00DC4008">
            <w:pPr>
              <w:rPr>
                <w:rFonts w:eastAsia="Times New Roman"/>
                <w:rtl/>
              </w:rPr>
            </w:pPr>
            <w:r>
              <w:rPr>
                <w:rFonts w:hint="cs"/>
                <w:rtl/>
              </w:rPr>
              <w:t>مثلثی</w:t>
            </w:r>
          </w:p>
        </w:tc>
        <w:tc>
          <w:tcPr>
            <w:tcW w:w="0" w:type="auto"/>
            <w:vAlign w:val="center"/>
          </w:tcPr>
          <w:p w:rsidR="006101ED" w:rsidRDefault="00DC4008">
            <w:pPr>
              <w:rPr>
                <w:rFonts w:eastAsia="Times New Roman"/>
                <w:rtl/>
              </w:rPr>
            </w:pPr>
            <w:r>
              <w:rPr>
                <w:rFonts w:hint="cs"/>
                <w:rtl/>
              </w:rPr>
              <w:t>شبکه ای</w:t>
            </w:r>
          </w:p>
        </w:tc>
        <w:tc>
          <w:tcPr>
            <w:tcW w:w="0" w:type="auto"/>
            <w:vAlign w:val="center"/>
          </w:tcPr>
          <w:p w:rsidR="006101ED" w:rsidRDefault="00DC4008">
            <w:pPr>
              <w:rPr>
                <w:rFonts w:eastAsia="Times New Roman"/>
                <w:rtl/>
              </w:rPr>
            </w:pPr>
            <w:r>
              <w:rPr>
                <w:rFonts w:hint="cs"/>
                <w:rtl/>
              </w:rPr>
              <w:t>گریدینگ</w:t>
            </w:r>
          </w:p>
        </w:tc>
      </w:tr>
      <w:tr w:rsidR="00DC4008" w:rsidTr="009D1927">
        <w:trPr>
          <w:jc w:val="center"/>
        </w:trPr>
        <w:tc>
          <w:tcPr>
            <w:tcW w:w="0" w:type="auto"/>
            <w:vAlign w:val="center"/>
          </w:tcPr>
          <w:p w:rsidR="006101ED" w:rsidRDefault="00DC4008">
            <w:pPr>
              <w:rPr>
                <w:rFonts w:eastAsia="Times New Roman"/>
                <w:rtl/>
              </w:rPr>
            </w:pPr>
            <w:r>
              <w:rPr>
                <w:rFonts w:hint="cs"/>
                <w:rtl/>
              </w:rPr>
              <w:t>منحنی میزان</w:t>
            </w:r>
          </w:p>
        </w:tc>
        <w:tc>
          <w:tcPr>
            <w:tcW w:w="0" w:type="auto"/>
            <w:vAlign w:val="center"/>
          </w:tcPr>
          <w:p w:rsidR="006101ED" w:rsidRDefault="00DC4008">
            <w:pPr>
              <w:rPr>
                <w:rFonts w:eastAsia="Times New Roman"/>
                <w:rtl/>
              </w:rPr>
            </w:pPr>
            <w:r>
              <w:rPr>
                <w:rFonts w:hint="cs"/>
                <w:rtl/>
              </w:rPr>
              <w:t>شبکه ای</w:t>
            </w:r>
          </w:p>
        </w:tc>
        <w:tc>
          <w:tcPr>
            <w:tcW w:w="0" w:type="auto"/>
            <w:vAlign w:val="center"/>
          </w:tcPr>
          <w:p w:rsidR="006101ED" w:rsidRDefault="00DC4008">
            <w:pPr>
              <w:rPr>
                <w:rFonts w:eastAsia="Times New Roman"/>
                <w:rtl/>
              </w:rPr>
            </w:pPr>
            <w:r>
              <w:rPr>
                <w:rFonts w:hint="cs"/>
                <w:rtl/>
              </w:rPr>
              <w:t>انترپلاسیون</w:t>
            </w:r>
          </w:p>
        </w:tc>
      </w:tr>
      <w:tr w:rsidR="00DC4008" w:rsidTr="009D1927">
        <w:trPr>
          <w:jc w:val="center"/>
        </w:trPr>
        <w:tc>
          <w:tcPr>
            <w:tcW w:w="0" w:type="auto"/>
            <w:vAlign w:val="center"/>
          </w:tcPr>
          <w:p w:rsidR="006101ED" w:rsidRDefault="00DC4008">
            <w:pPr>
              <w:rPr>
                <w:rFonts w:eastAsia="Times New Roman"/>
                <w:rtl/>
              </w:rPr>
            </w:pPr>
            <w:r>
              <w:rPr>
                <w:rFonts w:hint="cs"/>
                <w:rtl/>
              </w:rPr>
              <w:t>منحنی میزان</w:t>
            </w:r>
          </w:p>
        </w:tc>
        <w:tc>
          <w:tcPr>
            <w:tcW w:w="0" w:type="auto"/>
            <w:vAlign w:val="center"/>
          </w:tcPr>
          <w:p w:rsidR="006101ED" w:rsidRDefault="00DC4008">
            <w:pPr>
              <w:rPr>
                <w:rFonts w:eastAsia="Times New Roman"/>
                <w:rtl/>
              </w:rPr>
            </w:pPr>
            <w:r>
              <w:rPr>
                <w:rFonts w:hint="cs"/>
                <w:rtl/>
              </w:rPr>
              <w:t>مثلثی</w:t>
            </w:r>
          </w:p>
        </w:tc>
        <w:tc>
          <w:tcPr>
            <w:tcW w:w="0" w:type="auto"/>
            <w:vAlign w:val="center"/>
          </w:tcPr>
          <w:p w:rsidR="006101ED" w:rsidRDefault="00DC4008">
            <w:pPr>
              <w:rPr>
                <w:rFonts w:eastAsia="Times New Roman"/>
                <w:rtl/>
              </w:rPr>
            </w:pPr>
            <w:r>
              <w:rPr>
                <w:rFonts w:hint="cs"/>
                <w:rtl/>
              </w:rPr>
              <w:t>یکی از روشهای مثلث بندی</w:t>
            </w:r>
          </w:p>
        </w:tc>
      </w:tr>
    </w:tbl>
    <w:p w:rsidR="006101ED" w:rsidRDefault="006101ED">
      <w:pPr>
        <w:rPr>
          <w:rtl/>
        </w:rPr>
      </w:pPr>
    </w:p>
    <w:p w:rsidR="006101ED" w:rsidRDefault="00B71BF6" w:rsidP="006101ED">
      <w:pPr>
        <w:pStyle w:val="Heading3"/>
        <w:rPr>
          <w:rtl/>
        </w:rPr>
      </w:pPr>
      <w:bookmarkStart w:id="583" w:name="_Toc385679735"/>
      <w:bookmarkStart w:id="584" w:name="_Toc385680382"/>
      <w:bookmarkStart w:id="585" w:name="_Toc385679736"/>
      <w:bookmarkStart w:id="586" w:name="_Toc385680383"/>
      <w:bookmarkStart w:id="587" w:name="_Toc385679737"/>
      <w:bookmarkStart w:id="588" w:name="_Toc385680384"/>
      <w:bookmarkStart w:id="589" w:name="_Toc385679738"/>
      <w:bookmarkStart w:id="590" w:name="_Toc385680385"/>
      <w:bookmarkStart w:id="591" w:name="_Toc385679739"/>
      <w:bookmarkStart w:id="592" w:name="_Toc385680386"/>
      <w:bookmarkStart w:id="593" w:name="_Toc385679740"/>
      <w:bookmarkStart w:id="594" w:name="_Toc385680387"/>
      <w:bookmarkStart w:id="595" w:name="_Toc385679741"/>
      <w:bookmarkStart w:id="596" w:name="_Toc385680388"/>
      <w:bookmarkStart w:id="597" w:name="_Toc385679742"/>
      <w:bookmarkStart w:id="598" w:name="_Toc385680389"/>
      <w:bookmarkStart w:id="599" w:name="_Toc385679743"/>
      <w:bookmarkStart w:id="600" w:name="_Toc385680390"/>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Pr="007E5198">
        <w:rPr>
          <w:rtl/>
        </w:rPr>
        <w:lastRenderedPageBreak/>
        <w:t xml:space="preserve">شبکه بندي </w:t>
      </w:r>
      <w:r w:rsidRPr="007E5198">
        <w:t>(Gridding)</w:t>
      </w:r>
      <w:bookmarkEnd w:id="599"/>
      <w:bookmarkEnd w:id="600"/>
    </w:p>
    <w:p w:rsidR="006101ED" w:rsidRDefault="00B71BF6">
      <w:pPr>
        <w:rPr>
          <w:rtl/>
        </w:rPr>
      </w:pPr>
      <w:r w:rsidRPr="007E5198">
        <w:rPr>
          <w:rtl/>
        </w:rPr>
        <w:t xml:space="preserve">هدف شبکه بندی رسيدن از يک مجموعه نامنظم نقاط به يک مجموعه منظم است که در </w:t>
      </w:r>
      <w:r w:rsidRPr="007E5198">
        <w:t>monitoring</w:t>
      </w:r>
      <w:r w:rsidRPr="007E5198">
        <w:rPr>
          <w:rtl/>
        </w:rPr>
        <w:t xml:space="preserve"> يا نمايش </w:t>
      </w:r>
      <w:r w:rsidRPr="007E5198">
        <w:t>DTM</w:t>
      </w:r>
      <w:r w:rsidRPr="007E5198">
        <w:rPr>
          <w:rtl/>
        </w:rPr>
        <w:t xml:space="preserve"> کاربرد دارد. برای رسيدن به اين منظور دو روش وجود دارد:</w:t>
      </w:r>
      <w:r w:rsidRPr="007E5198">
        <w:t xml:space="preserve">Moving Average </w:t>
      </w:r>
      <w:r w:rsidRPr="007E5198">
        <w:rPr>
          <w:rtl/>
        </w:rPr>
        <w:t xml:space="preserve"> و </w:t>
      </w:r>
      <w:r w:rsidRPr="007E5198">
        <w:t>Linear Projection</w:t>
      </w:r>
      <w:r w:rsidRPr="007E5198">
        <w:rPr>
          <w:rtl/>
        </w:rPr>
        <w:t xml:space="preserve"> که در زير به توضيح روش </w:t>
      </w:r>
      <w:r w:rsidRPr="007E5198">
        <w:t>Moving Average</w:t>
      </w:r>
      <w:r w:rsidRPr="007E5198">
        <w:rPr>
          <w:rtl/>
        </w:rPr>
        <w:t xml:space="preserve"> پرداخته مي شود. </w:t>
      </w:r>
    </w:p>
    <w:p w:rsidR="006101ED" w:rsidRDefault="00B71BF6" w:rsidP="006101ED">
      <w:pPr>
        <w:pStyle w:val="Heading4"/>
        <w:rPr>
          <w:b/>
          <w:bCs/>
          <w:rtl/>
        </w:rPr>
      </w:pPr>
      <w:r w:rsidRPr="007E5198">
        <w:rPr>
          <w:rtl/>
        </w:rPr>
        <w:t xml:space="preserve">روش </w:t>
      </w:r>
      <w:r w:rsidRPr="007E5198">
        <w:t>Moving Average</w:t>
      </w:r>
    </w:p>
    <w:p w:rsidR="006101ED" w:rsidRDefault="00B71BF6">
      <w:pPr>
        <w:rPr>
          <w:rtl/>
        </w:rPr>
      </w:pPr>
      <w:r w:rsidRPr="007E5198">
        <w:rPr>
          <w:rtl/>
        </w:rPr>
        <w:t xml:space="preserve">در اين روش ابتدا نقاط نامنظم بر اساس موقعيت جغرافيايي شان مرتب مي شوند تا کار سريعتر انجام شود. شبکه دلخواه در نظر گرفته مي شود و با توجه به آن نقاط اطراف نقطه مجهول شبکه تعيين مي شوند. يعني هر نقطه شبکه دارای ارتفاع مجهولي است که برای به دست آوردن آن از نقاط نمونه اطرافش استفاده مي شود. ارتفاع نقطه مجهول با يکي از روشهای </w:t>
      </w:r>
      <w:r w:rsidRPr="007E5198">
        <w:t>TINbased</w:t>
      </w:r>
      <w:r w:rsidRPr="007E5198">
        <w:rPr>
          <w:rtl/>
        </w:rPr>
        <w:t xml:space="preserve"> به دست مي آيد. تعيين نقاط مجاور نقطه مجهول و هم چنين روش يا مدل به کار رفته برای حصول ارتفاع نقاط در دقت نهايي تاثير مي گذارند. معمولا تعيين نقاط مجاور بر اساس فاصله آنها از نقطه مجهول انجام مي شود که به يکي از دو روش زير صورت مي گيرد. البته ذکر اين مساله ضروري است که در برخي موارد نزديکترين نقاط الزاما به بهترين و دقيق ترين ارتفاع منجر نخواهند شد.</w:t>
      </w:r>
    </w:p>
    <w:p w:rsidR="006101ED" w:rsidRDefault="00B71BF6" w:rsidP="006101ED">
      <w:pPr>
        <w:rPr>
          <w:rtl/>
        </w:rPr>
      </w:pPr>
      <w:r w:rsidRPr="007E5198">
        <w:rPr>
          <w:rtl/>
        </w:rPr>
        <w:t>نزديکترين نقاط</w:t>
      </w:r>
    </w:p>
    <w:p w:rsidR="006101ED" w:rsidRDefault="00B71BF6">
      <w:pPr>
        <w:rPr>
          <w:rtl/>
        </w:rPr>
      </w:pPr>
      <w:r w:rsidRPr="007E5198">
        <w:rPr>
          <w:rtl/>
        </w:rPr>
        <w:t>در اين روش از نزديکترين فاصله به عنوان معيار انتخاب نقاط استفاده مي شود ولي تعداد نقاط موثر بايد از پيش تعيين شده باشد. اين روش سريع، ساده و برنامه پذير است، اما معايبي نيز دارد. مثلا ممکن است نقاط مجاور نقطه مجهول شبکه در يک راستا قرارگرفته باشند، چون نقاط بدون توجه به توپولوژي انتخاب مي شوند. در اين صورت ارتفاع نقاط به طور صحيح تعيين نخواهد شد. هم چنين اگر نقاط نمونه نزديک به هم انتخاب شده باشند دقت ارتفاع های به دست آوده مناسب نخواهد بود. به عنوان مثال در سطوح شيبدار با شيب تند در فواصل کم، تغييرات ارتفاعي زيادي وجود دارد. پس در صورت نزديک بودن نقاط نمونه به هم اين تغييرات ارتفاعي در تعيين ارتفاع نقطه مجهول شرکت نخواهند کرد.</w:t>
      </w:r>
    </w:p>
    <w:p w:rsidR="006101ED" w:rsidRDefault="00B71BF6" w:rsidP="006101ED">
      <w:pPr>
        <w:rPr>
          <w:rtl/>
        </w:rPr>
      </w:pPr>
      <w:r w:rsidRPr="007E5198">
        <w:rPr>
          <w:rtl/>
        </w:rPr>
        <w:t>روش مشروط</w:t>
      </w:r>
    </w:p>
    <w:p w:rsidR="006101ED" w:rsidRDefault="00B71BF6" w:rsidP="006101ED">
      <w:pPr>
        <w:rPr>
          <w:color w:val="FF0000"/>
          <w:rtl/>
        </w:rPr>
      </w:pPr>
      <w:r w:rsidRPr="007E5198">
        <w:rPr>
          <w:rtl/>
        </w:rPr>
        <w:t xml:space="preserve">در اين روش برای رفع معايب روش نزديکترين نقاط منطقه اطراف نقطه شبکه به 4 يا 8 منطقه تقسيم مي شود و از هز منطقه تعداد مشخصي نقطه در تعيين </w:t>
      </w:r>
      <w:r w:rsidRPr="007E5198">
        <w:t>z</w:t>
      </w:r>
      <w:r w:rsidRPr="007E5198">
        <w:rPr>
          <w:rtl/>
        </w:rPr>
        <w:t xml:space="preserve"> دخالت داده مي شوند.گاهي برای محدود کردن مشروط مي توان حداکثر فاصله را نيز</w:t>
      </w:r>
      <w:r w:rsidRPr="007E5198">
        <w:rPr>
          <w:color w:val="FF0000"/>
          <w:rtl/>
        </w:rPr>
        <w:t xml:space="preserve"> مشروط نمود. </w:t>
      </w:r>
    </w:p>
    <w:p w:rsidR="006101ED" w:rsidRDefault="006D0F4F" w:rsidP="006101ED">
      <w:pPr>
        <w:pStyle w:val="Heading1"/>
        <w:rPr>
          <w:rtl/>
        </w:rPr>
      </w:pPr>
      <w:bookmarkStart w:id="601" w:name="_Toc385679744"/>
      <w:bookmarkStart w:id="602" w:name="_Toc385680391"/>
      <w:bookmarkEnd w:id="601"/>
      <w:bookmarkEnd w:id="602"/>
      <w:r>
        <w:rPr>
          <w:rtl/>
        </w:rPr>
        <w:br w:type="page"/>
      </w:r>
      <w:bookmarkStart w:id="603" w:name="_Toc385679745"/>
      <w:bookmarkStart w:id="604" w:name="_Toc385680392"/>
      <w:r w:rsidR="009063B9" w:rsidRPr="007E5198">
        <w:rPr>
          <w:rtl/>
        </w:rPr>
        <w:lastRenderedPageBreak/>
        <w:t xml:space="preserve">تفسير </w:t>
      </w:r>
      <w:r w:rsidR="009063B9" w:rsidRPr="007E5198">
        <w:t>DTM</w:t>
      </w:r>
      <w:bookmarkEnd w:id="603"/>
      <w:bookmarkEnd w:id="604"/>
      <w:r w:rsidR="009063B9" w:rsidRPr="007E5198">
        <w:rPr>
          <w:rtl/>
        </w:rPr>
        <w:t xml:space="preserve"> </w:t>
      </w:r>
    </w:p>
    <w:p w:rsidR="006101ED" w:rsidRDefault="00F138E9">
      <w:pPr>
        <w:rPr>
          <w:rtl/>
        </w:rPr>
      </w:pPr>
      <w:r w:rsidRPr="007E5198">
        <w:rPr>
          <w:rtl/>
        </w:rPr>
        <w:t xml:space="preserve">تفسير </w:t>
      </w:r>
      <w:r w:rsidRPr="007E5198">
        <w:t>DTM</w:t>
      </w:r>
      <w:r w:rsidRPr="007E5198">
        <w:rPr>
          <w:rtl/>
        </w:rPr>
        <w:t xml:space="preserve"> </w:t>
      </w:r>
      <w:r w:rsidR="00EE35E6">
        <w:rPr>
          <w:rFonts w:hint="cs"/>
          <w:rtl/>
        </w:rPr>
        <w:t xml:space="preserve">یعنی به کارگیری </w:t>
      </w:r>
      <w:r w:rsidR="00EE35E6">
        <w:t>DTM</w:t>
      </w:r>
      <w:r w:rsidR="00EE35E6">
        <w:rPr>
          <w:rFonts w:hint="cs"/>
          <w:rtl/>
        </w:rPr>
        <w:t xml:space="preserve"> برای به دست آورد اطلاعات جدید. </w:t>
      </w:r>
      <w:r w:rsidRPr="007E5198">
        <w:rPr>
          <w:rtl/>
        </w:rPr>
        <w:t xml:space="preserve"> اين تفسير ممکن است به صورت عددي يعني تحليل کمي داده های رقومي زمين باشد و يا به صورت بصري يعني تحليل بصری نمايش گرافيکي</w:t>
      </w:r>
      <w:r w:rsidR="00EE35E6">
        <w:rPr>
          <w:rFonts w:hint="cs"/>
          <w:rtl/>
        </w:rPr>
        <w:t xml:space="preserve"> باشد</w:t>
      </w:r>
      <w:r w:rsidRPr="007E5198">
        <w:rPr>
          <w:rtl/>
        </w:rPr>
        <w:t xml:space="preserve">. تفسير </w:t>
      </w:r>
      <w:r w:rsidRPr="007E5198">
        <w:t>DTM</w:t>
      </w:r>
      <w:r w:rsidRPr="007E5198">
        <w:rPr>
          <w:rtl/>
        </w:rPr>
        <w:t xml:space="preserve"> </w:t>
      </w:r>
      <w:r w:rsidR="00EE35E6">
        <w:rPr>
          <w:rFonts w:hint="cs"/>
          <w:rtl/>
        </w:rPr>
        <w:t xml:space="preserve">می تواند </w:t>
      </w:r>
      <w:r w:rsidRPr="007E5198">
        <w:rPr>
          <w:rtl/>
        </w:rPr>
        <w:t xml:space="preserve">به منظور بررسی خصوصيات شکل زمين، بررسي کيفيت </w:t>
      </w:r>
      <w:r w:rsidRPr="007E5198">
        <w:t>DTM</w:t>
      </w:r>
      <w:r w:rsidRPr="007E5198">
        <w:rPr>
          <w:rtl/>
        </w:rPr>
        <w:t xml:space="preserve"> و</w:t>
      </w:r>
      <w:r w:rsidR="00EE35E6">
        <w:rPr>
          <w:rFonts w:hint="cs"/>
          <w:rtl/>
        </w:rPr>
        <w:t xml:space="preserve">یا </w:t>
      </w:r>
      <w:r w:rsidRPr="007E5198">
        <w:rPr>
          <w:rtl/>
        </w:rPr>
        <w:t xml:space="preserve"> به کار گيري آن در کارهای طراحي و مهندسی به کار رود.</w:t>
      </w:r>
    </w:p>
    <w:p w:rsidR="006101ED" w:rsidRDefault="007359A9">
      <w:pPr>
        <w:pStyle w:val="Heading2"/>
        <w:rPr>
          <w:b/>
          <w:bCs/>
        </w:rPr>
      </w:pPr>
      <w:bookmarkStart w:id="605" w:name="_Toc385679746"/>
      <w:bookmarkStart w:id="606" w:name="_Toc385680393"/>
      <w:r w:rsidRPr="007E5198">
        <w:rPr>
          <w:rtl/>
        </w:rPr>
        <w:t xml:space="preserve">بررسی خصوصيات شکل زمين </w:t>
      </w:r>
      <w:r w:rsidRPr="007E5198">
        <w:t>(Geomorphometric Analysis)</w:t>
      </w:r>
      <w:bookmarkEnd w:id="605"/>
      <w:bookmarkEnd w:id="606"/>
    </w:p>
    <w:p w:rsidR="006101ED" w:rsidRDefault="00F138E9">
      <w:pPr>
        <w:rPr>
          <w:rtl/>
        </w:rPr>
      </w:pPr>
      <w:r w:rsidRPr="007E5198">
        <w:rPr>
          <w:rtl/>
        </w:rPr>
        <w:t xml:space="preserve">اين بررسي ها به دو دسته عمومي و خاص تقسيم مي شوند. آناليز های عمومي </w:t>
      </w:r>
      <w:r w:rsidRPr="007E5198">
        <w:t>(general)</w:t>
      </w:r>
      <w:r w:rsidRPr="007E5198">
        <w:rPr>
          <w:rtl/>
        </w:rPr>
        <w:t xml:space="preserve"> در مورد توابع و اطلاعاتي است که هر </w:t>
      </w:r>
      <w:r w:rsidRPr="007E5198">
        <w:t>DTM</w:t>
      </w:r>
      <w:r w:rsidRPr="007E5198">
        <w:rPr>
          <w:rtl/>
        </w:rPr>
        <w:t xml:space="preserve"> </w:t>
      </w:r>
      <w:r w:rsidR="005A30A1">
        <w:rPr>
          <w:rFonts w:hint="cs"/>
          <w:rtl/>
        </w:rPr>
        <w:t xml:space="preserve">به صورت ماهوی آن ها را </w:t>
      </w:r>
      <w:r w:rsidRPr="007E5198">
        <w:rPr>
          <w:rtl/>
        </w:rPr>
        <w:t>در</w:t>
      </w:r>
      <w:r w:rsidR="005A30A1">
        <w:rPr>
          <w:rFonts w:hint="cs"/>
          <w:rtl/>
        </w:rPr>
        <w:t xml:space="preserve"> بر می گیرد</w:t>
      </w:r>
      <w:r w:rsidRPr="007E5198">
        <w:rPr>
          <w:rtl/>
        </w:rPr>
        <w:t xml:space="preserve"> مثل شيب</w:t>
      </w:r>
      <w:r w:rsidR="005A30A1">
        <w:rPr>
          <w:rFonts w:hint="cs"/>
          <w:rtl/>
        </w:rPr>
        <w:t xml:space="preserve"> زمین</w:t>
      </w:r>
      <w:r w:rsidRPr="007E5198">
        <w:rPr>
          <w:rtl/>
        </w:rPr>
        <w:t xml:space="preserve"> </w:t>
      </w:r>
      <w:r w:rsidRPr="007E5198">
        <w:t>(slope &amp;aspect)</w:t>
      </w:r>
      <w:r w:rsidRPr="007E5198">
        <w:rPr>
          <w:rtl/>
        </w:rPr>
        <w:t xml:space="preserve"> ، </w:t>
      </w:r>
      <w:r w:rsidR="005A30A1" w:rsidRPr="007E5198">
        <w:rPr>
          <w:rtl/>
        </w:rPr>
        <w:t>انحنا</w:t>
      </w:r>
      <w:r w:rsidR="005A30A1">
        <w:rPr>
          <w:rFonts w:hint="cs"/>
          <w:rtl/>
        </w:rPr>
        <w:t>ی</w:t>
      </w:r>
      <w:r w:rsidR="005A30A1" w:rsidRPr="007E5198">
        <w:rPr>
          <w:rtl/>
        </w:rPr>
        <w:t xml:space="preserve"> </w:t>
      </w:r>
      <w:r w:rsidRPr="007E5198">
        <w:rPr>
          <w:rtl/>
        </w:rPr>
        <w:t>تقعر و تحدب</w:t>
      </w:r>
      <w:r w:rsidR="0097008E">
        <w:rPr>
          <w:rFonts w:hint="cs"/>
          <w:rtl/>
        </w:rPr>
        <w:t xml:space="preserve"> و یا تراکم شبکه آبراهه ها (</w:t>
      </w:r>
      <w:r w:rsidR="0097008E">
        <w:t>Drainage Density</w:t>
      </w:r>
      <w:r w:rsidR="0097008E">
        <w:rPr>
          <w:rFonts w:hint="cs"/>
          <w:rtl/>
        </w:rPr>
        <w:t>)</w:t>
      </w:r>
      <w:r w:rsidRPr="007E5198">
        <w:rPr>
          <w:rtl/>
        </w:rPr>
        <w:t xml:space="preserve">. اينگونه آناليزها مربوط به </w:t>
      </w:r>
      <w:r w:rsidR="005A30A1">
        <w:rPr>
          <w:rFonts w:hint="cs"/>
          <w:rtl/>
        </w:rPr>
        <w:t>دنب</w:t>
      </w:r>
      <w:r w:rsidR="00F63E28">
        <w:rPr>
          <w:rFonts w:hint="cs"/>
          <w:rtl/>
        </w:rPr>
        <w:t>ال</w:t>
      </w:r>
      <w:r w:rsidR="005A30A1">
        <w:rPr>
          <w:rFonts w:hint="cs"/>
          <w:rtl/>
        </w:rPr>
        <w:t xml:space="preserve"> توصیف ویژگی های</w:t>
      </w:r>
      <w:r w:rsidR="005A30A1" w:rsidRPr="007E5198">
        <w:rPr>
          <w:rtl/>
        </w:rPr>
        <w:t xml:space="preserve"> </w:t>
      </w:r>
      <w:r w:rsidRPr="007E5198">
        <w:rPr>
          <w:rtl/>
        </w:rPr>
        <w:t xml:space="preserve">کلي سطح زمين است </w:t>
      </w:r>
      <w:r w:rsidR="005A30A1">
        <w:rPr>
          <w:rFonts w:hint="cs"/>
          <w:rtl/>
        </w:rPr>
        <w:t>نه تعیین عارضه های خاص</w:t>
      </w:r>
      <w:r w:rsidRPr="007E5198">
        <w:rPr>
          <w:rtl/>
        </w:rPr>
        <w:t xml:space="preserve"> و در تمام سطوح ناهموار پيوسته قابل اجراست. يکي از اين آناليز ها </w:t>
      </w:r>
      <w:r w:rsidRPr="007E5198">
        <w:t>local relief</w:t>
      </w:r>
      <w:r w:rsidRPr="007E5198">
        <w:rPr>
          <w:rtl/>
        </w:rPr>
        <w:t xml:space="preserve"> يا نمايش وضعيت نقاط مختلف </w:t>
      </w:r>
      <w:r w:rsidRPr="007E5198">
        <w:t>DTM</w:t>
      </w:r>
      <w:r w:rsidRPr="007E5198">
        <w:rPr>
          <w:rtl/>
        </w:rPr>
        <w:t xml:space="preserve"> نسبت به يکديگر است. در اين آناليز با </w:t>
      </w:r>
      <w:r w:rsidR="005A30A1">
        <w:rPr>
          <w:rFonts w:hint="cs"/>
          <w:rtl/>
        </w:rPr>
        <w:t>از طریق مقایسه ارتفاع نقاط با همدیگر، وضعیت ارتفاعی نقاط مشخص و در</w:t>
      </w:r>
      <w:r w:rsidRPr="007E5198">
        <w:rPr>
          <w:rtl/>
        </w:rPr>
        <w:t xml:space="preserve"> يک نقشه ارتفاعات نمايش داده مي شوند. </w:t>
      </w:r>
      <w:r w:rsidR="005A30A1">
        <w:rPr>
          <w:rFonts w:hint="cs"/>
          <w:rtl/>
        </w:rPr>
        <w:t xml:space="preserve">در این کار </w:t>
      </w:r>
      <w:r w:rsidRPr="007E5198">
        <w:rPr>
          <w:rtl/>
        </w:rPr>
        <w:t>معمولا از رنگهای تيره برای نمايش ارتفاعات کم و از رنگهای روشن برای نمايش ارتفاعات بالا استفاده مي شود.</w:t>
      </w:r>
    </w:p>
    <w:p w:rsidR="006101ED" w:rsidRDefault="00F138E9">
      <w:pPr>
        <w:rPr>
          <w:rtl/>
        </w:rPr>
      </w:pPr>
      <w:r w:rsidRPr="007E5198">
        <w:rPr>
          <w:rtl/>
        </w:rPr>
        <w:t xml:space="preserve">آناليز های خاص </w:t>
      </w:r>
      <w:r w:rsidRPr="007E5198">
        <w:t>(special)</w:t>
      </w:r>
      <w:r w:rsidRPr="007E5198">
        <w:rPr>
          <w:rtl/>
        </w:rPr>
        <w:t xml:space="preserve"> مربوط به استخراج  اطلاعات و اشکال خاص است مثل که </w:t>
      </w:r>
      <w:r w:rsidR="005A30A1">
        <w:rPr>
          <w:rFonts w:hint="cs"/>
          <w:rtl/>
        </w:rPr>
        <w:t>معمولا</w:t>
      </w:r>
      <w:r w:rsidRPr="007E5198">
        <w:rPr>
          <w:rtl/>
        </w:rPr>
        <w:t xml:space="preserve"> ديده </w:t>
      </w:r>
      <w:r w:rsidR="005A30A1">
        <w:rPr>
          <w:rFonts w:hint="cs"/>
          <w:rtl/>
        </w:rPr>
        <w:t>می شوند</w:t>
      </w:r>
      <w:r w:rsidRPr="007E5198">
        <w:rPr>
          <w:rtl/>
        </w:rPr>
        <w:t xml:space="preserve">. </w:t>
      </w:r>
      <w:r w:rsidR="005A30A1">
        <w:rPr>
          <w:rFonts w:hint="cs"/>
          <w:rtl/>
        </w:rPr>
        <w:t xml:space="preserve">در حقیقت هدف از این آنالیزها استخراج عوارضی همچون </w:t>
      </w:r>
      <w:r w:rsidR="005A30A1">
        <w:rPr>
          <w:rtl/>
        </w:rPr>
        <w:t>خط القعر ها، خط الراس ها</w:t>
      </w:r>
      <w:r w:rsidR="005A30A1">
        <w:rPr>
          <w:rFonts w:hint="cs"/>
          <w:rtl/>
        </w:rPr>
        <w:t xml:space="preserve">، </w:t>
      </w:r>
      <w:r w:rsidR="005A30A1" w:rsidRPr="007E5198">
        <w:rPr>
          <w:rtl/>
        </w:rPr>
        <w:t xml:space="preserve">قله ها </w:t>
      </w:r>
      <w:r w:rsidR="005A30A1">
        <w:rPr>
          <w:rFonts w:hint="cs"/>
          <w:rtl/>
        </w:rPr>
        <w:t>و شبکه آبراهه ها است که بر روی زمین قابل مشاهده می باشند. غالب این روشها</w:t>
      </w:r>
      <w:r w:rsidRPr="007E5198">
        <w:rPr>
          <w:rtl/>
        </w:rPr>
        <w:t xml:space="preserve">  بر روی توصيف پديده های زمين به هيدرولوژي سطحي متمرکز هستند. اطلاعات حاصل شده را مي توان در کاربردهايي مثل شبيه سازي جريانات هيدرولوژي، مدل سازي ژئومورفولوژيکي استفاده نمود.</w:t>
      </w:r>
    </w:p>
    <w:p w:rsidR="006101ED" w:rsidRDefault="005A30A1">
      <w:pPr>
        <w:rPr>
          <w:rtl/>
        </w:rPr>
      </w:pPr>
      <w:r>
        <w:rPr>
          <w:rFonts w:hint="cs"/>
          <w:rtl/>
        </w:rPr>
        <w:t>در ادامه به تشریح موارد فوق پرداخته می شود.</w:t>
      </w:r>
    </w:p>
    <w:p w:rsidR="006101ED" w:rsidRDefault="007359A9" w:rsidP="006101ED">
      <w:pPr>
        <w:pStyle w:val="Heading3"/>
        <w:rPr>
          <w:rtl/>
        </w:rPr>
      </w:pPr>
      <w:bookmarkStart w:id="607" w:name="_Toc385679747"/>
      <w:bookmarkStart w:id="608" w:name="_Toc385680394"/>
      <w:bookmarkStart w:id="609" w:name="_Toc385679748"/>
      <w:bookmarkStart w:id="610" w:name="_Toc385680395"/>
      <w:bookmarkEnd w:id="607"/>
      <w:bookmarkEnd w:id="608"/>
      <w:r w:rsidRPr="007E5198">
        <w:rPr>
          <w:rtl/>
        </w:rPr>
        <w:t xml:space="preserve">استخراخ </w:t>
      </w:r>
      <w:r w:rsidR="000F587C" w:rsidRPr="007E5198">
        <w:rPr>
          <w:rtl/>
        </w:rPr>
        <w:t xml:space="preserve">ویژگی های عمومی </w:t>
      </w:r>
      <w:r w:rsidRPr="007E5198">
        <w:rPr>
          <w:rtl/>
        </w:rPr>
        <w:t xml:space="preserve">از </w:t>
      </w:r>
      <w:r w:rsidRPr="007E5198">
        <w:t>DTM</w:t>
      </w:r>
      <w:bookmarkEnd w:id="609"/>
      <w:bookmarkEnd w:id="610"/>
    </w:p>
    <w:p w:rsidR="006101ED" w:rsidRDefault="0097008E" w:rsidP="006101ED">
      <w:pPr>
        <w:rPr>
          <w:rtl/>
        </w:rPr>
      </w:pPr>
      <w:r>
        <w:rPr>
          <w:rFonts w:hint="cs"/>
          <w:rtl/>
        </w:rPr>
        <w:t xml:space="preserve">همان طور که در بالا آمد، ویژگی های متعددی می توان از یک </w:t>
      </w:r>
      <w:r>
        <w:t>DTM</w:t>
      </w:r>
      <w:r>
        <w:rPr>
          <w:rFonts w:hint="cs"/>
          <w:rtl/>
        </w:rPr>
        <w:t xml:space="preserve"> استخراج نمود که در ادامه به اهم آنها اشاره می شود. </w:t>
      </w:r>
    </w:p>
    <w:p w:rsidR="006101ED" w:rsidRDefault="006101ED" w:rsidP="006101ED">
      <w:pPr>
        <w:pStyle w:val="Heading4"/>
        <w:rPr>
          <w:b/>
          <w:bCs/>
        </w:rPr>
      </w:pPr>
      <w:r w:rsidRPr="006101ED">
        <w:rPr>
          <w:rFonts w:cs="Times New Roman"/>
          <w:b/>
          <w:bCs/>
          <w:rtl/>
        </w:rPr>
        <w:br w:type="page"/>
      </w:r>
      <w:r w:rsidR="00C07196" w:rsidRPr="007E5198">
        <w:lastRenderedPageBreak/>
        <w:t>Slope and Aspect</w:t>
      </w:r>
    </w:p>
    <w:p w:rsidR="006101ED" w:rsidRDefault="00C07196">
      <w:pPr>
        <w:rPr>
          <w:rtl/>
        </w:rPr>
      </w:pPr>
      <w:r w:rsidRPr="007E5198">
        <w:rPr>
          <w:rtl/>
        </w:rPr>
        <w:t xml:space="preserve">به دست آوردن ميزان شيب از معمولترين کاربردهای ژئومورفومتری </w:t>
      </w:r>
      <w:r w:rsidR="0097008E">
        <w:rPr>
          <w:rFonts w:hint="cs"/>
          <w:rtl/>
        </w:rPr>
        <w:t>عمومی</w:t>
      </w:r>
      <w:r w:rsidR="0097008E" w:rsidRPr="007E5198">
        <w:rPr>
          <w:rtl/>
        </w:rPr>
        <w:t xml:space="preserve"> </w:t>
      </w:r>
      <w:r w:rsidRPr="007E5198">
        <w:rPr>
          <w:rtl/>
        </w:rPr>
        <w:t xml:space="preserve">است. </w:t>
      </w:r>
      <w:r w:rsidR="0097008E">
        <w:rPr>
          <w:rFonts w:hint="cs"/>
          <w:rtl/>
        </w:rPr>
        <w:t xml:space="preserve">اساسا شیب هر نقطه از </w:t>
      </w:r>
      <w:r w:rsidR="0097008E">
        <w:t>DTM</w:t>
      </w:r>
      <w:r w:rsidR="0097008E">
        <w:rPr>
          <w:rFonts w:hint="cs"/>
          <w:rtl/>
        </w:rPr>
        <w:t xml:space="preserve"> در جهات مختلف متفاوت است. به شیب خطی که </w:t>
      </w:r>
      <w:r w:rsidRPr="007E5198">
        <w:rPr>
          <w:rtl/>
        </w:rPr>
        <w:t xml:space="preserve">بيشترين </w:t>
      </w:r>
      <w:r w:rsidR="0097008E">
        <w:rPr>
          <w:rFonts w:hint="cs"/>
          <w:rtl/>
        </w:rPr>
        <w:t xml:space="preserve">زاویه را با محور افقی می سازد </w:t>
      </w:r>
      <w:r w:rsidRPr="007E5198">
        <w:rPr>
          <w:rtl/>
        </w:rPr>
        <w:t xml:space="preserve"> </w:t>
      </w:r>
      <w:r w:rsidRPr="007E5198">
        <w:t>slope</w:t>
      </w:r>
      <w:r w:rsidRPr="007E5198">
        <w:rPr>
          <w:rtl/>
        </w:rPr>
        <w:t xml:space="preserve"> </w:t>
      </w:r>
      <w:r w:rsidR="0097008E">
        <w:rPr>
          <w:rFonts w:hint="cs"/>
          <w:rtl/>
        </w:rPr>
        <w:t xml:space="preserve"> یا شیب گفته می شود. به </w:t>
      </w:r>
      <w:r w:rsidRPr="007E5198">
        <w:rPr>
          <w:rtl/>
        </w:rPr>
        <w:t xml:space="preserve">ازيموت اين خط </w:t>
      </w:r>
      <w:r w:rsidR="0097008E">
        <w:rPr>
          <w:rFonts w:hint="cs"/>
          <w:rtl/>
        </w:rPr>
        <w:t xml:space="preserve">نیز </w:t>
      </w:r>
      <w:r w:rsidRPr="007E5198">
        <w:t>aspect</w:t>
      </w:r>
      <w:r w:rsidRPr="007E5198">
        <w:rPr>
          <w:rtl/>
        </w:rPr>
        <w:t xml:space="preserve"> مي گويند.</w:t>
      </w:r>
    </w:p>
    <w:p w:rsidR="006101ED" w:rsidRDefault="00C07196">
      <w:pPr>
        <w:rPr>
          <w:rtl/>
        </w:rPr>
      </w:pPr>
      <w:r w:rsidRPr="007E5198">
        <w:rPr>
          <w:rtl/>
        </w:rPr>
        <w:t xml:space="preserve">در واقع شيب </w:t>
      </w:r>
      <w:r w:rsidRPr="007E5198">
        <w:t>(Slope)</w:t>
      </w:r>
      <w:r w:rsidRPr="007E5198">
        <w:rPr>
          <w:rtl/>
        </w:rPr>
        <w:t xml:space="preserve"> برداري است که داراي اندازه و جهت مي باشد. اندازه اين بردار همان زاويه افقي </w:t>
      </w:r>
      <w:r w:rsidRPr="007E5198">
        <w:t>(Slope)</w:t>
      </w:r>
      <w:r w:rsidRPr="007E5198">
        <w:rPr>
          <w:rtl/>
        </w:rPr>
        <w:t xml:space="preserve"> آن مي باشد و جهت  آن با آزيموت </w:t>
      </w:r>
      <w:r w:rsidRPr="007E5198">
        <w:t>(Aspect)</w:t>
      </w:r>
      <w:r w:rsidRPr="007E5198">
        <w:rPr>
          <w:rtl/>
        </w:rPr>
        <w:t xml:space="preserve"> تعيين مي شود. يک روش معمول براي محاسبه </w:t>
      </w:r>
      <w:r w:rsidRPr="007E5198">
        <w:t>Slope</w:t>
      </w:r>
      <w:r w:rsidRPr="007E5198">
        <w:rPr>
          <w:rtl/>
        </w:rPr>
        <w:t xml:space="preserve"> استخراج اندازه و جهت اين بردار از بردار نرمال بر صفحه مي باشد. (بردار نرمال برداري است عمود بر سطح که جهت آن به سمت خارج از سطح مي باشد)</w:t>
      </w:r>
      <w:r w:rsidR="001C1899">
        <w:rPr>
          <w:rFonts w:hint="cs"/>
          <w:rtl/>
        </w:rPr>
        <w:t>. بنابراین می توان گفت:</w:t>
      </w:r>
      <w:r w:rsidRPr="007E5198">
        <w:rPr>
          <w:rtl/>
        </w:rPr>
        <w:t xml:space="preserve">                          </w:t>
      </w:r>
    </w:p>
    <w:p w:rsidR="006101ED" w:rsidRDefault="00C07196">
      <w:r w:rsidRPr="007E5198">
        <w:object w:dxaOrig="2400" w:dyaOrig="740">
          <v:shape id="_x0000_i1079" type="#_x0000_t75" style="width:119.8pt;height:36.85pt" o:ole="">
            <v:imagedata r:id="rId140" o:title=""/>
          </v:shape>
          <o:OLEObject Type="Embed" ProgID="Equation.3" ShapeID="_x0000_i1079" DrawAspect="Content" ObjectID="_1459423325" r:id="rId141"/>
        </w:object>
      </w:r>
      <w:r w:rsidRPr="007E5198">
        <w:t xml:space="preserve">  </w:t>
      </w:r>
      <w:r w:rsidRPr="007E5198">
        <w:rPr>
          <w:rtl/>
        </w:rPr>
        <w:t>و</w:t>
      </w:r>
      <w:r w:rsidRPr="007E5198">
        <w:t xml:space="preserve">    </w:t>
      </w:r>
      <w:r w:rsidRPr="007E5198">
        <w:rPr>
          <w:position w:val="-28"/>
        </w:rPr>
        <w:object w:dxaOrig="2180" w:dyaOrig="660">
          <v:shape id="_x0000_i1080" type="#_x0000_t75" style="width:108.85pt;height:32.25pt" o:ole="">
            <v:imagedata r:id="rId142" o:title=""/>
          </v:shape>
          <o:OLEObject Type="Embed" ProgID="Equation.3" ShapeID="_x0000_i1080" DrawAspect="Content" ObjectID="_1459423326" r:id="rId143"/>
        </w:object>
      </w:r>
      <w:r w:rsidRPr="007E5198">
        <w:t xml:space="preserve">    </w:t>
      </w:r>
    </w:p>
    <w:p w:rsidR="006101ED" w:rsidRDefault="001C1899">
      <w:pPr>
        <w:rPr>
          <w:rtl/>
        </w:rPr>
      </w:pPr>
      <w:r>
        <w:rPr>
          <w:rFonts w:hint="cs"/>
          <w:rtl/>
        </w:rPr>
        <w:t xml:space="preserve">بنابراین </w:t>
      </w:r>
      <w:r w:rsidRPr="007E5198">
        <w:rPr>
          <w:rtl/>
        </w:rPr>
        <w:t xml:space="preserve">در صورتيکه مدل به صورت سراسري </w:t>
      </w:r>
      <w:r w:rsidRPr="007E5198">
        <w:t>(global)</w:t>
      </w:r>
      <w:r w:rsidRPr="007E5198">
        <w:rPr>
          <w:rtl/>
        </w:rPr>
        <w:t xml:space="preserve"> باشد، </w:t>
      </w:r>
      <w:r>
        <w:rPr>
          <w:rFonts w:hint="cs"/>
          <w:rtl/>
        </w:rPr>
        <w:t xml:space="preserve">از روابط بالا می توان </w:t>
      </w:r>
      <w:r>
        <w:t>slope</w:t>
      </w:r>
      <w:r>
        <w:rPr>
          <w:rFonts w:hint="cs"/>
          <w:rtl/>
        </w:rPr>
        <w:t xml:space="preserve"> و </w:t>
      </w:r>
      <w:r>
        <w:t xml:space="preserve">aspect </w:t>
      </w:r>
      <w:r>
        <w:rPr>
          <w:rFonts w:hint="cs"/>
          <w:rtl/>
        </w:rPr>
        <w:t xml:space="preserve"> را در هر نقطه تعیین نمود. در صورتی که داده ها به صورت شبکه منظم باشند </w:t>
      </w:r>
      <w:r w:rsidR="000F0671">
        <w:rPr>
          <w:rFonts w:hint="cs"/>
          <w:rtl/>
        </w:rPr>
        <w:t xml:space="preserve">مشتق در راستای </w:t>
      </w:r>
      <w:r w:rsidR="000F0671">
        <w:t>x</w:t>
      </w:r>
      <w:r w:rsidR="000F0671">
        <w:rPr>
          <w:rFonts w:hint="cs"/>
          <w:rtl/>
        </w:rPr>
        <w:t xml:space="preserve"> و </w:t>
      </w:r>
      <w:r w:rsidR="000F0671">
        <w:t>y</w:t>
      </w:r>
      <w:r w:rsidR="000F0671">
        <w:rPr>
          <w:rFonts w:hint="cs"/>
          <w:rtl/>
        </w:rPr>
        <w:t xml:space="preserve"> </w:t>
      </w:r>
      <w:r>
        <w:rPr>
          <w:rFonts w:hint="cs"/>
          <w:rtl/>
        </w:rPr>
        <w:t>را می توان   با استفاده از 4 یا 8</w:t>
      </w:r>
      <w:r>
        <w:t xml:space="preserve"> </w:t>
      </w:r>
      <w:r w:rsidR="000F0671">
        <w:rPr>
          <w:rFonts w:hint="cs"/>
          <w:rtl/>
        </w:rPr>
        <w:t>نقطه</w:t>
      </w:r>
      <w:r>
        <w:rPr>
          <w:rFonts w:hint="cs"/>
          <w:rtl/>
        </w:rPr>
        <w:t xml:space="preserve"> همسایه به شکل زیر محاسبه نمود:</w:t>
      </w:r>
    </w:p>
    <w:p w:rsidR="006101ED" w:rsidRDefault="006101ED">
      <w:pPr>
        <w:rPr>
          <w:rtl/>
        </w:rPr>
      </w:pPr>
    </w:p>
    <w:p w:rsidR="006101ED" w:rsidRDefault="006101ED">
      <w:pPr>
        <w:rPr>
          <w:rtl/>
        </w:rPr>
      </w:pPr>
    </w:p>
    <w:tbl>
      <w:tblPr>
        <w:tblStyle w:val="TableGrid"/>
        <w:bidiVisual/>
        <w:tblW w:w="0" w:type="auto"/>
        <w:jc w:val="center"/>
        <w:tblInd w:w="648" w:type="dxa"/>
        <w:tblLook w:val="01E0"/>
      </w:tblPr>
      <w:tblGrid>
        <w:gridCol w:w="844"/>
        <w:gridCol w:w="956"/>
        <w:gridCol w:w="900"/>
      </w:tblGrid>
      <w:tr w:rsidR="00C07196" w:rsidRPr="007E5198">
        <w:trPr>
          <w:jc w:val="center"/>
        </w:trPr>
        <w:tc>
          <w:tcPr>
            <w:tcW w:w="844" w:type="dxa"/>
          </w:tcPr>
          <w:p w:rsidR="006101ED" w:rsidRDefault="00C07196">
            <w:pPr>
              <w:rPr>
                <w:rFonts w:eastAsia="Times New Roman"/>
                <w:rtl/>
              </w:rPr>
            </w:pPr>
            <w:r w:rsidRPr="007E5198">
              <w:t>Z(1,3)</w:t>
            </w:r>
          </w:p>
        </w:tc>
        <w:tc>
          <w:tcPr>
            <w:tcW w:w="956" w:type="dxa"/>
          </w:tcPr>
          <w:p w:rsidR="006101ED" w:rsidRDefault="00C07196">
            <w:pPr>
              <w:rPr>
                <w:rFonts w:eastAsia="Times New Roman"/>
                <w:rtl/>
              </w:rPr>
            </w:pPr>
            <w:r w:rsidRPr="007E5198">
              <w:t>Z(1,2)</w:t>
            </w:r>
          </w:p>
        </w:tc>
        <w:tc>
          <w:tcPr>
            <w:tcW w:w="900" w:type="dxa"/>
          </w:tcPr>
          <w:p w:rsidR="006101ED" w:rsidRDefault="00C07196">
            <w:pPr>
              <w:rPr>
                <w:rFonts w:eastAsia="Times New Roman"/>
                <w:rtl/>
              </w:rPr>
            </w:pPr>
            <w:r w:rsidRPr="007E5198">
              <w:t>Z(1,1)</w:t>
            </w:r>
          </w:p>
        </w:tc>
      </w:tr>
      <w:tr w:rsidR="00C07196" w:rsidRPr="007E5198">
        <w:trPr>
          <w:jc w:val="center"/>
        </w:trPr>
        <w:tc>
          <w:tcPr>
            <w:tcW w:w="844" w:type="dxa"/>
          </w:tcPr>
          <w:p w:rsidR="006101ED" w:rsidRDefault="00C07196">
            <w:pPr>
              <w:rPr>
                <w:rFonts w:eastAsia="Times New Roman"/>
                <w:rtl/>
              </w:rPr>
            </w:pPr>
            <w:r w:rsidRPr="007E5198">
              <w:t>Z(2,3)</w:t>
            </w:r>
          </w:p>
        </w:tc>
        <w:tc>
          <w:tcPr>
            <w:tcW w:w="956" w:type="dxa"/>
          </w:tcPr>
          <w:p w:rsidR="006101ED" w:rsidRDefault="00C07196">
            <w:pPr>
              <w:rPr>
                <w:rFonts w:eastAsia="Times New Roman"/>
                <w:rtl/>
              </w:rPr>
            </w:pPr>
            <w:r w:rsidRPr="007E5198">
              <w:t>Z(2,2)</w:t>
            </w:r>
          </w:p>
        </w:tc>
        <w:tc>
          <w:tcPr>
            <w:tcW w:w="900" w:type="dxa"/>
          </w:tcPr>
          <w:p w:rsidR="006101ED" w:rsidRDefault="00C07196">
            <w:pPr>
              <w:rPr>
                <w:rFonts w:eastAsia="Times New Roman"/>
                <w:rtl/>
              </w:rPr>
            </w:pPr>
            <w:r w:rsidRPr="007E5198">
              <w:t>Z(2,1)</w:t>
            </w:r>
          </w:p>
        </w:tc>
      </w:tr>
      <w:tr w:rsidR="00C07196" w:rsidRPr="007E5198">
        <w:trPr>
          <w:jc w:val="center"/>
        </w:trPr>
        <w:tc>
          <w:tcPr>
            <w:tcW w:w="844" w:type="dxa"/>
          </w:tcPr>
          <w:p w:rsidR="006101ED" w:rsidRDefault="00C07196">
            <w:pPr>
              <w:rPr>
                <w:rFonts w:eastAsia="Times New Roman"/>
                <w:rtl/>
              </w:rPr>
            </w:pPr>
            <w:r w:rsidRPr="007E5198">
              <w:t>Z(3,3)</w:t>
            </w:r>
          </w:p>
        </w:tc>
        <w:tc>
          <w:tcPr>
            <w:tcW w:w="956" w:type="dxa"/>
          </w:tcPr>
          <w:p w:rsidR="006101ED" w:rsidRDefault="00C07196">
            <w:pPr>
              <w:rPr>
                <w:rFonts w:eastAsia="Times New Roman"/>
                <w:rtl/>
              </w:rPr>
            </w:pPr>
            <w:r w:rsidRPr="007E5198">
              <w:t>Z(3,2)</w:t>
            </w:r>
          </w:p>
        </w:tc>
        <w:tc>
          <w:tcPr>
            <w:tcW w:w="900" w:type="dxa"/>
          </w:tcPr>
          <w:p w:rsidR="006101ED" w:rsidRDefault="00C07196">
            <w:pPr>
              <w:rPr>
                <w:rFonts w:eastAsia="Times New Roman"/>
                <w:rtl/>
              </w:rPr>
            </w:pPr>
            <w:r w:rsidRPr="007E5198">
              <w:t>Z(3,1)</w:t>
            </w:r>
          </w:p>
        </w:tc>
      </w:tr>
    </w:tbl>
    <w:p w:rsidR="006101ED" w:rsidRDefault="006101ED">
      <w:pPr>
        <w:rPr>
          <w:rtl/>
        </w:rPr>
      </w:pPr>
    </w:p>
    <w:p w:rsidR="006101ED" w:rsidRDefault="00C07196">
      <w:pPr>
        <w:rPr>
          <w:rtl/>
        </w:rPr>
      </w:pPr>
      <w:r w:rsidRPr="007E5198">
        <w:rPr>
          <w:rtl/>
        </w:rPr>
        <w:t xml:space="preserve">با چهار پيکسل مجاور:                                           </w:t>
      </w:r>
    </w:p>
    <w:p w:rsidR="006101ED" w:rsidRDefault="00C07196" w:rsidP="006101ED">
      <w:pPr>
        <w:jc w:val="center"/>
        <w:rPr>
          <w:rtl/>
        </w:rPr>
      </w:pPr>
      <w:r w:rsidRPr="007E5198">
        <w:object w:dxaOrig="4020" w:dyaOrig="720">
          <v:shape id="_x0000_i1081" type="#_x0000_t75" style="width:201pt;height:36.85pt" o:ole="">
            <v:imagedata r:id="rId144" o:title=""/>
          </v:shape>
          <o:OLEObject Type="Embed" ProgID="Equation.3" ShapeID="_x0000_i1081" DrawAspect="Content" ObjectID="_1459423327" r:id="rId145"/>
        </w:object>
      </w:r>
    </w:p>
    <w:p w:rsidR="006101ED" w:rsidRDefault="00C07196">
      <w:r w:rsidRPr="007E5198">
        <w:object w:dxaOrig="1460" w:dyaOrig="680">
          <v:shape id="_x0000_i1082" type="#_x0000_t75" style="width:72.6pt;height:33.4pt" o:ole="">
            <v:imagedata r:id="rId146" o:title=""/>
          </v:shape>
          <o:OLEObject Type="Embed" ProgID="Equation.3" ShapeID="_x0000_i1082" DrawAspect="Content" ObjectID="_1459423328" r:id="rId147"/>
        </w:object>
      </w:r>
    </w:p>
    <w:p w:rsidR="006101ED" w:rsidRDefault="00C07196">
      <w:pPr>
        <w:rPr>
          <w:rtl/>
        </w:rPr>
      </w:pPr>
      <w:r w:rsidRPr="007E5198">
        <w:rPr>
          <w:rtl/>
        </w:rPr>
        <w:t xml:space="preserve">با هشت پيکسل مجاور:                                            </w:t>
      </w:r>
    </w:p>
    <w:p w:rsidR="006101ED" w:rsidRDefault="00C07196">
      <w:pPr>
        <w:rPr>
          <w:rtl/>
        </w:rPr>
      </w:pPr>
      <w:r w:rsidRPr="007E5198">
        <w:t>∂f / ∂x = ∑</w:t>
      </w:r>
      <w:r w:rsidRPr="007E5198">
        <w:rPr>
          <w:vertAlign w:val="superscript"/>
        </w:rPr>
        <w:t>6</w:t>
      </w:r>
      <w:r w:rsidRPr="007E5198">
        <w:rPr>
          <w:vertAlign w:val="subscript"/>
        </w:rPr>
        <w:t>i=1</w:t>
      </w:r>
      <w:r w:rsidRPr="007E5198">
        <w:t xml:space="preserve"> slope (s</w:t>
      </w:r>
      <w:r w:rsidRPr="007E5198">
        <w:rPr>
          <w:vertAlign w:val="subscript"/>
        </w:rPr>
        <w:t>i</w:t>
      </w:r>
      <w:r w:rsidRPr="007E5198">
        <w:t>) / 6</w:t>
      </w:r>
    </w:p>
    <w:p w:rsidR="006101ED" w:rsidRDefault="00813B95" w:rsidP="006101ED">
      <w:pPr>
        <w:jc w:val="center"/>
        <w:rPr>
          <w:rtl/>
        </w:rPr>
      </w:pPr>
      <w:r w:rsidRPr="007E5198">
        <w:object w:dxaOrig="3379" w:dyaOrig="620">
          <v:shape id="_x0000_i1083" type="#_x0000_t75" style="width:169.35pt;height:31.1pt" o:ole="">
            <v:imagedata r:id="rId148" o:title=""/>
          </v:shape>
          <o:OLEObject Type="Embed" ProgID="Equation.3" ShapeID="_x0000_i1083" DrawAspect="Content" ObjectID="_1459423329" r:id="rId149"/>
        </w:object>
      </w:r>
    </w:p>
    <w:p w:rsidR="006101ED" w:rsidRDefault="000F0671">
      <w:pPr>
        <w:jc w:val="center"/>
        <w:rPr>
          <w:rtl/>
        </w:rPr>
      </w:pPr>
      <w:r w:rsidRPr="000F0671">
        <w:object w:dxaOrig="3379" w:dyaOrig="660">
          <v:shape id="_x0000_i1084" type="#_x0000_t75" style="width:169.35pt;height:32.85pt" o:ole="">
            <v:imagedata r:id="rId150" o:title=""/>
          </v:shape>
          <o:OLEObject Type="Embed" ProgID="Equation.3" ShapeID="_x0000_i1084" DrawAspect="Content" ObjectID="_1459423330" r:id="rId151"/>
        </w:object>
      </w:r>
    </w:p>
    <w:p w:rsidR="006101ED" w:rsidRDefault="000F0671">
      <w:pPr>
        <w:rPr>
          <w:rtl/>
        </w:rPr>
      </w:pPr>
      <w:r w:rsidRPr="007E5198">
        <w:t>aspect</w:t>
      </w:r>
      <w:r w:rsidRPr="007E5198">
        <w:rPr>
          <w:rtl/>
        </w:rPr>
        <w:t xml:space="preserve"> معمولاً در جهت عقربه هاي ساعت و نسبت به شمال مغناطيسي سنجيده مي شود. البته براي نمايش مدل </w:t>
      </w:r>
      <w:r w:rsidRPr="007E5198">
        <w:t>aspect</w:t>
      </w:r>
      <w:r w:rsidRPr="007E5198">
        <w:rPr>
          <w:rtl/>
        </w:rPr>
        <w:t xml:space="preserve"> در </w:t>
      </w:r>
      <w:r w:rsidRPr="007E5198">
        <w:t>DTM</w:t>
      </w:r>
      <w:r w:rsidRPr="007E5198">
        <w:rPr>
          <w:rtl/>
        </w:rPr>
        <w:t xml:space="preserve">، از رنگهاي مختلف استفاده مي شود که براي سهولت فهم، آنها را در بازه هاي مشخص با رنگهای خاصي معرفي مي کنند، مثلاً هر 45 درجه را با يک رنگ خاص نمايش مي دهند. </w:t>
      </w:r>
    </w:p>
    <w:p w:rsidR="006101ED" w:rsidRDefault="000F0671">
      <w:pPr>
        <w:rPr>
          <w:rtl/>
        </w:rPr>
      </w:pPr>
      <w:r w:rsidRPr="007E5198">
        <w:rPr>
          <w:rtl/>
        </w:rPr>
        <w:t xml:space="preserve">برای محاسبه </w:t>
      </w:r>
      <w:r w:rsidRPr="007E5198">
        <w:t>aspect</w:t>
      </w:r>
      <w:r w:rsidRPr="007E5198">
        <w:rPr>
          <w:rtl/>
        </w:rPr>
        <w:t xml:space="preserve"> به اين صورت عمل مي شود:</w:t>
      </w:r>
    </w:p>
    <w:p w:rsidR="006101ED" w:rsidRDefault="000F0671">
      <w:r w:rsidRPr="007E5198">
        <w:t>Aspect = 90 – 180 / π arc tan [(∆H</w:t>
      </w:r>
      <w:r w:rsidRPr="007E5198">
        <w:rPr>
          <w:vertAlign w:val="subscript"/>
        </w:rPr>
        <w:t>y</w:t>
      </w:r>
      <w:r w:rsidRPr="007E5198">
        <w:t xml:space="preserve"> / ∆y) / (∆H</w:t>
      </w:r>
      <w:r w:rsidRPr="007E5198">
        <w:rPr>
          <w:vertAlign w:val="subscript"/>
        </w:rPr>
        <w:t>x</w:t>
      </w:r>
      <w:r w:rsidRPr="007E5198">
        <w:t xml:space="preserve"> / ∆x)] </w:t>
      </w:r>
      <w:r w:rsidRPr="007E5198">
        <w:tab/>
        <w:t>for (∆H</w:t>
      </w:r>
      <w:r w:rsidRPr="007E5198">
        <w:rPr>
          <w:vertAlign w:val="subscript"/>
        </w:rPr>
        <w:t>x</w:t>
      </w:r>
      <w:r w:rsidRPr="007E5198">
        <w:t xml:space="preserve"> / ∆x) &lt;0</w:t>
      </w:r>
    </w:p>
    <w:p w:rsidR="006101ED" w:rsidRDefault="000F0671">
      <w:r w:rsidRPr="007E5198">
        <w:t>Aspect = 270 – 180 / π arc tan [(∆H</w:t>
      </w:r>
      <w:r w:rsidRPr="007E5198">
        <w:rPr>
          <w:vertAlign w:val="subscript"/>
        </w:rPr>
        <w:t>y</w:t>
      </w:r>
      <w:r w:rsidRPr="007E5198">
        <w:t xml:space="preserve"> / ∆y) / (∆H</w:t>
      </w:r>
      <w:r w:rsidRPr="007E5198">
        <w:rPr>
          <w:vertAlign w:val="subscript"/>
        </w:rPr>
        <w:t>x</w:t>
      </w:r>
      <w:r w:rsidRPr="007E5198">
        <w:t xml:space="preserve"> / ∆x)] </w:t>
      </w:r>
      <w:r w:rsidRPr="007E5198">
        <w:tab/>
        <w:t>for (∆H</w:t>
      </w:r>
      <w:r w:rsidRPr="007E5198">
        <w:rPr>
          <w:vertAlign w:val="subscript"/>
        </w:rPr>
        <w:t>x</w:t>
      </w:r>
      <w:r w:rsidRPr="007E5198">
        <w:t xml:space="preserve"> / ∆x)&gt;0</w:t>
      </w:r>
    </w:p>
    <w:p w:rsidR="006101ED" w:rsidRDefault="000F0671">
      <w:r w:rsidRPr="007E5198">
        <w:t xml:space="preserve">Aspect = 0 </w:t>
      </w:r>
      <w:r w:rsidRPr="007E5198">
        <w:tab/>
        <w:t>for</w:t>
      </w:r>
      <w:r w:rsidRPr="007E5198">
        <w:tab/>
        <w:t>∆H</w:t>
      </w:r>
      <w:r w:rsidRPr="007E5198">
        <w:rPr>
          <w:vertAlign w:val="subscript"/>
        </w:rPr>
        <w:t>x</w:t>
      </w:r>
      <w:r w:rsidRPr="007E5198">
        <w:t xml:space="preserve"> / ∆x = 0</w:t>
      </w:r>
      <w:r w:rsidRPr="007E5198">
        <w:tab/>
        <w:t xml:space="preserve"> and</w:t>
      </w:r>
      <w:r w:rsidRPr="007E5198">
        <w:tab/>
        <w:t xml:space="preserve"> ∆H</w:t>
      </w:r>
      <w:r w:rsidRPr="007E5198">
        <w:rPr>
          <w:vertAlign w:val="subscript"/>
        </w:rPr>
        <w:t>y</w:t>
      </w:r>
      <w:r w:rsidRPr="007E5198">
        <w:t xml:space="preserve"> / ∆y &lt;0 </w:t>
      </w:r>
    </w:p>
    <w:p w:rsidR="006101ED" w:rsidRDefault="000F0671">
      <w:r w:rsidRPr="007E5198">
        <w:lastRenderedPageBreak/>
        <w:t xml:space="preserve">Aspect = 180 </w:t>
      </w:r>
      <w:r w:rsidRPr="007E5198">
        <w:tab/>
        <w:t xml:space="preserve">for </w:t>
      </w:r>
      <w:r w:rsidRPr="007E5198">
        <w:tab/>
        <w:t>∆H</w:t>
      </w:r>
      <w:r w:rsidRPr="007E5198">
        <w:rPr>
          <w:vertAlign w:val="subscript"/>
        </w:rPr>
        <w:t>x</w:t>
      </w:r>
      <w:r w:rsidRPr="007E5198">
        <w:t xml:space="preserve"> / ∆x = 0</w:t>
      </w:r>
      <w:r w:rsidRPr="007E5198">
        <w:tab/>
        <w:t xml:space="preserve"> and</w:t>
      </w:r>
      <w:r w:rsidRPr="007E5198">
        <w:tab/>
        <w:t>∆H</w:t>
      </w:r>
      <w:r w:rsidRPr="007E5198">
        <w:rPr>
          <w:vertAlign w:val="subscript"/>
        </w:rPr>
        <w:t>y</w:t>
      </w:r>
      <w:r w:rsidRPr="007E5198">
        <w:t xml:space="preserve"> / ∆y &gt;0</w:t>
      </w:r>
    </w:p>
    <w:p w:rsidR="006101ED" w:rsidRDefault="006101ED" w:rsidP="006101ED">
      <w:pPr>
        <w:rPr>
          <w:rtl/>
        </w:rPr>
      </w:pPr>
    </w:p>
    <w:p w:rsidR="006101ED" w:rsidRDefault="006101ED" w:rsidP="006101ED">
      <w:pPr>
        <w:rPr>
          <w:rtl/>
        </w:rPr>
      </w:pPr>
    </w:p>
    <w:p w:rsidR="006101ED" w:rsidRDefault="000F0671" w:rsidP="006101ED">
      <w:pPr>
        <w:pStyle w:val="Heading4"/>
        <w:rPr>
          <w:rtl/>
        </w:rPr>
      </w:pPr>
      <w:r>
        <w:rPr>
          <w:rFonts w:hint="cs"/>
          <w:rtl/>
        </w:rPr>
        <w:t>تغییرات شیب</w:t>
      </w:r>
    </w:p>
    <w:p w:rsidR="006101ED" w:rsidRDefault="00C07196">
      <w:pPr>
        <w:rPr>
          <w:rtl/>
        </w:rPr>
      </w:pPr>
      <w:r w:rsidRPr="007E5198">
        <w:rPr>
          <w:rtl/>
        </w:rPr>
        <w:t xml:space="preserve">مشتق دوم نشان دهنده تغييرات </w:t>
      </w:r>
      <w:r w:rsidRPr="007E5198">
        <w:t>slope</w:t>
      </w:r>
      <w:r w:rsidRPr="007E5198">
        <w:rPr>
          <w:rtl/>
        </w:rPr>
        <w:t xml:space="preserve"> است که در واقع تغييرات ميزان پستي و بلندي های زمين را نشان مي دهد، به اين مقدار اصطلاحا </w:t>
      </w:r>
      <w:r w:rsidRPr="007E5198">
        <w:t>convexity</w:t>
      </w:r>
      <w:r w:rsidRPr="007E5198">
        <w:rPr>
          <w:rtl/>
        </w:rPr>
        <w:t xml:space="preserve"> گفته مي شود.</w:t>
      </w:r>
    </w:p>
    <w:p w:rsidR="006101ED" w:rsidRDefault="006101ED" w:rsidP="006101ED">
      <w:pPr>
        <w:pStyle w:val="Heading3"/>
        <w:rPr>
          <w:rtl/>
        </w:rPr>
      </w:pPr>
      <w:bookmarkStart w:id="611" w:name="_Toc385679754"/>
      <w:bookmarkStart w:id="612" w:name="_Toc385680401"/>
      <w:bookmarkStart w:id="613" w:name="_Toc385679755"/>
      <w:bookmarkStart w:id="614" w:name="_Toc385680402"/>
      <w:bookmarkStart w:id="615" w:name="_Toc385679756"/>
      <w:bookmarkStart w:id="616" w:name="_Toc385680403"/>
      <w:bookmarkStart w:id="617" w:name="_Toc385679760"/>
      <w:bookmarkStart w:id="618" w:name="_Toc385680407"/>
      <w:bookmarkStart w:id="619" w:name="_Toc385679761"/>
      <w:bookmarkStart w:id="620" w:name="_Toc385680408"/>
      <w:bookmarkEnd w:id="611"/>
      <w:bookmarkEnd w:id="612"/>
      <w:bookmarkEnd w:id="613"/>
      <w:bookmarkEnd w:id="614"/>
      <w:bookmarkEnd w:id="615"/>
      <w:bookmarkEnd w:id="616"/>
      <w:bookmarkEnd w:id="617"/>
      <w:bookmarkEnd w:id="618"/>
      <w:r w:rsidRPr="006101ED">
        <w:rPr>
          <w:rFonts w:hint="eastAsia"/>
          <w:rtl/>
        </w:rPr>
        <w:t>استخراج</w:t>
      </w:r>
      <w:r w:rsidRPr="006101ED">
        <w:rPr>
          <w:rtl/>
        </w:rPr>
        <w:t xml:space="preserve"> و</w:t>
      </w:r>
      <w:r w:rsidRPr="006101ED">
        <w:rPr>
          <w:rFonts w:hint="cs"/>
          <w:rtl/>
        </w:rPr>
        <w:t>ی</w:t>
      </w:r>
      <w:r w:rsidRPr="006101ED">
        <w:rPr>
          <w:rFonts w:hint="eastAsia"/>
          <w:rtl/>
        </w:rPr>
        <w:t>ژگ</w:t>
      </w:r>
      <w:r w:rsidRPr="006101ED">
        <w:rPr>
          <w:rFonts w:hint="cs"/>
          <w:rtl/>
        </w:rPr>
        <w:t>ی</w:t>
      </w:r>
      <w:r w:rsidRPr="006101ED">
        <w:rPr>
          <w:rtl/>
        </w:rPr>
        <w:t xml:space="preserve"> ها</w:t>
      </w:r>
      <w:r w:rsidRPr="006101ED">
        <w:rPr>
          <w:rFonts w:hint="cs"/>
          <w:rtl/>
        </w:rPr>
        <w:t>ی</w:t>
      </w:r>
      <w:r w:rsidRPr="006101ED">
        <w:rPr>
          <w:rtl/>
        </w:rPr>
        <w:t xml:space="preserve"> خاص</w:t>
      </w:r>
      <w:bookmarkEnd w:id="619"/>
      <w:bookmarkEnd w:id="620"/>
      <w:r w:rsidRPr="006101ED">
        <w:rPr>
          <w:rtl/>
        </w:rPr>
        <w:t xml:space="preserve"> </w:t>
      </w:r>
    </w:p>
    <w:p w:rsidR="006101ED" w:rsidRDefault="000F0671">
      <w:r w:rsidRPr="007E5198">
        <w:rPr>
          <w:rtl/>
        </w:rPr>
        <w:t>از جمله آناليز های خاص که به تشريح هندسه و توپولوژي عوارض بخصوصي مي پردازد، مي توان آناليز های مربوط به تعي</w:t>
      </w:r>
      <w:r>
        <w:rPr>
          <w:rFonts w:hint="cs"/>
          <w:rtl/>
        </w:rPr>
        <w:t>ی</w:t>
      </w:r>
      <w:r w:rsidRPr="007E5198">
        <w:rPr>
          <w:rtl/>
        </w:rPr>
        <w:t xml:space="preserve">ن موارد زير را نام برد: </w:t>
      </w:r>
    </w:p>
    <w:p w:rsidR="006101ED" w:rsidRDefault="006101ED" w:rsidP="006101ED">
      <w:pPr>
        <w:pStyle w:val="ListParagraph"/>
        <w:numPr>
          <w:ilvl w:val="0"/>
          <w:numId w:val="142"/>
        </w:numPr>
        <w:rPr>
          <w:rtl/>
        </w:rPr>
      </w:pPr>
      <w:r w:rsidRPr="006101ED">
        <w:rPr>
          <w:rtl/>
        </w:rPr>
        <w:t xml:space="preserve"> </w:t>
      </w:r>
      <w:r w:rsidRPr="006101ED">
        <w:rPr>
          <w:rFonts w:hint="eastAsia"/>
          <w:rtl/>
        </w:rPr>
        <w:t>نقاط</w:t>
      </w:r>
      <w:r w:rsidRPr="006101ED">
        <w:rPr>
          <w:rtl/>
        </w:rPr>
        <w:t xml:space="preserve"> خاص </w:t>
      </w:r>
      <w:r w:rsidRPr="006101ED">
        <w:rPr>
          <w:rFonts w:hint="cs"/>
          <w:rtl/>
        </w:rPr>
        <w:t>ی</w:t>
      </w:r>
      <w:r w:rsidRPr="006101ED">
        <w:rPr>
          <w:rFonts w:hint="eastAsia"/>
          <w:rtl/>
        </w:rPr>
        <w:t>ا</w:t>
      </w:r>
      <w:r w:rsidRPr="006101ED">
        <w:rPr>
          <w:rtl/>
        </w:rPr>
        <w:t xml:space="preserve"> </w:t>
      </w:r>
      <w:r w:rsidRPr="006101ED">
        <w:t>Surface specific points</w:t>
      </w:r>
      <w:r w:rsidRPr="006101ED">
        <w:rPr>
          <w:rtl/>
        </w:rPr>
        <w:t xml:space="preserve"> مثل گردابها ، درياچه ها</w:t>
      </w:r>
    </w:p>
    <w:p w:rsidR="006101ED" w:rsidRDefault="000F0671" w:rsidP="006101ED">
      <w:pPr>
        <w:pStyle w:val="ListParagraph"/>
        <w:numPr>
          <w:ilvl w:val="0"/>
          <w:numId w:val="142"/>
        </w:numPr>
      </w:pPr>
      <w:r>
        <w:rPr>
          <w:rFonts w:hint="cs"/>
          <w:rtl/>
        </w:rPr>
        <w:t xml:space="preserve">عوارض خطی یا </w:t>
      </w:r>
      <w:r>
        <w:t>Linear features</w:t>
      </w:r>
      <w:r>
        <w:rPr>
          <w:rFonts w:hint="cs"/>
          <w:rtl/>
        </w:rPr>
        <w:t xml:space="preserve"> همانند کانالهای آبی و گذرها</w:t>
      </w:r>
    </w:p>
    <w:p w:rsidR="006101ED" w:rsidRDefault="000F0671" w:rsidP="006101ED">
      <w:pPr>
        <w:pStyle w:val="ListParagraph"/>
        <w:ind w:left="0"/>
      </w:pPr>
      <w:r>
        <w:rPr>
          <w:rFonts w:hint="cs"/>
          <w:rtl/>
        </w:rPr>
        <w:t xml:space="preserve">عوارض سطحی یا </w:t>
      </w:r>
      <w:r>
        <w:t>Areal features</w:t>
      </w:r>
      <w:r>
        <w:rPr>
          <w:rFonts w:hint="cs"/>
          <w:rtl/>
        </w:rPr>
        <w:t xml:space="preserve"> همانند حوزه های آبگیر و دریاها</w:t>
      </w:r>
    </w:p>
    <w:p w:rsidR="006101ED" w:rsidRDefault="000F0671">
      <w:pPr>
        <w:rPr>
          <w:rtl/>
        </w:rPr>
      </w:pPr>
      <w:r>
        <w:rPr>
          <w:rFonts w:hint="cs"/>
          <w:rtl/>
        </w:rPr>
        <w:t xml:space="preserve">از پر کاربردترین این عوارض می توان به شبکه آبراهه ها اشاره نمود که در ادامه به نحوه تعیین آن پرداخته می شود. </w:t>
      </w:r>
    </w:p>
    <w:p w:rsidR="006101ED" w:rsidRPr="006101ED" w:rsidRDefault="006101ED">
      <w:pPr>
        <w:rPr>
          <w:rtl/>
        </w:rPr>
      </w:pPr>
    </w:p>
    <w:p w:rsidR="006101ED" w:rsidRDefault="006101ED">
      <w:pPr>
        <w:rPr>
          <w:rtl/>
        </w:rPr>
      </w:pPr>
      <w:r w:rsidRPr="006101ED">
        <w:rPr>
          <w:rtl/>
        </w:rPr>
        <w:t xml:space="preserve">5-1-2- شبکه هاي آبي </w:t>
      </w:r>
      <w:r w:rsidRPr="006101ED">
        <w:t>(Drainage Networks)</w:t>
      </w:r>
    </w:p>
    <w:p w:rsidR="006101ED" w:rsidRDefault="00C07196">
      <w:pPr>
        <w:rPr>
          <w:rtl/>
        </w:rPr>
      </w:pPr>
      <w:r w:rsidRPr="007E5198">
        <w:rPr>
          <w:rtl/>
        </w:rPr>
        <w:t xml:space="preserve">اطلاعات مربوط به شبکه هاي آبي، حوزه هاي آبريز و مرز گودالها و چاله هاي آبي در علوم مختلفي از جمله ژئومورفولوژي، هيدرولوژي، فرسايش خاک و شهرسازي کاربردهاي بسيار مهمي دارند. بخصوص در شهرسازي عدم توجه و استفاده از آنها منجر به صدمات جبران ناپذيرمالي و جاني خواهد شد. در تمامي الگوريتمهايي که براي مدل کردن شبکه هاي آبي بکار مي روند يک قانون </w:t>
      </w:r>
      <w:r w:rsidR="005F0D14">
        <w:rPr>
          <w:rFonts w:hint="cs"/>
          <w:rtl/>
        </w:rPr>
        <w:t xml:space="preserve">اساسی </w:t>
      </w:r>
      <w:r w:rsidRPr="007E5198">
        <w:rPr>
          <w:rtl/>
        </w:rPr>
        <w:t xml:space="preserve">وجود دارد </w:t>
      </w:r>
      <w:r w:rsidR="005F0D14">
        <w:rPr>
          <w:rFonts w:hint="cs"/>
          <w:rtl/>
        </w:rPr>
        <w:t xml:space="preserve">و آن اینست که آب از ارتفاع بالا به سمت نقاط کم ارتفاع حرکت می کند. طبیعتا این جهت در راستایی که بیشترین اختلاف ارتفاع وجود داشته باشد. اگرچه بسته به شرایط آب و هوایی و نیز با توجه به جنس زمین این مسیر تغییر می کند با استفاده از </w:t>
      </w:r>
      <w:r w:rsidR="005F0D14">
        <w:t>DTM</w:t>
      </w:r>
      <w:r w:rsidR="005F0D14">
        <w:rPr>
          <w:rFonts w:hint="cs"/>
          <w:rtl/>
        </w:rPr>
        <w:t xml:space="preserve"> می توان با تقریب خوبی مسیر شبکه آبراهه ها را تعیین نمود. در اینجا هدف تعیین جهت است که آب وقتی از یک ارتفاع بالا به سمت پایین حرکت می کند طی می کند. </w:t>
      </w:r>
    </w:p>
    <w:p w:rsidR="006101ED" w:rsidRDefault="005F0D14">
      <w:pPr>
        <w:rPr>
          <w:rtl/>
        </w:rPr>
      </w:pPr>
      <w:r>
        <w:rPr>
          <w:rFonts w:hint="cs"/>
          <w:rtl/>
        </w:rPr>
        <w:t xml:space="preserve">در شبکه زیر اعداد نوشته شده نشان دهنده ارتفاع نقاط از بالا به پایین می باشند. </w:t>
      </w:r>
      <w:r w:rsidR="00C07196" w:rsidRPr="007E5198">
        <w:rPr>
          <w:rtl/>
        </w:rPr>
        <w:tab/>
      </w:r>
      <w:r w:rsidR="00C07196" w:rsidRPr="007E5198">
        <w:rPr>
          <w:rtl/>
        </w:rPr>
        <w:tab/>
        <w:t xml:space="preserve">  </w:t>
      </w:r>
    </w:p>
    <w:tbl>
      <w:tblPr>
        <w:tblStyle w:val="TableGrid"/>
        <w:bidiVisual/>
        <w:tblW w:w="0" w:type="auto"/>
        <w:jc w:val="center"/>
        <w:tblInd w:w="6569" w:type="dxa"/>
        <w:tblLook w:val="01E0"/>
      </w:tblPr>
      <w:tblGrid>
        <w:gridCol w:w="468"/>
        <w:gridCol w:w="540"/>
        <w:gridCol w:w="540"/>
        <w:gridCol w:w="540"/>
      </w:tblGrid>
      <w:tr w:rsidR="00C07196" w:rsidRPr="007E5198" w:rsidTr="005F0D14">
        <w:trPr>
          <w:jc w:val="center"/>
        </w:trPr>
        <w:tc>
          <w:tcPr>
            <w:tcW w:w="468" w:type="dxa"/>
          </w:tcPr>
          <w:p w:rsidR="006101ED" w:rsidRDefault="00C07196">
            <w:pPr>
              <w:rPr>
                <w:rFonts w:eastAsia="Times New Roman"/>
                <w:rtl/>
              </w:rPr>
            </w:pPr>
            <w:r w:rsidRPr="007E5198">
              <w:rPr>
                <w:rtl/>
              </w:rPr>
              <w:t>14</w:t>
            </w:r>
          </w:p>
        </w:tc>
        <w:tc>
          <w:tcPr>
            <w:tcW w:w="540" w:type="dxa"/>
          </w:tcPr>
          <w:p w:rsidR="006101ED" w:rsidRDefault="00C07196">
            <w:pPr>
              <w:rPr>
                <w:rFonts w:eastAsia="Times New Roman"/>
                <w:rtl/>
              </w:rPr>
            </w:pPr>
            <w:r w:rsidRPr="007E5198">
              <w:rPr>
                <w:rtl/>
              </w:rPr>
              <w:t>12</w:t>
            </w:r>
          </w:p>
        </w:tc>
        <w:tc>
          <w:tcPr>
            <w:tcW w:w="540" w:type="dxa"/>
          </w:tcPr>
          <w:p w:rsidR="006101ED" w:rsidRDefault="00C07196">
            <w:pPr>
              <w:rPr>
                <w:rFonts w:eastAsia="Times New Roman"/>
                <w:rtl/>
              </w:rPr>
            </w:pPr>
            <w:r w:rsidRPr="007E5198">
              <w:rPr>
                <w:rtl/>
              </w:rPr>
              <w:t>9</w:t>
            </w:r>
          </w:p>
        </w:tc>
        <w:tc>
          <w:tcPr>
            <w:tcW w:w="540" w:type="dxa"/>
          </w:tcPr>
          <w:p w:rsidR="006101ED" w:rsidRDefault="00C07196">
            <w:pPr>
              <w:rPr>
                <w:rFonts w:eastAsia="Times New Roman"/>
                <w:rtl/>
              </w:rPr>
            </w:pPr>
            <w:r w:rsidRPr="007E5198">
              <w:rPr>
                <w:rtl/>
              </w:rPr>
              <w:t>11</w:t>
            </w:r>
          </w:p>
        </w:tc>
      </w:tr>
      <w:tr w:rsidR="00C07196" w:rsidRPr="007E5198" w:rsidTr="005F0D14">
        <w:trPr>
          <w:jc w:val="center"/>
        </w:trPr>
        <w:tc>
          <w:tcPr>
            <w:tcW w:w="468" w:type="dxa"/>
          </w:tcPr>
          <w:p w:rsidR="006101ED" w:rsidRDefault="00C07196">
            <w:pPr>
              <w:rPr>
                <w:rFonts w:eastAsia="Times New Roman"/>
                <w:rtl/>
              </w:rPr>
            </w:pPr>
            <w:r w:rsidRPr="007E5198">
              <w:rPr>
                <w:rtl/>
              </w:rPr>
              <w:t>7</w:t>
            </w:r>
          </w:p>
        </w:tc>
        <w:tc>
          <w:tcPr>
            <w:tcW w:w="540" w:type="dxa"/>
          </w:tcPr>
          <w:p w:rsidR="006101ED" w:rsidRDefault="00C07196">
            <w:pPr>
              <w:rPr>
                <w:rFonts w:eastAsia="Times New Roman"/>
                <w:rtl/>
              </w:rPr>
            </w:pPr>
            <w:r w:rsidRPr="007E5198">
              <w:rPr>
                <w:rtl/>
              </w:rPr>
              <w:t>6</w:t>
            </w:r>
          </w:p>
        </w:tc>
        <w:tc>
          <w:tcPr>
            <w:tcW w:w="540" w:type="dxa"/>
          </w:tcPr>
          <w:p w:rsidR="006101ED" w:rsidRDefault="00C07196">
            <w:pPr>
              <w:rPr>
                <w:rFonts w:eastAsia="Times New Roman"/>
                <w:rtl/>
              </w:rPr>
            </w:pPr>
            <w:r w:rsidRPr="007E5198">
              <w:rPr>
                <w:rtl/>
              </w:rPr>
              <w:t>8</w:t>
            </w:r>
          </w:p>
        </w:tc>
        <w:tc>
          <w:tcPr>
            <w:tcW w:w="540" w:type="dxa"/>
          </w:tcPr>
          <w:p w:rsidR="006101ED" w:rsidRDefault="00C07196">
            <w:pPr>
              <w:rPr>
                <w:rFonts w:eastAsia="Times New Roman"/>
                <w:rtl/>
              </w:rPr>
            </w:pPr>
            <w:r w:rsidRPr="007E5198">
              <w:rPr>
                <w:rtl/>
              </w:rPr>
              <w:t>9</w:t>
            </w:r>
          </w:p>
        </w:tc>
      </w:tr>
      <w:tr w:rsidR="00C07196" w:rsidRPr="007E5198" w:rsidTr="005F0D14">
        <w:trPr>
          <w:jc w:val="center"/>
        </w:trPr>
        <w:tc>
          <w:tcPr>
            <w:tcW w:w="468" w:type="dxa"/>
          </w:tcPr>
          <w:p w:rsidR="006101ED" w:rsidRDefault="00C07196">
            <w:pPr>
              <w:rPr>
                <w:rFonts w:eastAsia="Times New Roman"/>
                <w:rtl/>
              </w:rPr>
            </w:pPr>
            <w:r w:rsidRPr="007E5198">
              <w:rPr>
                <w:rtl/>
              </w:rPr>
              <w:t>5</w:t>
            </w:r>
          </w:p>
        </w:tc>
        <w:tc>
          <w:tcPr>
            <w:tcW w:w="540" w:type="dxa"/>
          </w:tcPr>
          <w:p w:rsidR="006101ED" w:rsidRDefault="00C07196">
            <w:pPr>
              <w:rPr>
                <w:rFonts w:eastAsia="Times New Roman"/>
                <w:rtl/>
              </w:rPr>
            </w:pPr>
            <w:r w:rsidRPr="007E5198">
              <w:rPr>
                <w:rtl/>
              </w:rPr>
              <w:t>4</w:t>
            </w:r>
          </w:p>
        </w:tc>
        <w:tc>
          <w:tcPr>
            <w:tcW w:w="540" w:type="dxa"/>
          </w:tcPr>
          <w:p w:rsidR="006101ED" w:rsidRDefault="00C07196">
            <w:pPr>
              <w:rPr>
                <w:rFonts w:eastAsia="Times New Roman"/>
                <w:rtl/>
              </w:rPr>
            </w:pPr>
            <w:r w:rsidRPr="007E5198">
              <w:rPr>
                <w:rtl/>
              </w:rPr>
              <w:t>5</w:t>
            </w:r>
          </w:p>
        </w:tc>
        <w:tc>
          <w:tcPr>
            <w:tcW w:w="540" w:type="dxa"/>
          </w:tcPr>
          <w:p w:rsidR="006101ED" w:rsidRDefault="00C07196">
            <w:pPr>
              <w:rPr>
                <w:rFonts w:eastAsia="Times New Roman"/>
                <w:rtl/>
              </w:rPr>
            </w:pPr>
            <w:r w:rsidRPr="007E5198">
              <w:rPr>
                <w:rtl/>
              </w:rPr>
              <w:t>6</w:t>
            </w:r>
          </w:p>
        </w:tc>
      </w:tr>
      <w:tr w:rsidR="00C07196" w:rsidRPr="007E5198" w:rsidTr="005F0D14">
        <w:trPr>
          <w:jc w:val="center"/>
        </w:trPr>
        <w:tc>
          <w:tcPr>
            <w:tcW w:w="468" w:type="dxa"/>
          </w:tcPr>
          <w:p w:rsidR="006101ED" w:rsidRDefault="00C07196">
            <w:pPr>
              <w:rPr>
                <w:rFonts w:eastAsia="Times New Roman"/>
                <w:rtl/>
              </w:rPr>
            </w:pPr>
            <w:r w:rsidRPr="007E5198">
              <w:rPr>
                <w:rtl/>
              </w:rPr>
              <w:t>6</w:t>
            </w:r>
          </w:p>
        </w:tc>
        <w:tc>
          <w:tcPr>
            <w:tcW w:w="540" w:type="dxa"/>
          </w:tcPr>
          <w:p w:rsidR="006101ED" w:rsidRDefault="00C07196">
            <w:pPr>
              <w:rPr>
                <w:rFonts w:eastAsia="Times New Roman"/>
                <w:rtl/>
              </w:rPr>
            </w:pPr>
            <w:r w:rsidRPr="007E5198">
              <w:rPr>
                <w:rtl/>
              </w:rPr>
              <w:t>2</w:t>
            </w:r>
          </w:p>
        </w:tc>
        <w:tc>
          <w:tcPr>
            <w:tcW w:w="540" w:type="dxa"/>
          </w:tcPr>
          <w:p w:rsidR="006101ED" w:rsidRDefault="00C07196">
            <w:pPr>
              <w:rPr>
                <w:rFonts w:eastAsia="Times New Roman"/>
                <w:rtl/>
              </w:rPr>
            </w:pPr>
            <w:r w:rsidRPr="007E5198">
              <w:rPr>
                <w:rtl/>
              </w:rPr>
              <w:t>0</w:t>
            </w:r>
          </w:p>
        </w:tc>
        <w:tc>
          <w:tcPr>
            <w:tcW w:w="540" w:type="dxa"/>
          </w:tcPr>
          <w:p w:rsidR="006101ED" w:rsidRDefault="00C07196">
            <w:pPr>
              <w:rPr>
                <w:rFonts w:eastAsia="Times New Roman"/>
                <w:rtl/>
              </w:rPr>
            </w:pPr>
            <w:r w:rsidRPr="007E5198">
              <w:rPr>
                <w:rtl/>
              </w:rPr>
              <w:t>6</w:t>
            </w:r>
          </w:p>
        </w:tc>
      </w:tr>
    </w:tbl>
    <w:p w:rsidR="006101ED" w:rsidRDefault="005F0D14">
      <w:pPr>
        <w:rPr>
          <w:rtl/>
        </w:rPr>
      </w:pPr>
      <w:r>
        <w:rPr>
          <w:rFonts w:hint="cs"/>
          <w:rtl/>
        </w:rPr>
        <w:t xml:space="preserve">برای تعیین جهت حرکت آب از بالا به می توان مشابه با آنچه در بخش قبل گفته شد از </w:t>
      </w:r>
      <w:r w:rsidR="00C07196" w:rsidRPr="007E5198">
        <w:rPr>
          <w:rtl/>
        </w:rPr>
        <w:t xml:space="preserve">الگوريتم 4 جهته </w:t>
      </w:r>
      <w:r>
        <w:rPr>
          <w:rFonts w:hint="cs"/>
          <w:rtl/>
        </w:rPr>
        <w:t xml:space="preserve">یا 8 جهته استفاده نمود. </w:t>
      </w:r>
      <w:r w:rsidR="00EB25FC">
        <w:rPr>
          <w:rFonts w:hint="cs"/>
          <w:rtl/>
        </w:rPr>
        <w:t xml:space="preserve">اعداد 4 و 8 به تعداد جهات ممکن حرکت آب اشاره می کنند. در هر صورت </w:t>
      </w:r>
      <w:r w:rsidR="00EB25FC" w:rsidRPr="007E5198">
        <w:rPr>
          <w:rtl/>
        </w:rPr>
        <w:t>بايستي توجه کرد که شماره ها در جهت عقزبه هاي ساعت و از بالا انتخاب مي شوند.  و فرض مي شود که آب در هر سلول به سلولي در همسايگي آن که کمترين مقدار را دارد سرازير مي شود و شماره آن سلول همسايه را به سلول مرکزي نسبت داده مي شود.</w:t>
      </w:r>
    </w:p>
    <w:p w:rsidR="006101ED" w:rsidRDefault="00EB25FC">
      <w:pPr>
        <w:rPr>
          <w:rtl/>
        </w:rPr>
      </w:pPr>
      <w:r>
        <w:rPr>
          <w:rFonts w:hint="cs"/>
          <w:rtl/>
        </w:rPr>
        <w:t xml:space="preserve">بنابراین برای شبکه بالا </w:t>
      </w:r>
      <w:r w:rsidR="005F0D14">
        <w:rPr>
          <w:rFonts w:hint="cs"/>
          <w:rtl/>
        </w:rPr>
        <w:t xml:space="preserve">در حالت </w:t>
      </w:r>
      <w:r>
        <w:rPr>
          <w:rFonts w:hint="cs"/>
          <w:rtl/>
        </w:rPr>
        <w:t>چهار جهته داریم:</w:t>
      </w:r>
    </w:p>
    <w:p w:rsidR="006101ED" w:rsidRDefault="006101ED">
      <w:pPr>
        <w:rPr>
          <w:rtl/>
        </w:rPr>
      </w:pPr>
    </w:p>
    <w:tbl>
      <w:tblPr>
        <w:tblStyle w:val="TableGrid"/>
        <w:bidiVisual/>
        <w:tblW w:w="0" w:type="auto"/>
        <w:jc w:val="center"/>
        <w:tblInd w:w="6569" w:type="dxa"/>
        <w:tblLook w:val="01E0"/>
      </w:tblPr>
      <w:tblGrid>
        <w:gridCol w:w="468"/>
        <w:gridCol w:w="540"/>
        <w:gridCol w:w="540"/>
        <w:gridCol w:w="540"/>
      </w:tblGrid>
      <w:tr w:rsidR="00C07196" w:rsidRPr="007E5198" w:rsidTr="00EB25FC">
        <w:trPr>
          <w:jc w:val="center"/>
        </w:trPr>
        <w:tc>
          <w:tcPr>
            <w:tcW w:w="468" w:type="dxa"/>
          </w:tcPr>
          <w:p w:rsidR="006101ED" w:rsidRDefault="00C07196">
            <w:pPr>
              <w:rPr>
                <w:rFonts w:eastAsia="Times New Roman"/>
                <w:rtl/>
              </w:rPr>
            </w:pPr>
            <w:r w:rsidRPr="007E5198">
              <w:rPr>
                <w:rtl/>
              </w:rPr>
              <w:lastRenderedPageBreak/>
              <w:t>3</w:t>
            </w:r>
          </w:p>
        </w:tc>
        <w:tc>
          <w:tcPr>
            <w:tcW w:w="540" w:type="dxa"/>
          </w:tcPr>
          <w:p w:rsidR="006101ED" w:rsidRDefault="00C07196">
            <w:pPr>
              <w:rPr>
                <w:rFonts w:eastAsia="Times New Roman"/>
                <w:rtl/>
              </w:rPr>
            </w:pPr>
            <w:r w:rsidRPr="007E5198">
              <w:rPr>
                <w:rtl/>
              </w:rPr>
              <w:t>3</w:t>
            </w:r>
          </w:p>
        </w:tc>
        <w:tc>
          <w:tcPr>
            <w:tcW w:w="540" w:type="dxa"/>
          </w:tcPr>
          <w:p w:rsidR="006101ED" w:rsidRDefault="00C07196">
            <w:pPr>
              <w:rPr>
                <w:rFonts w:eastAsia="Times New Roman"/>
                <w:rtl/>
              </w:rPr>
            </w:pPr>
            <w:r w:rsidRPr="007E5198">
              <w:rPr>
                <w:rtl/>
              </w:rPr>
              <w:t>3</w:t>
            </w:r>
          </w:p>
        </w:tc>
        <w:tc>
          <w:tcPr>
            <w:tcW w:w="540" w:type="dxa"/>
          </w:tcPr>
          <w:p w:rsidR="006101ED" w:rsidRDefault="00C07196">
            <w:pPr>
              <w:rPr>
                <w:rFonts w:eastAsia="Times New Roman"/>
                <w:rtl/>
              </w:rPr>
            </w:pPr>
            <w:r w:rsidRPr="007E5198">
              <w:rPr>
                <w:rtl/>
              </w:rPr>
              <w:t>3</w:t>
            </w:r>
          </w:p>
        </w:tc>
      </w:tr>
      <w:tr w:rsidR="00C07196" w:rsidRPr="007E5198" w:rsidTr="00EB25FC">
        <w:trPr>
          <w:jc w:val="center"/>
        </w:trPr>
        <w:tc>
          <w:tcPr>
            <w:tcW w:w="468" w:type="dxa"/>
          </w:tcPr>
          <w:p w:rsidR="006101ED" w:rsidRDefault="00C07196">
            <w:pPr>
              <w:rPr>
                <w:rFonts w:eastAsia="Times New Roman"/>
                <w:rtl/>
              </w:rPr>
            </w:pPr>
            <w:r w:rsidRPr="007E5198">
              <w:rPr>
                <w:rtl/>
              </w:rPr>
              <w:t>4</w:t>
            </w:r>
          </w:p>
        </w:tc>
        <w:tc>
          <w:tcPr>
            <w:tcW w:w="540" w:type="dxa"/>
          </w:tcPr>
          <w:p w:rsidR="006101ED" w:rsidRDefault="00C07196">
            <w:pPr>
              <w:rPr>
                <w:rFonts w:eastAsia="Times New Roman"/>
                <w:rtl/>
              </w:rPr>
            </w:pPr>
            <w:r w:rsidRPr="007E5198">
              <w:rPr>
                <w:rtl/>
              </w:rPr>
              <w:t>3</w:t>
            </w:r>
          </w:p>
        </w:tc>
        <w:tc>
          <w:tcPr>
            <w:tcW w:w="540" w:type="dxa"/>
          </w:tcPr>
          <w:p w:rsidR="006101ED" w:rsidRDefault="00C07196">
            <w:pPr>
              <w:rPr>
                <w:rFonts w:eastAsia="Times New Roman"/>
                <w:rtl/>
              </w:rPr>
            </w:pPr>
            <w:r w:rsidRPr="007E5198">
              <w:rPr>
                <w:rtl/>
              </w:rPr>
              <w:t>3</w:t>
            </w:r>
          </w:p>
        </w:tc>
        <w:tc>
          <w:tcPr>
            <w:tcW w:w="540" w:type="dxa"/>
          </w:tcPr>
          <w:p w:rsidR="006101ED" w:rsidRDefault="00C07196">
            <w:pPr>
              <w:rPr>
                <w:rFonts w:eastAsia="Times New Roman"/>
                <w:rtl/>
              </w:rPr>
            </w:pPr>
            <w:r w:rsidRPr="007E5198">
              <w:rPr>
                <w:rtl/>
              </w:rPr>
              <w:t>3</w:t>
            </w:r>
          </w:p>
        </w:tc>
      </w:tr>
      <w:tr w:rsidR="00C07196" w:rsidRPr="007E5198" w:rsidTr="00EB25FC">
        <w:trPr>
          <w:jc w:val="center"/>
        </w:trPr>
        <w:tc>
          <w:tcPr>
            <w:tcW w:w="468" w:type="dxa"/>
          </w:tcPr>
          <w:p w:rsidR="006101ED" w:rsidRDefault="00C07196">
            <w:pPr>
              <w:rPr>
                <w:rFonts w:eastAsia="Times New Roman"/>
                <w:rtl/>
              </w:rPr>
            </w:pPr>
            <w:r w:rsidRPr="007E5198">
              <w:rPr>
                <w:rtl/>
              </w:rPr>
              <w:t>4</w:t>
            </w:r>
          </w:p>
        </w:tc>
        <w:tc>
          <w:tcPr>
            <w:tcW w:w="540" w:type="dxa"/>
          </w:tcPr>
          <w:p w:rsidR="006101ED" w:rsidRDefault="00C07196">
            <w:pPr>
              <w:rPr>
                <w:rFonts w:eastAsia="Times New Roman"/>
                <w:rtl/>
              </w:rPr>
            </w:pPr>
            <w:r w:rsidRPr="007E5198">
              <w:rPr>
                <w:rtl/>
              </w:rPr>
              <w:t>3</w:t>
            </w:r>
          </w:p>
        </w:tc>
        <w:tc>
          <w:tcPr>
            <w:tcW w:w="540" w:type="dxa"/>
          </w:tcPr>
          <w:p w:rsidR="006101ED" w:rsidRDefault="00C07196">
            <w:pPr>
              <w:rPr>
                <w:rFonts w:eastAsia="Times New Roman"/>
                <w:rtl/>
              </w:rPr>
            </w:pPr>
            <w:r w:rsidRPr="007E5198">
              <w:rPr>
                <w:rtl/>
              </w:rPr>
              <w:t>3</w:t>
            </w:r>
          </w:p>
        </w:tc>
        <w:tc>
          <w:tcPr>
            <w:tcW w:w="540" w:type="dxa"/>
          </w:tcPr>
          <w:p w:rsidR="006101ED" w:rsidRDefault="00C07196">
            <w:pPr>
              <w:rPr>
                <w:rFonts w:eastAsia="Times New Roman"/>
                <w:rtl/>
              </w:rPr>
            </w:pPr>
            <w:r w:rsidRPr="007E5198">
              <w:rPr>
                <w:rtl/>
              </w:rPr>
              <w:t>3</w:t>
            </w:r>
          </w:p>
        </w:tc>
      </w:tr>
      <w:tr w:rsidR="00C07196" w:rsidRPr="007E5198" w:rsidTr="00EB25FC">
        <w:trPr>
          <w:jc w:val="center"/>
        </w:trPr>
        <w:tc>
          <w:tcPr>
            <w:tcW w:w="468" w:type="dxa"/>
          </w:tcPr>
          <w:p w:rsidR="006101ED" w:rsidRDefault="00C07196">
            <w:pPr>
              <w:rPr>
                <w:rFonts w:eastAsia="Times New Roman"/>
                <w:rtl/>
              </w:rPr>
            </w:pPr>
            <w:r w:rsidRPr="007E5198">
              <w:rPr>
                <w:rtl/>
              </w:rPr>
              <w:t>4</w:t>
            </w:r>
          </w:p>
        </w:tc>
        <w:tc>
          <w:tcPr>
            <w:tcW w:w="540" w:type="dxa"/>
          </w:tcPr>
          <w:p w:rsidR="006101ED" w:rsidRDefault="00C07196">
            <w:pPr>
              <w:rPr>
                <w:rFonts w:eastAsia="Times New Roman"/>
                <w:rtl/>
              </w:rPr>
            </w:pPr>
            <w:r w:rsidRPr="007E5198">
              <w:rPr>
                <w:rtl/>
              </w:rPr>
              <w:t>4</w:t>
            </w:r>
          </w:p>
        </w:tc>
        <w:tc>
          <w:tcPr>
            <w:tcW w:w="540" w:type="dxa"/>
          </w:tcPr>
          <w:p w:rsidR="006101ED" w:rsidRDefault="00C07196">
            <w:pPr>
              <w:rPr>
                <w:rFonts w:eastAsia="Times New Roman"/>
                <w:rtl/>
              </w:rPr>
            </w:pPr>
            <w:r w:rsidRPr="007E5198">
              <w:rPr>
                <w:rtl/>
              </w:rPr>
              <w:t>0</w:t>
            </w:r>
          </w:p>
        </w:tc>
        <w:tc>
          <w:tcPr>
            <w:tcW w:w="540" w:type="dxa"/>
          </w:tcPr>
          <w:p w:rsidR="006101ED" w:rsidRDefault="00C07196">
            <w:pPr>
              <w:rPr>
                <w:rFonts w:eastAsia="Times New Roman"/>
                <w:rtl/>
              </w:rPr>
            </w:pPr>
            <w:r w:rsidRPr="007E5198">
              <w:rPr>
                <w:rtl/>
              </w:rPr>
              <w:t>2</w:t>
            </w:r>
          </w:p>
        </w:tc>
      </w:tr>
    </w:tbl>
    <w:p w:rsidR="006101ED" w:rsidRDefault="00C07196">
      <w:pPr>
        <w:rPr>
          <w:rtl/>
        </w:rPr>
      </w:pPr>
      <w:r w:rsidRPr="007E5198">
        <w:rPr>
          <w:rtl/>
        </w:rPr>
        <w:tab/>
      </w:r>
    </w:p>
    <w:p w:rsidR="006101ED" w:rsidRDefault="006101ED">
      <w:pPr>
        <w:rPr>
          <w:rtl/>
        </w:rPr>
      </w:pPr>
    </w:p>
    <w:p w:rsidR="006101ED" w:rsidRDefault="00EB25FC">
      <w:pPr>
        <w:rPr>
          <w:rtl/>
        </w:rPr>
      </w:pPr>
      <w:r>
        <w:rPr>
          <w:rFonts w:hint="cs"/>
          <w:rtl/>
        </w:rPr>
        <w:t xml:space="preserve">و برای </w:t>
      </w:r>
      <w:r w:rsidR="00C07196" w:rsidRPr="007E5198">
        <w:rPr>
          <w:rtl/>
        </w:rPr>
        <w:t>الگوريتم 8 جهته</w:t>
      </w:r>
      <w:r>
        <w:rPr>
          <w:rFonts w:hint="cs"/>
          <w:rtl/>
        </w:rPr>
        <w:t>:</w:t>
      </w:r>
    </w:p>
    <w:tbl>
      <w:tblPr>
        <w:tblStyle w:val="TableGrid"/>
        <w:tblW w:w="0" w:type="auto"/>
        <w:jc w:val="center"/>
        <w:tblInd w:w="288" w:type="dxa"/>
        <w:tblLook w:val="01E0"/>
      </w:tblPr>
      <w:tblGrid>
        <w:gridCol w:w="540"/>
        <w:gridCol w:w="540"/>
        <w:gridCol w:w="540"/>
        <w:gridCol w:w="360"/>
      </w:tblGrid>
      <w:tr w:rsidR="00C07196" w:rsidRPr="007E5198" w:rsidTr="00EB25FC">
        <w:trPr>
          <w:jc w:val="center"/>
        </w:trPr>
        <w:tc>
          <w:tcPr>
            <w:tcW w:w="540" w:type="dxa"/>
          </w:tcPr>
          <w:p w:rsidR="006101ED" w:rsidRDefault="00C07196">
            <w:pPr>
              <w:rPr>
                <w:rFonts w:eastAsia="Times New Roman"/>
              </w:rPr>
            </w:pPr>
            <w:r w:rsidRPr="007E5198">
              <w:rPr>
                <w:rtl/>
              </w:rPr>
              <w:t>4</w:t>
            </w:r>
          </w:p>
        </w:tc>
        <w:tc>
          <w:tcPr>
            <w:tcW w:w="540" w:type="dxa"/>
          </w:tcPr>
          <w:p w:rsidR="006101ED" w:rsidRDefault="00C07196">
            <w:pPr>
              <w:rPr>
                <w:rFonts w:eastAsia="Times New Roman"/>
              </w:rPr>
            </w:pPr>
            <w:r w:rsidRPr="007E5198">
              <w:rPr>
                <w:rtl/>
              </w:rPr>
              <w:t>4</w:t>
            </w:r>
          </w:p>
        </w:tc>
        <w:tc>
          <w:tcPr>
            <w:tcW w:w="540" w:type="dxa"/>
          </w:tcPr>
          <w:p w:rsidR="006101ED" w:rsidRDefault="00C07196">
            <w:pPr>
              <w:rPr>
                <w:rFonts w:eastAsia="Times New Roman"/>
              </w:rPr>
            </w:pPr>
            <w:r w:rsidRPr="007E5198">
              <w:rPr>
                <w:rtl/>
              </w:rPr>
              <w:t>5</w:t>
            </w:r>
          </w:p>
        </w:tc>
        <w:tc>
          <w:tcPr>
            <w:tcW w:w="360" w:type="dxa"/>
          </w:tcPr>
          <w:p w:rsidR="006101ED" w:rsidRDefault="00C07196">
            <w:pPr>
              <w:rPr>
                <w:rFonts w:eastAsia="Times New Roman"/>
              </w:rPr>
            </w:pPr>
            <w:r w:rsidRPr="007E5198">
              <w:rPr>
                <w:rtl/>
              </w:rPr>
              <w:t>6</w:t>
            </w:r>
          </w:p>
        </w:tc>
      </w:tr>
      <w:tr w:rsidR="00C07196" w:rsidRPr="007E5198" w:rsidTr="00EB25FC">
        <w:trPr>
          <w:jc w:val="center"/>
        </w:trPr>
        <w:tc>
          <w:tcPr>
            <w:tcW w:w="540" w:type="dxa"/>
          </w:tcPr>
          <w:p w:rsidR="006101ED" w:rsidRDefault="00C07196">
            <w:pPr>
              <w:rPr>
                <w:rFonts w:eastAsia="Times New Roman"/>
              </w:rPr>
            </w:pPr>
            <w:r w:rsidRPr="007E5198">
              <w:rPr>
                <w:rtl/>
              </w:rPr>
              <w:t>4</w:t>
            </w:r>
          </w:p>
        </w:tc>
        <w:tc>
          <w:tcPr>
            <w:tcW w:w="540" w:type="dxa"/>
          </w:tcPr>
          <w:p w:rsidR="006101ED" w:rsidRDefault="00C07196">
            <w:pPr>
              <w:rPr>
                <w:rFonts w:eastAsia="Times New Roman"/>
              </w:rPr>
            </w:pPr>
            <w:r w:rsidRPr="007E5198">
              <w:rPr>
                <w:rtl/>
              </w:rPr>
              <w:t>4</w:t>
            </w:r>
          </w:p>
        </w:tc>
        <w:tc>
          <w:tcPr>
            <w:tcW w:w="540" w:type="dxa"/>
          </w:tcPr>
          <w:p w:rsidR="006101ED" w:rsidRDefault="00C07196">
            <w:pPr>
              <w:rPr>
                <w:rFonts w:eastAsia="Times New Roman"/>
              </w:rPr>
            </w:pPr>
            <w:r w:rsidRPr="007E5198">
              <w:rPr>
                <w:rtl/>
              </w:rPr>
              <w:t>5</w:t>
            </w:r>
          </w:p>
        </w:tc>
        <w:tc>
          <w:tcPr>
            <w:tcW w:w="360" w:type="dxa"/>
          </w:tcPr>
          <w:p w:rsidR="006101ED" w:rsidRDefault="00C07196">
            <w:pPr>
              <w:rPr>
                <w:rFonts w:eastAsia="Times New Roman"/>
              </w:rPr>
            </w:pPr>
            <w:r w:rsidRPr="007E5198">
              <w:rPr>
                <w:rtl/>
              </w:rPr>
              <w:t>6</w:t>
            </w:r>
          </w:p>
        </w:tc>
      </w:tr>
      <w:tr w:rsidR="00C07196" w:rsidRPr="007E5198" w:rsidTr="00EB25FC">
        <w:trPr>
          <w:jc w:val="center"/>
        </w:trPr>
        <w:tc>
          <w:tcPr>
            <w:tcW w:w="540" w:type="dxa"/>
          </w:tcPr>
          <w:p w:rsidR="006101ED" w:rsidRDefault="00C07196">
            <w:pPr>
              <w:rPr>
                <w:rFonts w:eastAsia="Times New Roman"/>
              </w:rPr>
            </w:pPr>
            <w:r w:rsidRPr="007E5198">
              <w:rPr>
                <w:rtl/>
              </w:rPr>
              <w:t>4</w:t>
            </w:r>
          </w:p>
        </w:tc>
        <w:tc>
          <w:tcPr>
            <w:tcW w:w="540" w:type="dxa"/>
          </w:tcPr>
          <w:p w:rsidR="006101ED" w:rsidRDefault="00C07196">
            <w:pPr>
              <w:rPr>
                <w:rFonts w:eastAsia="Times New Roman"/>
              </w:rPr>
            </w:pPr>
            <w:r w:rsidRPr="007E5198">
              <w:rPr>
                <w:rtl/>
              </w:rPr>
              <w:t>5</w:t>
            </w:r>
          </w:p>
        </w:tc>
        <w:tc>
          <w:tcPr>
            <w:tcW w:w="540" w:type="dxa"/>
          </w:tcPr>
          <w:p w:rsidR="006101ED" w:rsidRDefault="00C07196">
            <w:pPr>
              <w:rPr>
                <w:rFonts w:eastAsia="Times New Roman"/>
              </w:rPr>
            </w:pPr>
            <w:r w:rsidRPr="007E5198">
              <w:rPr>
                <w:rtl/>
              </w:rPr>
              <w:t>6</w:t>
            </w:r>
          </w:p>
        </w:tc>
        <w:tc>
          <w:tcPr>
            <w:tcW w:w="360" w:type="dxa"/>
          </w:tcPr>
          <w:p w:rsidR="006101ED" w:rsidRDefault="00C07196">
            <w:pPr>
              <w:rPr>
                <w:rFonts w:eastAsia="Times New Roman"/>
              </w:rPr>
            </w:pPr>
            <w:r w:rsidRPr="007E5198">
              <w:rPr>
                <w:rtl/>
              </w:rPr>
              <w:t>6</w:t>
            </w:r>
          </w:p>
        </w:tc>
      </w:tr>
      <w:tr w:rsidR="00C07196" w:rsidRPr="007E5198" w:rsidTr="00EB25FC">
        <w:trPr>
          <w:jc w:val="center"/>
        </w:trPr>
        <w:tc>
          <w:tcPr>
            <w:tcW w:w="540" w:type="dxa"/>
          </w:tcPr>
          <w:p w:rsidR="006101ED" w:rsidRDefault="00C07196">
            <w:pPr>
              <w:rPr>
                <w:rFonts w:eastAsia="Times New Roman"/>
              </w:rPr>
            </w:pPr>
            <w:r w:rsidRPr="007E5198">
              <w:rPr>
                <w:rtl/>
              </w:rPr>
              <w:t>3</w:t>
            </w:r>
          </w:p>
        </w:tc>
        <w:tc>
          <w:tcPr>
            <w:tcW w:w="540" w:type="dxa"/>
          </w:tcPr>
          <w:p w:rsidR="006101ED" w:rsidRDefault="00C07196">
            <w:pPr>
              <w:rPr>
                <w:rFonts w:eastAsia="Times New Roman"/>
              </w:rPr>
            </w:pPr>
            <w:r w:rsidRPr="007E5198">
              <w:rPr>
                <w:rtl/>
              </w:rPr>
              <w:t>0</w:t>
            </w:r>
          </w:p>
        </w:tc>
        <w:tc>
          <w:tcPr>
            <w:tcW w:w="540" w:type="dxa"/>
          </w:tcPr>
          <w:p w:rsidR="006101ED" w:rsidRDefault="00C07196">
            <w:pPr>
              <w:rPr>
                <w:rFonts w:eastAsia="Times New Roman"/>
              </w:rPr>
            </w:pPr>
            <w:r w:rsidRPr="007E5198">
              <w:rPr>
                <w:rtl/>
              </w:rPr>
              <w:t>7</w:t>
            </w:r>
          </w:p>
        </w:tc>
        <w:tc>
          <w:tcPr>
            <w:tcW w:w="360" w:type="dxa"/>
          </w:tcPr>
          <w:p w:rsidR="006101ED" w:rsidRDefault="00C07196">
            <w:pPr>
              <w:rPr>
                <w:rFonts w:eastAsia="Times New Roman"/>
              </w:rPr>
            </w:pPr>
            <w:r w:rsidRPr="007E5198">
              <w:rPr>
                <w:rtl/>
              </w:rPr>
              <w:t>7</w:t>
            </w:r>
          </w:p>
        </w:tc>
      </w:tr>
    </w:tbl>
    <w:p w:rsidR="006101ED" w:rsidRDefault="006101ED">
      <w:pPr>
        <w:rPr>
          <w:rtl/>
        </w:rPr>
      </w:pPr>
    </w:p>
    <w:p w:rsidR="006101ED" w:rsidRDefault="00EB25FC">
      <w:pPr>
        <w:rPr>
          <w:rtl/>
        </w:rPr>
      </w:pPr>
      <w:r>
        <w:rPr>
          <w:rFonts w:hint="cs"/>
          <w:rtl/>
        </w:rPr>
        <w:t xml:space="preserve">پس از تعیین جهت حرکت آب در هر شبکه می توان </w:t>
      </w:r>
      <w:r>
        <w:t>watershed</w:t>
      </w:r>
      <w:r>
        <w:rPr>
          <w:rFonts w:hint="cs"/>
          <w:rtl/>
        </w:rPr>
        <w:t xml:space="preserve"> را تعیین نمود. </w:t>
      </w:r>
      <w:r w:rsidR="00C07196" w:rsidRPr="007E5198">
        <w:t>Water shed</w:t>
      </w:r>
      <w:r w:rsidR="00C07196" w:rsidRPr="007E5198">
        <w:rPr>
          <w:rtl/>
        </w:rPr>
        <w:t xml:space="preserve"> در واقع به عنوان يک داده توصيفي به هر نقطه از شبکه نسبت داده مي شود و بيان کننده ناحيه اي است که آب عبوري از آن نقطه ازآنجا نشأت گرفته است. الگوريتم از يک نقطه مشخص آغاز مي شود و تمام سلولهايي که آب آنها به آن نقطه سرريز مي شود را مشخص مي کند سپس تمام سلولهايي که آب آنها به سلولهاي مرحله قبل سرريز مي شود و ... مشخص مي شوند. پس در واقع </w:t>
      </w:r>
      <w:r w:rsidR="00C07196" w:rsidRPr="007E5198">
        <w:t>Water shed</w:t>
      </w:r>
      <w:r w:rsidR="00C07196" w:rsidRPr="007E5198">
        <w:rPr>
          <w:rtl/>
        </w:rPr>
        <w:t xml:space="preserve"> هميشه به صورت يک پلي گون مي باشد. </w:t>
      </w:r>
    </w:p>
    <w:p w:rsidR="006101ED" w:rsidRDefault="006101ED">
      <w:pPr>
        <w:rPr>
          <w:rtl/>
        </w:rPr>
      </w:pPr>
    </w:p>
    <w:p w:rsidR="006101ED" w:rsidRDefault="00EB25FC">
      <w:pPr>
        <w:rPr>
          <w:rtl/>
        </w:rPr>
      </w:pPr>
      <w:r>
        <w:rPr>
          <w:rFonts w:hint="cs"/>
          <w:rtl/>
        </w:rPr>
        <w:t xml:space="preserve">برای </w:t>
      </w:r>
      <w:r w:rsidR="00C07196" w:rsidRPr="007E5198">
        <w:rPr>
          <w:rtl/>
        </w:rPr>
        <w:t xml:space="preserve">تعيين  </w:t>
      </w:r>
      <w:r w:rsidR="00C07196" w:rsidRPr="007E5198">
        <w:t>Drainage Networks</w:t>
      </w:r>
      <w:r w:rsidR="00C07196" w:rsidRPr="007E5198">
        <w:rPr>
          <w:rtl/>
        </w:rPr>
        <w:t xml:space="preserve">   </w:t>
      </w:r>
      <w:r>
        <w:rPr>
          <w:rFonts w:hint="cs"/>
          <w:rtl/>
        </w:rPr>
        <w:t xml:space="preserve">یا شبکه آبراهه ها </w:t>
      </w:r>
      <w:r w:rsidR="00C07196" w:rsidRPr="007E5198">
        <w:rPr>
          <w:rtl/>
        </w:rPr>
        <w:t xml:space="preserve">مشابه </w:t>
      </w:r>
      <w:r>
        <w:rPr>
          <w:rFonts w:hint="cs"/>
          <w:rtl/>
        </w:rPr>
        <w:t>روند بالا عمل می شود با این تفاوت که</w:t>
      </w:r>
      <w:r w:rsidR="00C07196" w:rsidRPr="007E5198">
        <w:rPr>
          <w:rtl/>
        </w:rPr>
        <w:t xml:space="preserve"> حالت تجمعي مد نظر </w:t>
      </w:r>
      <w:r>
        <w:rPr>
          <w:rFonts w:hint="cs"/>
          <w:rtl/>
        </w:rPr>
        <w:t xml:space="preserve">قرار </w:t>
      </w:r>
      <w:r w:rsidR="00C07196" w:rsidRPr="007E5198">
        <w:rPr>
          <w:rtl/>
        </w:rPr>
        <w:t xml:space="preserve">مي گيرد. در اين الگوريتم مقدار صفر درمرز آرايه (ماتريس) به عنوان کانالي که به ماتريس مجاور سرازير شده تفسير مي شود. معمولاً يک ميزان </w:t>
      </w:r>
      <w:r w:rsidR="00C07196" w:rsidRPr="007E5198">
        <w:t>Threshold</w:t>
      </w:r>
      <w:r w:rsidR="00C07196" w:rsidRPr="007E5198">
        <w:rPr>
          <w:rtl/>
        </w:rPr>
        <w:t xml:space="preserve"> براي سرازير شدن در نظر مي گيرند که در صورتي که آب تجمعي در هر نقطه از آن ميزان بيشتر شده آن را نمايش مي دهند. در </w:t>
      </w:r>
      <w:r w:rsidR="00C07196" w:rsidRPr="007E5198">
        <w:rPr>
          <w:color w:val="FF0000"/>
          <w:rtl/>
        </w:rPr>
        <w:t>شکل</w:t>
      </w:r>
      <w:r w:rsidR="00C07196" w:rsidRPr="007E5198">
        <w:rPr>
          <w:rtl/>
        </w:rPr>
        <w:t xml:space="preserve"> نمونه اي از اين الگوريتم ديده مي شود. </w:t>
      </w:r>
    </w:p>
    <w:p w:rsidR="006101ED" w:rsidRDefault="006101ED">
      <w:pPr>
        <w:rPr>
          <w:rtl/>
        </w:rPr>
      </w:pPr>
    </w:p>
    <w:p w:rsidR="006101ED" w:rsidRDefault="006101ED">
      <w:pPr>
        <w:rPr>
          <w:rtl/>
        </w:rPr>
      </w:pPr>
    </w:p>
    <w:p w:rsidR="006101ED" w:rsidRDefault="006101ED">
      <w:pPr>
        <w:rPr>
          <w:rtl/>
        </w:rPr>
      </w:pPr>
    </w:p>
    <w:p w:rsidR="006101ED" w:rsidRDefault="006101ED">
      <w:pPr>
        <w:rPr>
          <w:rtl/>
        </w:rPr>
      </w:pPr>
    </w:p>
    <w:p w:rsidR="006101ED" w:rsidRDefault="006101ED">
      <w:pPr>
        <w:rPr>
          <w:rtl/>
        </w:rPr>
      </w:pPr>
    </w:p>
    <w:p w:rsidR="006101ED" w:rsidRDefault="006101ED">
      <w:pPr>
        <w:rPr>
          <w:rtl/>
        </w:rPr>
      </w:pPr>
    </w:p>
    <w:p w:rsidR="006101ED" w:rsidRDefault="006101ED">
      <w:pPr>
        <w:rPr>
          <w:rtl/>
        </w:rPr>
      </w:pPr>
    </w:p>
    <w:p w:rsidR="006101ED" w:rsidRDefault="006101ED">
      <w:pPr>
        <w:rPr>
          <w:rtl/>
        </w:rPr>
      </w:pPr>
    </w:p>
    <w:p w:rsidR="006101ED" w:rsidRDefault="006101ED">
      <w:pPr>
        <w:rPr>
          <w:rtl/>
        </w:rPr>
      </w:pPr>
    </w:p>
    <w:p w:rsidR="006101ED" w:rsidRDefault="006101ED"/>
    <w:tbl>
      <w:tblPr>
        <w:tblStyle w:val="TableGrid"/>
        <w:bidiVisual/>
        <w:tblW w:w="0" w:type="auto"/>
        <w:tblInd w:w="3528" w:type="dxa"/>
        <w:tblLook w:val="01E0"/>
      </w:tblPr>
      <w:tblGrid>
        <w:gridCol w:w="720"/>
        <w:gridCol w:w="720"/>
        <w:gridCol w:w="720"/>
        <w:gridCol w:w="720"/>
        <w:gridCol w:w="720"/>
        <w:gridCol w:w="720"/>
        <w:gridCol w:w="1056"/>
      </w:tblGrid>
      <w:tr w:rsidR="00C07196" w:rsidRPr="007E5198">
        <w:tc>
          <w:tcPr>
            <w:tcW w:w="720" w:type="dxa"/>
          </w:tcPr>
          <w:p w:rsidR="006101ED" w:rsidRDefault="00C07196">
            <w:pPr>
              <w:rPr>
                <w:rFonts w:eastAsia="Times New Roman"/>
                <w:rtl/>
              </w:rPr>
            </w:pPr>
            <w:r w:rsidRPr="007E5198">
              <w:t>6</w:t>
            </w:r>
          </w:p>
        </w:tc>
        <w:tc>
          <w:tcPr>
            <w:tcW w:w="720" w:type="dxa"/>
          </w:tcPr>
          <w:p w:rsidR="006101ED" w:rsidRDefault="00C07196">
            <w:pPr>
              <w:rPr>
                <w:rFonts w:eastAsia="Times New Roman"/>
                <w:rtl/>
              </w:rPr>
            </w:pPr>
            <w:r w:rsidRPr="007E5198">
              <w:t>6</w:t>
            </w:r>
          </w:p>
        </w:tc>
        <w:tc>
          <w:tcPr>
            <w:tcW w:w="720" w:type="dxa"/>
          </w:tcPr>
          <w:p w:rsidR="006101ED" w:rsidRDefault="00C07196">
            <w:pPr>
              <w:rPr>
                <w:rFonts w:eastAsia="Times New Roman"/>
                <w:rtl/>
              </w:rPr>
            </w:pPr>
            <w:r w:rsidRPr="007E5198">
              <w:t>5</w:t>
            </w:r>
          </w:p>
        </w:tc>
        <w:tc>
          <w:tcPr>
            <w:tcW w:w="720" w:type="dxa"/>
          </w:tcPr>
          <w:p w:rsidR="006101ED" w:rsidRDefault="00C07196">
            <w:pPr>
              <w:rPr>
                <w:rFonts w:eastAsia="Times New Roman"/>
                <w:rtl/>
              </w:rPr>
            </w:pPr>
            <w:r w:rsidRPr="007E5198">
              <w:t>5</w:t>
            </w:r>
          </w:p>
        </w:tc>
        <w:tc>
          <w:tcPr>
            <w:tcW w:w="720" w:type="dxa"/>
          </w:tcPr>
          <w:p w:rsidR="006101ED" w:rsidRDefault="00C07196">
            <w:pPr>
              <w:rPr>
                <w:rFonts w:eastAsia="Times New Roman"/>
                <w:rtl/>
              </w:rPr>
            </w:pPr>
            <w:r w:rsidRPr="007E5198">
              <w:t>4</w:t>
            </w:r>
          </w:p>
        </w:tc>
        <w:tc>
          <w:tcPr>
            <w:tcW w:w="720" w:type="dxa"/>
          </w:tcPr>
          <w:p w:rsidR="006101ED" w:rsidRDefault="00C07196">
            <w:pPr>
              <w:rPr>
                <w:rFonts w:eastAsia="Times New Roman"/>
                <w:rtl/>
              </w:rPr>
            </w:pPr>
            <w:r w:rsidRPr="007E5198">
              <w:t>5</w:t>
            </w:r>
          </w:p>
        </w:tc>
        <w:tc>
          <w:tcPr>
            <w:tcW w:w="720" w:type="dxa"/>
          </w:tcPr>
          <w:p w:rsidR="006101ED" w:rsidRDefault="00030A89">
            <w:pPr>
              <w:rPr>
                <w:rFonts w:eastAsia="Times New Roman"/>
                <w:rtl/>
              </w:rPr>
            </w:pPr>
            <w:r>
              <w:rPr>
                <w:noProof/>
                <w:rtl/>
              </w:rPr>
              <w:pict>
                <v:group id="_x0000_s1948" style="position:absolute;left:0;text-align:left;margin-left:15.6pt;margin-top:3.4pt;width:204pt;height:84.1pt;z-index:251639296;mso-position-horizontal-relative:text;mso-position-vertical-relative:text" coordorigin="2400,3665" coordsize="4080,1682">
                  <v:line id="_x0000_s1949" style="position:absolute;flip:x y" from="5390,4929" to="6100,4930">
                    <v:stroke endarrow="block"/>
                  </v:line>
                  <v:line id="_x0000_s1950" style="position:absolute;flip:x" from="4670,4928" to="5400,4929">
                    <v:stroke endarrow="block"/>
                  </v:line>
                  <v:line id="_x0000_s1951" style="position:absolute" from="4670,4026" to="4670,4386">
                    <v:stroke endarrow="block"/>
                  </v:line>
                  <v:line id="_x0000_s1952" style="position:absolute" from="4680,3668" to="4680,4028">
                    <v:stroke endarrow="block"/>
                  </v:line>
                  <v:line id="_x0000_s1953" style="position:absolute" from="4670,4387" to="4680,4748">
                    <v:stroke endarrow="block"/>
                  </v:line>
                  <v:group id="_x0000_s1954" style="position:absolute;left:2400;top:3665;width:4080;height:1682" coordorigin="2400,3665" coordsize="4080,1682">
                    <v:line id="_x0000_s1955" style="position:absolute;flip:x" from="6120,4640" to="6480,5000">
                      <v:stroke endarrow="block"/>
                    </v:line>
                    <v:line id="_x0000_s1956" style="position:absolute;flip:x" from="5340,3883" to="5700,4243">
                      <v:stroke endarrow="block"/>
                    </v:line>
                    <v:line id="_x0000_s1957" style="position:absolute" from="5390,3665" to="5390,4025">
                      <v:stroke endarrow="block"/>
                    </v:line>
                    <v:line id="_x0000_s1958" style="position:absolute;flip:x" from="4670,4026" to="5030,4386">
                      <v:stroke endarrow="block"/>
                    </v:line>
                    <v:line id="_x0000_s1959" style="position:absolute;flip:x" from="4670,4387" to="5030,4747">
                      <v:stroke endarrow="block"/>
                    </v:line>
                    <v:line id="_x0000_s1960" style="position:absolute;flip:x" from="4670,4568" to="5030,4928">
                      <v:stroke endarrow="block"/>
                    </v:line>
                    <v:line id="_x0000_s1961" style="position:absolute;flip:x" from="5400,4568" to="6130,4928">
                      <v:stroke endarrow="block"/>
                    </v:line>
                    <v:line id="_x0000_s1962" style="position:absolute" from="6120,4388" to="6120,4568">
                      <v:stroke endarrow="block"/>
                    </v:line>
                    <v:line id="_x0000_s1963" style="position:absolute;flip:x y" from="5390,4026" to="5760,4028">
                      <v:stroke endarrow="block"/>
                    </v:line>
                    <v:line id="_x0000_s1964" style="position:absolute;flip:x" from="6110,3665" to="6470,4025">
                      <v:stroke endarrow="block"/>
                    </v:line>
                    <v:line id="_x0000_s1965" style="position:absolute;flip:x" from="6110,4026" to="6470,4386">
                      <v:stroke endarrow="block"/>
                    </v:line>
                    <v:line id="_x0000_s1966" style="position:absolute;flip:x" from="6110,4387" to="6470,4387">
                      <v:stroke endarrow="block"/>
                    </v:line>
                    <v:group id="_x0000_s1967" style="position:absolute;left:2400;top:3778;width:2260;height:1569" coordorigin="2400,3778" coordsize="2260,1569">
                      <v:line id="_x0000_s1968" style="position:absolute" from="2880,3907" to="2880,4267">
                        <v:stroke endarrow="block"/>
                      </v:line>
                      <v:line id="_x0000_s1969" style="position:absolute" from="2520,4439" to="2520,4799">
                        <v:stroke endarrow="block"/>
                      </v:line>
                      <v:line id="_x0000_s1970" style="position:absolute" from="2880,4979" to="2880,5339">
                        <v:stroke endarrow="block"/>
                      </v:line>
                      <v:line id="_x0000_s1971" style="position:absolute;flip:x" from="3780,5347" to="4320,5347">
                        <v:stroke endarrow="block"/>
                      </v:line>
                      <v:line id="_x0000_s1972" style="position:absolute;flip:x" from="3240,5259" to="3600,5259">
                        <v:stroke endarrow="block"/>
                      </v:line>
                      <v:line id="_x0000_s1973" style="position:absolute;flip:x y" from="3770,4929" to="4660,4930">
                        <v:stroke endarrow="block"/>
                      </v:line>
                      <v:line id="_x0000_s1974" style="position:absolute" from="3950,4282" to="4310,4642">
                        <v:stroke endarrow="block"/>
                      </v:line>
                      <v:line id="_x0000_s1975" style="position:absolute" from="3230,3921" to="3590,4281">
                        <v:stroke endarrow="block"/>
                      </v:line>
                      <v:line id="_x0000_s1976" style="position:absolute" from="3230,4282" to="3590,4642">
                        <v:stroke endarrow="block"/>
                      </v:line>
                      <v:line id="_x0000_s1977" style="position:absolute" from="2400,3778" to="2760,3958">
                        <v:stroke endarrow="block"/>
                      </v:line>
                      <v:line id="_x0000_s1978" style="position:absolute" from="2520,4028" to="2880,4028">
                        <v:stroke endarrow="block"/>
                      </v:line>
                      <v:line id="_x0000_s1979" style="position:absolute" from="3230,4568" to="3590,4928">
                        <v:stroke endarrow="block"/>
                      </v:line>
                      <v:line id="_x0000_s1980" style="position:absolute;flip:x" from="3240,4928" to="3610,5108">
                        <v:stroke endarrow="block"/>
                      </v:line>
                      <v:line id="_x0000_s1981" style="position:absolute" from="3950,4026" to="4310,4386">
                        <v:stroke endarrow="block"/>
                      </v:line>
                      <v:line id="_x0000_s1982" style="position:absolute" from="3960,3835" to="4320,4195">
                        <v:stroke endarrow="block"/>
                      </v:line>
                      <v:line id="_x0000_s1983" style="position:absolute" from="4310,4387" to="4310,4567">
                        <v:stroke endarrow="block"/>
                      </v:line>
                      <v:line id="_x0000_s1984" style="position:absolute;flip:x" from="3950,4568" to="4310,4928">
                        <v:stroke endarrow="block"/>
                      </v:line>
                      <v:line id="_x0000_s1985" style="position:absolute" from="2510,4568" to="2870,4928">
                        <v:stroke endarrow="block"/>
                      </v:line>
                    </v:group>
                  </v:group>
                  <w10:wrap anchorx="page"/>
                </v:group>
              </w:pict>
            </w:r>
            <w:r w:rsidR="00C07196" w:rsidRPr="007E5198">
              <w:t>4</w:t>
            </w:r>
          </w:p>
        </w:tc>
      </w:tr>
      <w:tr w:rsidR="00C07196" w:rsidRPr="007E5198">
        <w:tc>
          <w:tcPr>
            <w:tcW w:w="720" w:type="dxa"/>
          </w:tcPr>
          <w:p w:rsidR="006101ED" w:rsidRDefault="00C07196">
            <w:pPr>
              <w:rPr>
                <w:rFonts w:eastAsia="Times New Roman"/>
                <w:rtl/>
              </w:rPr>
            </w:pPr>
            <w:r w:rsidRPr="007E5198">
              <w:t>6</w:t>
            </w:r>
          </w:p>
        </w:tc>
        <w:tc>
          <w:tcPr>
            <w:tcW w:w="720" w:type="dxa"/>
          </w:tcPr>
          <w:p w:rsidR="006101ED" w:rsidRDefault="00C07196">
            <w:pPr>
              <w:rPr>
                <w:rFonts w:eastAsia="Times New Roman"/>
                <w:rtl/>
              </w:rPr>
            </w:pPr>
            <w:r w:rsidRPr="007E5198">
              <w:t>6</w:t>
            </w:r>
          </w:p>
        </w:tc>
        <w:tc>
          <w:tcPr>
            <w:tcW w:w="720" w:type="dxa"/>
          </w:tcPr>
          <w:p w:rsidR="006101ED" w:rsidRDefault="00C07196">
            <w:pPr>
              <w:rPr>
                <w:rFonts w:eastAsia="Times New Roman"/>
                <w:rtl/>
              </w:rPr>
            </w:pPr>
            <w:r w:rsidRPr="007E5198">
              <w:t>6</w:t>
            </w:r>
          </w:p>
        </w:tc>
        <w:tc>
          <w:tcPr>
            <w:tcW w:w="720" w:type="dxa"/>
          </w:tcPr>
          <w:p w:rsidR="006101ED" w:rsidRDefault="00C07196">
            <w:pPr>
              <w:rPr>
                <w:rFonts w:eastAsia="Times New Roman"/>
                <w:rtl/>
              </w:rPr>
            </w:pPr>
            <w:r w:rsidRPr="007E5198">
              <w:t>5</w:t>
            </w:r>
          </w:p>
        </w:tc>
        <w:tc>
          <w:tcPr>
            <w:tcW w:w="720" w:type="dxa"/>
          </w:tcPr>
          <w:p w:rsidR="006101ED" w:rsidRDefault="00C07196">
            <w:pPr>
              <w:rPr>
                <w:rFonts w:eastAsia="Times New Roman"/>
                <w:rtl/>
              </w:rPr>
            </w:pPr>
            <w:r w:rsidRPr="007E5198">
              <w:t>4</w:t>
            </w:r>
          </w:p>
        </w:tc>
        <w:tc>
          <w:tcPr>
            <w:tcW w:w="720" w:type="dxa"/>
          </w:tcPr>
          <w:p w:rsidR="006101ED" w:rsidRDefault="00C07196">
            <w:pPr>
              <w:rPr>
                <w:rFonts w:eastAsia="Times New Roman"/>
                <w:rtl/>
              </w:rPr>
            </w:pPr>
            <w:r w:rsidRPr="007E5198">
              <w:t>4</w:t>
            </w:r>
          </w:p>
        </w:tc>
        <w:tc>
          <w:tcPr>
            <w:tcW w:w="720" w:type="dxa"/>
          </w:tcPr>
          <w:p w:rsidR="006101ED" w:rsidRDefault="00C07196" w:rsidP="006101ED">
            <w:pPr>
              <w:rPr>
                <w:rFonts w:eastAsia="Times New Roman"/>
                <w:rtl/>
              </w:rPr>
            </w:pPr>
            <w:r w:rsidRPr="007E5198">
              <w:tab/>
            </w:r>
            <w:r w:rsidRPr="007E5198">
              <w:tab/>
              <w:t>3</w:t>
            </w:r>
          </w:p>
        </w:tc>
      </w:tr>
      <w:tr w:rsidR="00C07196" w:rsidRPr="007E5198">
        <w:tc>
          <w:tcPr>
            <w:tcW w:w="720" w:type="dxa"/>
          </w:tcPr>
          <w:p w:rsidR="006101ED" w:rsidRDefault="00C07196">
            <w:pPr>
              <w:rPr>
                <w:rFonts w:eastAsia="Times New Roman"/>
                <w:rtl/>
              </w:rPr>
            </w:pPr>
            <w:r w:rsidRPr="007E5198">
              <w:t>7</w:t>
            </w:r>
          </w:p>
        </w:tc>
        <w:tc>
          <w:tcPr>
            <w:tcW w:w="720" w:type="dxa"/>
          </w:tcPr>
          <w:p w:rsidR="006101ED" w:rsidRDefault="00C07196">
            <w:pPr>
              <w:rPr>
                <w:rFonts w:eastAsia="Times New Roman"/>
                <w:rtl/>
              </w:rPr>
            </w:pPr>
            <w:r w:rsidRPr="007E5198">
              <w:t>5</w:t>
            </w:r>
          </w:p>
        </w:tc>
        <w:tc>
          <w:tcPr>
            <w:tcW w:w="720" w:type="dxa"/>
          </w:tcPr>
          <w:p w:rsidR="006101ED" w:rsidRDefault="00C07196">
            <w:pPr>
              <w:rPr>
                <w:rFonts w:eastAsia="Times New Roman"/>
                <w:rtl/>
              </w:rPr>
            </w:pPr>
            <w:r w:rsidRPr="007E5198">
              <w:t>6</w:t>
            </w:r>
          </w:p>
        </w:tc>
        <w:tc>
          <w:tcPr>
            <w:tcW w:w="720" w:type="dxa"/>
          </w:tcPr>
          <w:p w:rsidR="006101ED" w:rsidRDefault="00C07196">
            <w:pPr>
              <w:rPr>
                <w:rFonts w:eastAsia="Times New Roman"/>
                <w:rtl/>
              </w:rPr>
            </w:pPr>
            <w:r w:rsidRPr="007E5198">
              <w:t>5</w:t>
            </w:r>
          </w:p>
        </w:tc>
        <w:tc>
          <w:tcPr>
            <w:tcW w:w="720" w:type="dxa"/>
          </w:tcPr>
          <w:p w:rsidR="006101ED" w:rsidRDefault="00C07196">
            <w:pPr>
              <w:rPr>
                <w:rFonts w:eastAsia="Times New Roman"/>
                <w:rtl/>
              </w:rPr>
            </w:pPr>
            <w:r w:rsidRPr="007E5198">
              <w:t>4</w:t>
            </w:r>
          </w:p>
        </w:tc>
        <w:tc>
          <w:tcPr>
            <w:tcW w:w="720" w:type="dxa"/>
          </w:tcPr>
          <w:p w:rsidR="006101ED" w:rsidRDefault="00C07196">
            <w:pPr>
              <w:rPr>
                <w:rFonts w:eastAsia="Times New Roman"/>
                <w:rtl/>
              </w:rPr>
            </w:pPr>
            <w:r w:rsidRPr="007E5198">
              <w:t>4</w:t>
            </w:r>
          </w:p>
        </w:tc>
        <w:tc>
          <w:tcPr>
            <w:tcW w:w="720" w:type="dxa"/>
          </w:tcPr>
          <w:p w:rsidR="006101ED" w:rsidRDefault="00C07196">
            <w:pPr>
              <w:rPr>
                <w:rFonts w:eastAsia="Times New Roman"/>
                <w:rtl/>
              </w:rPr>
            </w:pPr>
            <w:r w:rsidRPr="007E5198">
              <w:t>5</w:t>
            </w:r>
          </w:p>
        </w:tc>
      </w:tr>
      <w:tr w:rsidR="00C07196" w:rsidRPr="007E5198">
        <w:tc>
          <w:tcPr>
            <w:tcW w:w="720" w:type="dxa"/>
          </w:tcPr>
          <w:p w:rsidR="006101ED" w:rsidRDefault="00C07196">
            <w:pPr>
              <w:rPr>
                <w:rFonts w:eastAsia="Times New Roman"/>
                <w:rtl/>
              </w:rPr>
            </w:pPr>
            <w:r w:rsidRPr="007E5198">
              <w:lastRenderedPageBreak/>
              <w:t>6</w:t>
            </w:r>
          </w:p>
        </w:tc>
        <w:tc>
          <w:tcPr>
            <w:tcW w:w="720" w:type="dxa"/>
          </w:tcPr>
          <w:p w:rsidR="006101ED" w:rsidRDefault="00C07196">
            <w:pPr>
              <w:rPr>
                <w:rFonts w:eastAsia="Times New Roman"/>
                <w:rtl/>
              </w:rPr>
            </w:pPr>
            <w:r w:rsidRPr="007E5198">
              <w:t>6</w:t>
            </w:r>
          </w:p>
        </w:tc>
        <w:tc>
          <w:tcPr>
            <w:tcW w:w="720" w:type="dxa"/>
          </w:tcPr>
          <w:p w:rsidR="006101ED" w:rsidRDefault="00C07196">
            <w:pPr>
              <w:rPr>
                <w:rFonts w:eastAsia="Times New Roman"/>
                <w:rtl/>
              </w:rPr>
            </w:pPr>
            <w:r w:rsidRPr="007E5198">
              <w:t>6</w:t>
            </w:r>
          </w:p>
        </w:tc>
        <w:tc>
          <w:tcPr>
            <w:tcW w:w="720" w:type="dxa"/>
          </w:tcPr>
          <w:p w:rsidR="006101ED" w:rsidRDefault="00C07196">
            <w:pPr>
              <w:rPr>
                <w:rFonts w:eastAsia="Times New Roman"/>
                <w:rtl/>
              </w:rPr>
            </w:pPr>
            <w:r w:rsidRPr="007E5198">
              <w:t>6</w:t>
            </w:r>
          </w:p>
        </w:tc>
        <w:tc>
          <w:tcPr>
            <w:tcW w:w="720" w:type="dxa"/>
          </w:tcPr>
          <w:p w:rsidR="006101ED" w:rsidRDefault="00C07196">
            <w:pPr>
              <w:rPr>
                <w:rFonts w:eastAsia="Times New Roman"/>
                <w:rtl/>
              </w:rPr>
            </w:pPr>
            <w:r w:rsidRPr="007E5198">
              <w:t>5</w:t>
            </w:r>
          </w:p>
        </w:tc>
        <w:tc>
          <w:tcPr>
            <w:tcW w:w="720" w:type="dxa"/>
          </w:tcPr>
          <w:p w:rsidR="006101ED" w:rsidRDefault="00C07196">
            <w:pPr>
              <w:rPr>
                <w:rFonts w:eastAsia="Times New Roman"/>
                <w:rtl/>
              </w:rPr>
            </w:pPr>
            <w:r w:rsidRPr="007E5198">
              <w:t>4</w:t>
            </w:r>
          </w:p>
        </w:tc>
        <w:tc>
          <w:tcPr>
            <w:tcW w:w="720" w:type="dxa"/>
          </w:tcPr>
          <w:p w:rsidR="006101ED" w:rsidRDefault="00C07196">
            <w:pPr>
              <w:rPr>
                <w:rFonts w:eastAsia="Times New Roman"/>
                <w:rtl/>
              </w:rPr>
            </w:pPr>
            <w:r w:rsidRPr="007E5198">
              <w:t>4</w:t>
            </w:r>
          </w:p>
        </w:tc>
      </w:tr>
      <w:tr w:rsidR="00C07196" w:rsidRPr="007E5198">
        <w:tc>
          <w:tcPr>
            <w:tcW w:w="720" w:type="dxa"/>
          </w:tcPr>
          <w:p w:rsidR="006101ED" w:rsidRDefault="006101ED">
            <w:pPr>
              <w:rPr>
                <w:rFonts w:eastAsia="Times New Roman"/>
                <w:rtl/>
              </w:rPr>
            </w:pPr>
          </w:p>
        </w:tc>
        <w:tc>
          <w:tcPr>
            <w:tcW w:w="720" w:type="dxa"/>
          </w:tcPr>
          <w:p w:rsidR="006101ED" w:rsidRDefault="00C07196">
            <w:pPr>
              <w:rPr>
                <w:rFonts w:eastAsia="Times New Roman"/>
                <w:rtl/>
              </w:rPr>
            </w:pPr>
            <w:r w:rsidRPr="007E5198">
              <w:t>7</w:t>
            </w:r>
          </w:p>
        </w:tc>
        <w:tc>
          <w:tcPr>
            <w:tcW w:w="720" w:type="dxa"/>
          </w:tcPr>
          <w:p w:rsidR="006101ED" w:rsidRDefault="00C07196">
            <w:pPr>
              <w:rPr>
                <w:rFonts w:eastAsia="Times New Roman"/>
                <w:rtl/>
              </w:rPr>
            </w:pPr>
            <w:r w:rsidRPr="007E5198">
              <w:t>7</w:t>
            </w:r>
          </w:p>
        </w:tc>
        <w:tc>
          <w:tcPr>
            <w:tcW w:w="720" w:type="dxa"/>
          </w:tcPr>
          <w:p w:rsidR="006101ED" w:rsidRDefault="00C07196">
            <w:pPr>
              <w:rPr>
                <w:rFonts w:eastAsia="Times New Roman"/>
                <w:rtl/>
              </w:rPr>
            </w:pPr>
            <w:r w:rsidRPr="007E5198">
              <w:t>7</w:t>
            </w:r>
          </w:p>
        </w:tc>
        <w:tc>
          <w:tcPr>
            <w:tcW w:w="720" w:type="dxa"/>
          </w:tcPr>
          <w:p w:rsidR="006101ED" w:rsidRDefault="00C07196">
            <w:pPr>
              <w:rPr>
                <w:rFonts w:eastAsia="Times New Roman"/>
                <w:rtl/>
              </w:rPr>
            </w:pPr>
            <w:r w:rsidRPr="007E5198">
              <w:t>6</w:t>
            </w:r>
          </w:p>
        </w:tc>
        <w:tc>
          <w:tcPr>
            <w:tcW w:w="720" w:type="dxa"/>
          </w:tcPr>
          <w:p w:rsidR="006101ED" w:rsidRDefault="00C07196">
            <w:pPr>
              <w:rPr>
                <w:rFonts w:eastAsia="Times New Roman"/>
                <w:rtl/>
              </w:rPr>
            </w:pPr>
            <w:r w:rsidRPr="007E5198">
              <w:t>5</w:t>
            </w:r>
          </w:p>
        </w:tc>
        <w:tc>
          <w:tcPr>
            <w:tcW w:w="720" w:type="dxa"/>
          </w:tcPr>
          <w:p w:rsidR="006101ED" w:rsidRDefault="006101ED">
            <w:pPr>
              <w:rPr>
                <w:rFonts w:eastAsia="Times New Roman"/>
                <w:rtl/>
              </w:rPr>
            </w:pPr>
          </w:p>
        </w:tc>
      </w:tr>
      <w:tr w:rsidR="00C07196" w:rsidRPr="007E5198">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C07196">
            <w:pPr>
              <w:rPr>
                <w:rFonts w:eastAsia="Times New Roman"/>
                <w:rtl/>
              </w:rPr>
            </w:pPr>
            <w:r w:rsidRPr="007E5198">
              <w:t>7</w:t>
            </w:r>
          </w:p>
        </w:tc>
        <w:tc>
          <w:tcPr>
            <w:tcW w:w="720" w:type="dxa"/>
          </w:tcPr>
          <w:p w:rsidR="006101ED" w:rsidRDefault="00C07196">
            <w:pPr>
              <w:rPr>
                <w:rFonts w:eastAsia="Times New Roman"/>
                <w:rtl/>
              </w:rPr>
            </w:pPr>
            <w:r w:rsidRPr="007E5198">
              <w:t>7</w:t>
            </w:r>
          </w:p>
        </w:tc>
        <w:tc>
          <w:tcPr>
            <w:tcW w:w="720" w:type="dxa"/>
          </w:tcPr>
          <w:p w:rsidR="006101ED" w:rsidRDefault="00C07196">
            <w:pPr>
              <w:rPr>
                <w:rFonts w:eastAsia="Times New Roman"/>
                <w:rtl/>
              </w:rPr>
            </w:pPr>
            <w:r w:rsidRPr="007E5198">
              <w:t>0</w:t>
            </w:r>
          </w:p>
        </w:tc>
        <w:tc>
          <w:tcPr>
            <w:tcW w:w="720" w:type="dxa"/>
          </w:tcPr>
          <w:p w:rsidR="006101ED" w:rsidRDefault="006101ED">
            <w:pPr>
              <w:rPr>
                <w:rFonts w:eastAsia="Times New Roman"/>
                <w:rtl/>
              </w:rPr>
            </w:pPr>
          </w:p>
        </w:tc>
      </w:tr>
    </w:tbl>
    <w:p w:rsidR="006101ED" w:rsidRDefault="006101ED">
      <w:pPr>
        <w:rPr>
          <w:rtl/>
        </w:rPr>
      </w:pPr>
    </w:p>
    <w:p w:rsidR="006101ED" w:rsidRDefault="00C07196">
      <w:r w:rsidRPr="007E5198">
        <w:t xml:space="preserve">Flow direction </w:t>
      </w:r>
    </w:p>
    <w:p w:rsidR="006101ED" w:rsidRDefault="006101ED"/>
    <w:tbl>
      <w:tblPr>
        <w:tblStyle w:val="TableGrid"/>
        <w:bidiVisual/>
        <w:tblW w:w="0" w:type="auto"/>
        <w:tblInd w:w="3528" w:type="dxa"/>
        <w:tblLook w:val="01E0"/>
      </w:tblPr>
      <w:tblGrid>
        <w:gridCol w:w="720"/>
        <w:gridCol w:w="720"/>
        <w:gridCol w:w="720"/>
        <w:gridCol w:w="720"/>
        <w:gridCol w:w="720"/>
        <w:gridCol w:w="720"/>
        <w:gridCol w:w="720"/>
      </w:tblGrid>
      <w:tr w:rsidR="00C07196" w:rsidRPr="007E5198">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1</w:t>
            </w:r>
          </w:p>
        </w:tc>
      </w:tr>
      <w:tr w:rsidR="00C07196" w:rsidRPr="007E5198">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2</w:t>
            </w:r>
          </w:p>
        </w:tc>
        <w:tc>
          <w:tcPr>
            <w:tcW w:w="720" w:type="dxa"/>
          </w:tcPr>
          <w:p w:rsidR="006101ED" w:rsidRDefault="00C07196">
            <w:pPr>
              <w:rPr>
                <w:rFonts w:eastAsia="Times New Roman"/>
                <w:rtl/>
              </w:rPr>
            </w:pPr>
            <w:r w:rsidRPr="007E5198">
              <w:t>5</w:t>
            </w:r>
          </w:p>
        </w:tc>
        <w:tc>
          <w:tcPr>
            <w:tcW w:w="720" w:type="dxa"/>
          </w:tcPr>
          <w:p w:rsidR="006101ED" w:rsidRDefault="00C07196">
            <w:pPr>
              <w:rPr>
                <w:rFonts w:eastAsia="Times New Roman"/>
                <w:rtl/>
              </w:rPr>
            </w:pPr>
            <w:r w:rsidRPr="007E5198">
              <w:t>3</w:t>
            </w:r>
          </w:p>
        </w:tc>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4</w:t>
            </w:r>
          </w:p>
        </w:tc>
        <w:tc>
          <w:tcPr>
            <w:tcW w:w="720" w:type="dxa"/>
          </w:tcPr>
          <w:p w:rsidR="006101ED" w:rsidRDefault="00C07196">
            <w:pPr>
              <w:rPr>
                <w:rFonts w:eastAsia="Times New Roman"/>
                <w:rtl/>
              </w:rPr>
            </w:pPr>
            <w:r w:rsidRPr="007E5198">
              <w:t>1</w:t>
            </w:r>
          </w:p>
        </w:tc>
      </w:tr>
      <w:tr w:rsidR="00C07196" w:rsidRPr="007E5198">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3</w:t>
            </w:r>
          </w:p>
        </w:tc>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9</w:t>
            </w:r>
          </w:p>
        </w:tc>
        <w:tc>
          <w:tcPr>
            <w:tcW w:w="720" w:type="dxa"/>
          </w:tcPr>
          <w:p w:rsidR="006101ED" w:rsidRDefault="00C07196">
            <w:pPr>
              <w:rPr>
                <w:rFonts w:eastAsia="Times New Roman"/>
                <w:rtl/>
              </w:rPr>
            </w:pPr>
            <w:r w:rsidRPr="007E5198">
              <w:t>5</w:t>
            </w:r>
          </w:p>
        </w:tc>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1</w:t>
            </w:r>
          </w:p>
        </w:tc>
      </w:tr>
      <w:tr w:rsidR="00C07196" w:rsidRPr="007E5198">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4</w:t>
            </w:r>
          </w:p>
        </w:tc>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16</w:t>
            </w:r>
          </w:p>
        </w:tc>
        <w:tc>
          <w:tcPr>
            <w:tcW w:w="720" w:type="dxa"/>
          </w:tcPr>
          <w:p w:rsidR="006101ED" w:rsidRDefault="00C07196">
            <w:pPr>
              <w:rPr>
                <w:rFonts w:eastAsia="Times New Roman"/>
                <w:rtl/>
              </w:rPr>
            </w:pPr>
            <w:r w:rsidRPr="007E5198">
              <w:t>2</w:t>
            </w:r>
          </w:p>
        </w:tc>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2</w:t>
            </w:r>
          </w:p>
        </w:tc>
      </w:tr>
      <w:tr w:rsidR="00C07196" w:rsidRPr="007E5198">
        <w:tc>
          <w:tcPr>
            <w:tcW w:w="720" w:type="dxa"/>
          </w:tcPr>
          <w:p w:rsidR="006101ED" w:rsidRDefault="006101ED">
            <w:pPr>
              <w:rPr>
                <w:rFonts w:eastAsia="Times New Roman"/>
                <w:rtl/>
              </w:rPr>
            </w:pPr>
          </w:p>
        </w:tc>
        <w:tc>
          <w:tcPr>
            <w:tcW w:w="720" w:type="dxa"/>
          </w:tcPr>
          <w:p w:rsidR="006101ED" w:rsidRDefault="00C07196">
            <w:pPr>
              <w:rPr>
                <w:rFonts w:eastAsia="Times New Roman"/>
                <w:rtl/>
              </w:rPr>
            </w:pPr>
            <w:r w:rsidRPr="007E5198">
              <w:t>2</w:t>
            </w:r>
          </w:p>
        </w:tc>
        <w:tc>
          <w:tcPr>
            <w:tcW w:w="720" w:type="dxa"/>
          </w:tcPr>
          <w:p w:rsidR="006101ED" w:rsidRDefault="00C07196">
            <w:pPr>
              <w:rPr>
                <w:rFonts w:eastAsia="Times New Roman"/>
                <w:rtl/>
              </w:rPr>
            </w:pPr>
            <w:r w:rsidRPr="007E5198">
              <w:t>7</w:t>
            </w:r>
          </w:p>
        </w:tc>
        <w:tc>
          <w:tcPr>
            <w:tcW w:w="720" w:type="dxa"/>
          </w:tcPr>
          <w:p w:rsidR="006101ED" w:rsidRDefault="00C07196">
            <w:pPr>
              <w:rPr>
                <w:rFonts w:eastAsia="Times New Roman"/>
                <w:rtl/>
              </w:rPr>
            </w:pPr>
            <w:r w:rsidRPr="007E5198">
              <w:t>9</w:t>
            </w:r>
          </w:p>
        </w:tc>
        <w:tc>
          <w:tcPr>
            <w:tcW w:w="720" w:type="dxa"/>
          </w:tcPr>
          <w:p w:rsidR="006101ED" w:rsidRDefault="00C07196">
            <w:pPr>
              <w:rPr>
                <w:rFonts w:eastAsia="Times New Roman"/>
                <w:rtl/>
              </w:rPr>
            </w:pPr>
            <w:r w:rsidRPr="007E5198">
              <w:t>20</w:t>
            </w:r>
          </w:p>
        </w:tc>
        <w:tc>
          <w:tcPr>
            <w:tcW w:w="720" w:type="dxa"/>
          </w:tcPr>
          <w:p w:rsidR="006101ED" w:rsidRDefault="00C07196">
            <w:pPr>
              <w:rPr>
                <w:rFonts w:eastAsia="Times New Roman"/>
                <w:rtl/>
              </w:rPr>
            </w:pPr>
            <w:r w:rsidRPr="007E5198">
              <w:t>3</w:t>
            </w:r>
          </w:p>
        </w:tc>
        <w:tc>
          <w:tcPr>
            <w:tcW w:w="720" w:type="dxa"/>
          </w:tcPr>
          <w:p w:rsidR="006101ED" w:rsidRDefault="006101ED">
            <w:pPr>
              <w:rPr>
                <w:rFonts w:eastAsia="Times New Roman"/>
              </w:rPr>
            </w:pPr>
          </w:p>
        </w:tc>
      </w:tr>
      <w:tr w:rsidR="00C07196" w:rsidRPr="007E5198">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C07196">
            <w:pPr>
              <w:rPr>
                <w:rFonts w:eastAsia="Times New Roman"/>
                <w:rtl/>
              </w:rPr>
            </w:pPr>
            <w:r w:rsidRPr="007E5198">
              <w:t>1</w:t>
            </w:r>
          </w:p>
        </w:tc>
        <w:tc>
          <w:tcPr>
            <w:tcW w:w="720" w:type="dxa"/>
          </w:tcPr>
          <w:p w:rsidR="006101ED" w:rsidRDefault="00C07196">
            <w:pPr>
              <w:rPr>
                <w:rFonts w:eastAsia="Times New Roman"/>
                <w:rtl/>
              </w:rPr>
            </w:pPr>
            <w:r w:rsidRPr="007E5198">
              <w:t>2</w:t>
            </w:r>
          </w:p>
        </w:tc>
        <w:tc>
          <w:tcPr>
            <w:tcW w:w="720" w:type="dxa"/>
          </w:tcPr>
          <w:p w:rsidR="006101ED" w:rsidRDefault="00C07196">
            <w:pPr>
              <w:rPr>
                <w:rFonts w:eastAsia="Times New Roman"/>
                <w:rtl/>
              </w:rPr>
            </w:pPr>
            <w:r w:rsidRPr="007E5198">
              <w:t>26</w:t>
            </w:r>
          </w:p>
        </w:tc>
        <w:tc>
          <w:tcPr>
            <w:tcW w:w="720" w:type="dxa"/>
          </w:tcPr>
          <w:p w:rsidR="006101ED" w:rsidRDefault="006101ED">
            <w:pPr>
              <w:rPr>
                <w:rFonts w:eastAsia="Times New Roman"/>
              </w:rPr>
            </w:pPr>
          </w:p>
        </w:tc>
      </w:tr>
    </w:tbl>
    <w:p w:rsidR="006101ED" w:rsidRDefault="006101ED">
      <w:pPr>
        <w:rPr>
          <w:rtl/>
        </w:rPr>
      </w:pPr>
    </w:p>
    <w:p w:rsidR="006101ED" w:rsidRDefault="00C07196">
      <w:r w:rsidRPr="007E5198">
        <w:t>Threshold = 3</w:t>
      </w:r>
    </w:p>
    <w:p w:rsidR="006101ED" w:rsidRDefault="006101ED">
      <w:pPr>
        <w:rPr>
          <w:rtl/>
        </w:rPr>
      </w:pPr>
    </w:p>
    <w:tbl>
      <w:tblPr>
        <w:tblStyle w:val="TableGrid"/>
        <w:bidiVisual/>
        <w:tblW w:w="0" w:type="auto"/>
        <w:tblInd w:w="3528" w:type="dxa"/>
        <w:tblLook w:val="01E0"/>
      </w:tblPr>
      <w:tblGrid>
        <w:gridCol w:w="720"/>
        <w:gridCol w:w="720"/>
        <w:gridCol w:w="720"/>
        <w:gridCol w:w="720"/>
        <w:gridCol w:w="720"/>
        <w:gridCol w:w="720"/>
        <w:gridCol w:w="720"/>
      </w:tblGrid>
      <w:tr w:rsidR="00C07196" w:rsidRPr="007E5198">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r>
      <w:tr w:rsidR="00C07196" w:rsidRPr="007E5198">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030A89">
            <w:pPr>
              <w:rPr>
                <w:rFonts w:eastAsia="Times New Roman"/>
                <w:rtl/>
              </w:rPr>
            </w:pPr>
            <w:r>
              <w:rPr>
                <w:noProof/>
                <w:rtl/>
              </w:rPr>
              <w:pict>
                <v:line id="_x0000_s1992" style="position:absolute;left:0;text-align:left;flip:x;z-index:251646464;mso-position-horizontal-relative:text;mso-position-vertical-relative:text" from="12.1pt,12.4pt" to="39.1pt,22.2pt">
                  <v:stroke endarrow="block"/>
                </v:line>
              </w:pict>
            </w:r>
            <w:r>
              <w:rPr>
                <w:noProof/>
                <w:rtl/>
              </w:rPr>
              <w:pict>
                <v:line id="_x0000_s1991" style="position:absolute;left:0;text-align:left;z-index:251645440;mso-position-horizontal-relative:text;mso-position-vertical-relative:text" from="12.1pt,3.4pt" to="12.1pt,16.95pt">
                  <v:stroke endarrow="block"/>
                </v:line>
              </w:pict>
            </w:r>
            <w:r>
              <w:rPr>
                <w:noProof/>
                <w:rtl/>
              </w:rPr>
              <w:pict>
                <v:line id="_x0000_s1990" style="position:absolute;left:0;text-align:left;z-index:251644416;mso-position-horizontal-relative:text;mso-position-vertical-relative:text" from="12.1pt,11.6pt" to="12.6pt,39.4pt">
                  <v:stroke endarrow="block"/>
                </v:line>
              </w:pict>
            </w: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r>
      <w:tr w:rsidR="00C07196" w:rsidRPr="007E5198">
        <w:tc>
          <w:tcPr>
            <w:tcW w:w="720" w:type="dxa"/>
          </w:tcPr>
          <w:p w:rsidR="006101ED" w:rsidRDefault="006101ED">
            <w:pPr>
              <w:rPr>
                <w:rFonts w:eastAsia="Times New Roman"/>
                <w:rtl/>
              </w:rPr>
            </w:pPr>
          </w:p>
        </w:tc>
        <w:tc>
          <w:tcPr>
            <w:tcW w:w="720" w:type="dxa"/>
          </w:tcPr>
          <w:p w:rsidR="006101ED" w:rsidRDefault="00030A89">
            <w:pPr>
              <w:rPr>
                <w:rFonts w:eastAsia="Times New Roman"/>
                <w:rtl/>
              </w:rPr>
            </w:pPr>
            <w:r>
              <w:rPr>
                <w:noProof/>
                <w:rtl/>
              </w:rPr>
              <w:pict>
                <v:line id="_x0000_s1986" style="position:absolute;left:0;text-align:left;z-index:251640320;mso-position-horizontal-relative:text;mso-position-vertical-relative:text" from="12.1pt,1.9pt" to="12.6pt,21.1pt">
                  <v:stroke endarrow="block"/>
                </v:line>
              </w:pict>
            </w: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r>
      <w:tr w:rsidR="00C07196" w:rsidRPr="007E5198">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030A89">
            <w:pPr>
              <w:rPr>
                <w:rFonts w:eastAsia="Times New Roman"/>
                <w:rtl/>
              </w:rPr>
            </w:pPr>
            <w:r>
              <w:rPr>
                <w:noProof/>
                <w:rtl/>
              </w:rPr>
              <w:pict>
                <v:line id="_x0000_s1987" style="position:absolute;left:0;text-align:left;flip:x;z-index:251641344;mso-position-horizontal-relative:text;mso-position-vertical-relative:text" from="21.6pt,5.4pt" to="48.6pt,29.85pt">
                  <v:stroke endarrow="block"/>
                </v:line>
              </w:pict>
            </w:r>
          </w:p>
        </w:tc>
        <w:tc>
          <w:tcPr>
            <w:tcW w:w="720" w:type="dxa"/>
          </w:tcPr>
          <w:p w:rsidR="006101ED" w:rsidRDefault="006101ED">
            <w:pPr>
              <w:rPr>
                <w:rFonts w:eastAsia="Times New Roman"/>
                <w:rtl/>
              </w:rPr>
            </w:pPr>
          </w:p>
        </w:tc>
        <w:tc>
          <w:tcPr>
            <w:tcW w:w="720" w:type="dxa"/>
          </w:tcPr>
          <w:p w:rsidR="006101ED" w:rsidRDefault="00030A89">
            <w:pPr>
              <w:rPr>
                <w:rFonts w:eastAsia="Times New Roman"/>
                <w:rtl/>
              </w:rPr>
            </w:pPr>
            <w:r>
              <w:rPr>
                <w:noProof/>
                <w:rtl/>
              </w:rPr>
              <w:pict>
                <v:line id="_x0000_s1994" style="position:absolute;left:0;text-align:left;flip:x;z-index:251648512;mso-position-horizontal-relative:text;mso-position-vertical-relative:text" from="12.1pt,1.05pt" to="48.1pt,29.65pt">
                  <v:stroke endarrow="block"/>
                </v:line>
              </w:pict>
            </w: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r>
      <w:tr w:rsidR="00C07196" w:rsidRPr="007E5198">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030A89">
            <w:pPr>
              <w:rPr>
                <w:rFonts w:eastAsia="Times New Roman"/>
                <w:rtl/>
              </w:rPr>
            </w:pPr>
            <w:r>
              <w:rPr>
                <w:noProof/>
                <w:rtl/>
              </w:rPr>
              <w:pict>
                <v:line id="_x0000_s1989" style="position:absolute;left:0;text-align:left;flip:x;z-index:251643392;mso-position-horizontal-relative:text;mso-position-vertical-relative:text" from="21.1pt,9.4pt" to="57.1pt,9.4pt">
                  <v:stroke endarrow="block"/>
                </v:line>
              </w:pict>
            </w:r>
          </w:p>
        </w:tc>
        <w:tc>
          <w:tcPr>
            <w:tcW w:w="720" w:type="dxa"/>
          </w:tcPr>
          <w:p w:rsidR="006101ED" w:rsidRDefault="00030A89" w:rsidP="006101ED">
            <w:pPr>
              <w:rPr>
                <w:rFonts w:asciiTheme="majorHAnsi" w:eastAsia="Times New Roman" w:hAnsiTheme="majorHAnsi"/>
                <w:b/>
                <w:bCs/>
                <w:caps/>
                <w:szCs w:val="28"/>
                <w:rtl/>
              </w:rPr>
            </w:pPr>
            <w:r w:rsidRPr="00030A89">
              <w:rPr>
                <w:noProof/>
                <w:rtl/>
              </w:rPr>
              <w:pict>
                <v:line id="_x0000_s1988" style="position:absolute;left:0;text-align:left;flip:x;z-index:251642368;mso-position-horizontal-relative:text;mso-position-vertical-relative:text" from="12.6pt,9.4pt" to="57.1pt,11.55pt">
                  <v:stroke endarrow="block"/>
                </v:line>
              </w:pict>
            </w:r>
          </w:p>
        </w:tc>
        <w:tc>
          <w:tcPr>
            <w:tcW w:w="720" w:type="dxa"/>
          </w:tcPr>
          <w:p w:rsidR="006101ED" w:rsidRDefault="00030A89" w:rsidP="006101ED">
            <w:pPr>
              <w:rPr>
                <w:rFonts w:asciiTheme="minorHAnsi" w:eastAsia="Times New Roman" w:hAnsiTheme="minorHAnsi"/>
                <w:b/>
                <w:bCs/>
                <w:rtl/>
              </w:rPr>
            </w:pPr>
            <w:r w:rsidRPr="00030A89">
              <w:rPr>
                <w:noProof/>
                <w:rtl/>
              </w:rPr>
              <w:pict>
                <v:line id="_x0000_s1993" style="position:absolute;left:0;text-align:left;flip:x;z-index:251647488;mso-position-horizontal-relative:text;mso-position-vertical-relative:text" from="12.6pt,11.55pt" to="48.6pt,19.75pt">
                  <v:stroke endarrow="block"/>
                </v:line>
              </w:pict>
            </w:r>
          </w:p>
        </w:tc>
        <w:tc>
          <w:tcPr>
            <w:tcW w:w="720" w:type="dxa"/>
          </w:tcPr>
          <w:p w:rsidR="006101ED" w:rsidRDefault="006101ED">
            <w:pPr>
              <w:rPr>
                <w:rFonts w:eastAsia="Times New Roman"/>
                <w:rtl/>
              </w:rPr>
            </w:pPr>
          </w:p>
        </w:tc>
      </w:tr>
      <w:tr w:rsidR="00C07196" w:rsidRPr="007E5198">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c>
          <w:tcPr>
            <w:tcW w:w="720" w:type="dxa"/>
          </w:tcPr>
          <w:p w:rsidR="006101ED" w:rsidRDefault="006101ED">
            <w:pPr>
              <w:rPr>
                <w:rFonts w:eastAsia="Times New Roman"/>
                <w:rtl/>
              </w:rPr>
            </w:pPr>
          </w:p>
        </w:tc>
      </w:tr>
    </w:tbl>
    <w:p w:rsidR="006101ED" w:rsidRDefault="006101ED"/>
    <w:p w:rsidR="006101ED" w:rsidRDefault="006101ED" w:rsidP="006101ED">
      <w:pPr>
        <w:rPr>
          <w:rtl/>
        </w:rPr>
      </w:pPr>
    </w:p>
    <w:p w:rsidR="006101ED" w:rsidRDefault="00EB25FC">
      <w:pPr>
        <w:bidi w:val="0"/>
        <w:rPr>
          <w:rtl/>
        </w:rPr>
      </w:pPr>
      <w:r>
        <w:rPr>
          <w:rtl/>
        </w:rPr>
        <w:br w:type="page"/>
      </w:r>
    </w:p>
    <w:p w:rsidR="006101ED" w:rsidRDefault="007359A9">
      <w:pPr>
        <w:pStyle w:val="Heading2"/>
      </w:pPr>
      <w:bookmarkStart w:id="621" w:name="_Toc385679762"/>
      <w:bookmarkStart w:id="622" w:name="_Toc385680409"/>
      <w:bookmarkStart w:id="623" w:name="_Toc385679763"/>
      <w:bookmarkStart w:id="624" w:name="_Toc385680410"/>
      <w:bookmarkStart w:id="625" w:name="_Toc385679764"/>
      <w:bookmarkStart w:id="626" w:name="_Toc385680411"/>
      <w:bookmarkEnd w:id="621"/>
      <w:bookmarkEnd w:id="622"/>
      <w:bookmarkEnd w:id="623"/>
      <w:bookmarkEnd w:id="624"/>
      <w:r w:rsidRPr="007E5198">
        <w:lastRenderedPageBreak/>
        <w:t>Quality assessment</w:t>
      </w:r>
      <w:bookmarkEnd w:id="625"/>
      <w:bookmarkEnd w:id="626"/>
    </w:p>
    <w:p w:rsidR="006101ED" w:rsidRDefault="006101ED">
      <w:pPr>
        <w:rPr>
          <w:rtl/>
        </w:rPr>
      </w:pPr>
    </w:p>
    <w:p w:rsidR="006101ED" w:rsidRDefault="00623EF5">
      <w:pPr>
        <w:rPr>
          <w:rtl/>
        </w:rPr>
      </w:pPr>
      <w:r w:rsidRPr="007E5198">
        <w:rPr>
          <w:rtl/>
        </w:rPr>
        <w:t xml:space="preserve">مواردي که در ارزيابي کيفيت </w:t>
      </w:r>
      <w:r w:rsidRPr="007E5198">
        <w:t>DTM</w:t>
      </w:r>
      <w:r w:rsidRPr="007E5198">
        <w:rPr>
          <w:rtl/>
        </w:rPr>
        <w:t xml:space="preserve"> اهميت دارند، شامل دو مبحث است: يکي تشخيص خطا </w:t>
      </w:r>
      <w:r>
        <w:rPr>
          <w:rFonts w:hint="cs"/>
          <w:rtl/>
        </w:rPr>
        <w:t>(</w:t>
      </w:r>
      <w:r>
        <w:t>error</w:t>
      </w:r>
      <w:r>
        <w:rPr>
          <w:rFonts w:hint="cs"/>
          <w:rtl/>
        </w:rPr>
        <w:t xml:space="preserve"> </w:t>
      </w:r>
      <w:r>
        <w:t>detection</w:t>
      </w:r>
      <w:r>
        <w:rPr>
          <w:rFonts w:hint="cs"/>
          <w:rtl/>
        </w:rPr>
        <w:t>)</w:t>
      </w:r>
      <w:r w:rsidRPr="007E5198">
        <w:rPr>
          <w:rtl/>
        </w:rPr>
        <w:t xml:space="preserve">که ممکن است شامل خطاهای فاحش </w:t>
      </w:r>
      <w:r w:rsidRPr="007E5198">
        <w:t>(blunders)</w:t>
      </w:r>
      <w:r w:rsidRPr="007E5198">
        <w:rPr>
          <w:rtl/>
        </w:rPr>
        <w:t xml:space="preserve"> و يا خطاهای سيستماتيک باشد و ديگري برآورد ميزان خطا </w:t>
      </w:r>
      <w:r>
        <w:rPr>
          <w:rFonts w:hint="cs"/>
          <w:rtl/>
        </w:rPr>
        <w:t>(</w:t>
      </w:r>
      <w:r>
        <w:t>quality control</w:t>
      </w:r>
      <w:r>
        <w:rPr>
          <w:rFonts w:hint="cs"/>
          <w:rtl/>
        </w:rPr>
        <w:t xml:space="preserve">) </w:t>
      </w:r>
      <w:r w:rsidRPr="007E5198">
        <w:rPr>
          <w:rtl/>
        </w:rPr>
        <w:t xml:space="preserve">که مربوط به </w:t>
      </w:r>
      <w:r>
        <w:rPr>
          <w:rFonts w:hint="cs"/>
          <w:rtl/>
        </w:rPr>
        <w:t xml:space="preserve">ارزیابی </w:t>
      </w:r>
      <w:r w:rsidRPr="007E5198">
        <w:rPr>
          <w:rtl/>
        </w:rPr>
        <w:t xml:space="preserve">خطاهای اتفاقي موجود در </w:t>
      </w:r>
      <w:r w:rsidRPr="007E5198">
        <w:t>DTM</w:t>
      </w:r>
      <w:r w:rsidRPr="007E5198">
        <w:rPr>
          <w:rtl/>
        </w:rPr>
        <w:t xml:space="preserve"> است. </w:t>
      </w:r>
      <w:r>
        <w:rPr>
          <w:rFonts w:hint="cs"/>
          <w:rtl/>
        </w:rPr>
        <w:t xml:space="preserve">در ادامه به این دو اشاره می شود. </w:t>
      </w:r>
    </w:p>
    <w:p w:rsidR="006101ED" w:rsidRDefault="007359A9" w:rsidP="006101ED">
      <w:pPr>
        <w:pStyle w:val="Heading3"/>
      </w:pPr>
      <w:bookmarkStart w:id="627" w:name="_Toc385679765"/>
      <w:bookmarkStart w:id="628" w:name="_Toc385680412"/>
      <w:bookmarkStart w:id="629" w:name="_Toc385679766"/>
      <w:bookmarkStart w:id="630" w:name="_Toc385680413"/>
      <w:bookmarkEnd w:id="627"/>
      <w:bookmarkEnd w:id="628"/>
      <w:r w:rsidRPr="007E5198">
        <w:t>Error detection</w:t>
      </w:r>
      <w:bookmarkEnd w:id="629"/>
      <w:bookmarkEnd w:id="630"/>
    </w:p>
    <w:p w:rsidR="006101ED" w:rsidRDefault="008455A2">
      <w:pPr>
        <w:rPr>
          <w:rtl/>
        </w:rPr>
      </w:pPr>
      <w:r w:rsidRPr="007E5198">
        <w:rPr>
          <w:rtl/>
        </w:rPr>
        <w:t xml:space="preserve">خطاها ممکن است از دو نوع باشند، هندسي </w:t>
      </w:r>
      <w:r w:rsidRPr="007E5198">
        <w:t>(geometry)</w:t>
      </w:r>
      <w:r w:rsidRPr="007E5198">
        <w:rPr>
          <w:rtl/>
        </w:rPr>
        <w:t xml:space="preserve"> يعني نقطه دارای خطای هندسي يا موقعيتي باشد و يا </w:t>
      </w:r>
      <w:r w:rsidRPr="007E5198">
        <w:t>attribute</w:t>
      </w:r>
      <w:r w:rsidRPr="007E5198">
        <w:rPr>
          <w:rtl/>
        </w:rPr>
        <w:t xml:space="preserve"> يعني به نقطه، </w:t>
      </w:r>
      <w:r w:rsidR="007E55E4">
        <w:rPr>
          <w:rFonts w:hint="cs"/>
          <w:rtl/>
        </w:rPr>
        <w:t>ویژگی</w:t>
      </w:r>
      <w:r w:rsidR="007E55E4" w:rsidRPr="007E5198">
        <w:rPr>
          <w:rtl/>
        </w:rPr>
        <w:t xml:space="preserve"> اشتبا</w:t>
      </w:r>
      <w:r w:rsidR="007E55E4">
        <w:rPr>
          <w:rFonts w:hint="cs"/>
          <w:rtl/>
        </w:rPr>
        <w:t>هی</w:t>
      </w:r>
      <w:r w:rsidR="007E55E4" w:rsidRPr="007E5198">
        <w:rPr>
          <w:rtl/>
        </w:rPr>
        <w:t xml:space="preserve"> </w:t>
      </w:r>
      <w:r w:rsidRPr="007E5198">
        <w:rPr>
          <w:rtl/>
        </w:rPr>
        <w:t xml:space="preserve">نسبت داده شده باشد (مثلا نقطه اشتباها </w:t>
      </w:r>
      <w:r w:rsidR="007E55E4">
        <w:rPr>
          <w:rFonts w:hint="cs"/>
          <w:rtl/>
        </w:rPr>
        <w:t>به عنوان</w:t>
      </w:r>
      <w:r w:rsidR="007E55E4" w:rsidRPr="007E5198">
        <w:rPr>
          <w:rtl/>
        </w:rPr>
        <w:t xml:space="preserve"> </w:t>
      </w:r>
      <w:r w:rsidRPr="007E5198">
        <w:rPr>
          <w:rtl/>
        </w:rPr>
        <w:t xml:space="preserve">خط القعر در نظر گرفته شده باشد). تشخيص نوع خطا به دو صورت اتوماتيک و يا </w:t>
      </w:r>
      <w:r w:rsidRPr="007E5198">
        <w:t>interactive</w:t>
      </w:r>
      <w:r w:rsidRPr="007E5198">
        <w:rPr>
          <w:rtl/>
        </w:rPr>
        <w:t xml:space="preserve"> صورت مي گيرد. در روش اتوماتيک </w:t>
      </w:r>
      <w:r w:rsidRPr="007E5198">
        <w:t>DTM</w:t>
      </w:r>
      <w:r w:rsidRPr="007E5198">
        <w:rPr>
          <w:rtl/>
        </w:rPr>
        <w:t xml:space="preserve"> حاصل با يک </w:t>
      </w:r>
      <w:r w:rsidRPr="007E5198">
        <w:t>DTM</w:t>
      </w:r>
      <w:r w:rsidRPr="007E5198">
        <w:rPr>
          <w:rtl/>
        </w:rPr>
        <w:t xml:space="preserve"> موجود از منطقه و يا با نقاط کنترل موجود به صورت اتوماتيک مورد مقايسه قرار مي گيرد. روش </w:t>
      </w:r>
      <w:r w:rsidRPr="007E5198">
        <w:t>interactive</w:t>
      </w:r>
      <w:r w:rsidRPr="007E5198">
        <w:rPr>
          <w:rtl/>
        </w:rPr>
        <w:t xml:space="preserve"> در طول عمليات تهيه داده و </w:t>
      </w:r>
      <w:r w:rsidRPr="007E5198">
        <w:t>DTM</w:t>
      </w:r>
      <w:r w:rsidRPr="007E5198">
        <w:rPr>
          <w:rtl/>
        </w:rPr>
        <w:t xml:space="preserve"> و يا بعد از توليد </w:t>
      </w:r>
      <w:r w:rsidRPr="007E5198">
        <w:t>DTM</w:t>
      </w:r>
      <w:r w:rsidRPr="007E5198">
        <w:rPr>
          <w:rtl/>
        </w:rPr>
        <w:t xml:space="preserve"> با دخالت کاربر و کمک نرم افزار انجام مي شود. </w:t>
      </w:r>
    </w:p>
    <w:p w:rsidR="006101ED" w:rsidRDefault="00623EF5">
      <w:pPr>
        <w:rPr>
          <w:rtl/>
        </w:rPr>
      </w:pPr>
      <w:r>
        <w:rPr>
          <w:rFonts w:hint="cs"/>
          <w:rtl/>
        </w:rPr>
        <w:t xml:space="preserve">به طور کلی از روشهای بصری برای تعیین خطاهای فاحش استفاده می شود اگرچه توسعه روشهای اتوماتیک موضوع هنوز به عنوان یک موضوع تحقیقی مورد توجه می باشد. برای تشخیص خطاها می توان نقشه های شیب یا نماهای پرسپکتیو مدل رقومی زمین را به صورت بصری با واقعیت مطابقت داده و خطاهای فاحش احتمالی را کشف نمود. یکی از روشهای موثر در این زمینه که در فتوگرامتری استفاده می شود انطباق مدل یا منحنی میزان های ترسیم شده بر روی عکس یا نقشه شیب منطقه و بررسی خطاها می باشد. شکل زیر نمونه ای از این پروسه که به آن </w:t>
      </w:r>
      <w:r>
        <w:t>superimposition</w:t>
      </w:r>
      <w:r>
        <w:rPr>
          <w:rFonts w:hint="cs"/>
          <w:rtl/>
        </w:rPr>
        <w:t xml:space="preserve"> گفته می شود را نشان می دهد. </w:t>
      </w:r>
    </w:p>
    <w:p w:rsidR="006101ED" w:rsidRDefault="00262A23" w:rsidP="006101ED">
      <w:pPr>
        <w:jc w:val="center"/>
        <w:rPr>
          <w:rtl/>
        </w:rPr>
      </w:pPr>
      <w:r>
        <w:rPr>
          <w:noProof/>
          <w:lang w:bidi="ar-SA"/>
        </w:rPr>
        <w:drawing>
          <wp:inline distT="0" distB="0" distL="0" distR="0">
            <wp:extent cx="2460803" cy="1320181"/>
            <wp:effectExtent l="19050" t="0" r="0" b="0"/>
            <wp:docPr id="3683" name="Picture 1" descr="contour"/>
            <wp:cNvGraphicFramePr/>
            <a:graphic xmlns:a="http://schemas.openxmlformats.org/drawingml/2006/main">
              <a:graphicData uri="http://schemas.openxmlformats.org/drawingml/2006/picture">
                <pic:pic xmlns:pic="http://schemas.openxmlformats.org/drawingml/2006/picture">
                  <pic:nvPicPr>
                    <pic:cNvPr id="12291" name="Picture 5" descr="contour"/>
                    <pic:cNvPicPr>
                      <a:picLocks noGrp="1" noChangeAspect="1" noChangeArrowheads="1"/>
                    </pic:cNvPicPr>
                  </pic:nvPicPr>
                  <pic:blipFill>
                    <a:blip r:embed="rId152" cstate="print"/>
                    <a:srcRect/>
                    <a:stretch>
                      <a:fillRect/>
                    </a:stretch>
                  </pic:blipFill>
                  <pic:spPr bwMode="auto">
                    <a:xfrm>
                      <a:off x="0" y="0"/>
                      <a:ext cx="2462306" cy="1320987"/>
                    </a:xfrm>
                    <a:prstGeom prst="rect">
                      <a:avLst/>
                    </a:prstGeom>
                    <a:noFill/>
                    <a:ln w="9525">
                      <a:noFill/>
                      <a:miter lim="800000"/>
                      <a:headEnd/>
                      <a:tailEnd/>
                    </a:ln>
                  </pic:spPr>
                </pic:pic>
              </a:graphicData>
            </a:graphic>
          </wp:inline>
        </w:drawing>
      </w:r>
    </w:p>
    <w:p w:rsidR="006101ED" w:rsidRDefault="00171300" w:rsidP="006101ED">
      <w:pPr>
        <w:jc w:val="center"/>
        <w:rPr>
          <w:rtl/>
        </w:rPr>
      </w:pPr>
      <w:r>
        <w:rPr>
          <w:rFonts w:hint="cs"/>
          <w:rtl/>
        </w:rPr>
        <w:t>شکل: انطباق منحنی میزان های ترسیم شده بر روی نقشه شیب منطقه به منظور کشف خطاها</w:t>
      </w:r>
    </w:p>
    <w:p w:rsidR="006101ED" w:rsidRDefault="006101ED">
      <w:pPr>
        <w:rPr>
          <w:rtl/>
        </w:rPr>
      </w:pPr>
    </w:p>
    <w:p w:rsidR="006101ED" w:rsidRDefault="007359A9">
      <w:pPr>
        <w:pStyle w:val="Heading3"/>
      </w:pPr>
      <w:bookmarkStart w:id="631" w:name="_Toc385679767"/>
      <w:bookmarkStart w:id="632" w:name="_Toc385680414"/>
      <w:bookmarkStart w:id="633" w:name="_Toc385679768"/>
      <w:bookmarkStart w:id="634" w:name="_Toc385680415"/>
      <w:bookmarkStart w:id="635" w:name="_Toc385679769"/>
      <w:bookmarkStart w:id="636" w:name="_Toc385680416"/>
      <w:bookmarkStart w:id="637" w:name="_Toc385679770"/>
      <w:bookmarkStart w:id="638" w:name="_Toc385680417"/>
      <w:bookmarkStart w:id="639" w:name="_Toc385679771"/>
      <w:bookmarkStart w:id="640" w:name="_Toc385680418"/>
      <w:bookmarkStart w:id="641" w:name="_Toc385679772"/>
      <w:bookmarkStart w:id="642" w:name="_Toc385680419"/>
      <w:bookmarkStart w:id="643" w:name="_Toc385679773"/>
      <w:bookmarkStart w:id="644" w:name="_Toc385680420"/>
      <w:bookmarkStart w:id="645" w:name="_Toc385679774"/>
      <w:bookmarkStart w:id="646" w:name="_Toc385680421"/>
      <w:bookmarkStart w:id="647" w:name="_Toc385679775"/>
      <w:bookmarkStart w:id="648" w:name="_Toc385680422"/>
      <w:bookmarkStart w:id="649" w:name="_Toc385679776"/>
      <w:bookmarkStart w:id="650" w:name="_Toc385680423"/>
      <w:bookmarkStart w:id="651" w:name="_Toc385679777"/>
      <w:bookmarkStart w:id="652" w:name="_Toc385680424"/>
      <w:bookmarkStart w:id="653" w:name="_Toc385679778"/>
      <w:bookmarkStart w:id="654" w:name="_Toc385680425"/>
      <w:bookmarkStart w:id="655" w:name="_Toc385679779"/>
      <w:bookmarkStart w:id="656" w:name="_Toc385680426"/>
      <w:bookmarkStart w:id="657" w:name="_Toc385679780"/>
      <w:bookmarkStart w:id="658" w:name="_Toc385680427"/>
      <w:bookmarkStart w:id="659" w:name="_Toc385679781"/>
      <w:bookmarkStart w:id="660" w:name="_Toc385680428"/>
      <w:bookmarkStart w:id="661" w:name="_Toc385679782"/>
      <w:bookmarkStart w:id="662" w:name="_Toc385680429"/>
      <w:bookmarkStart w:id="663" w:name="_Toc385679783"/>
      <w:bookmarkStart w:id="664" w:name="_Toc385680430"/>
      <w:bookmarkStart w:id="665" w:name="_Toc385679784"/>
      <w:bookmarkStart w:id="666" w:name="_Toc385680431"/>
      <w:bookmarkStart w:id="667" w:name="_Toc385679785"/>
      <w:bookmarkStart w:id="668" w:name="_Toc385680432"/>
      <w:bookmarkStart w:id="669" w:name="_Toc385679786"/>
      <w:bookmarkStart w:id="670" w:name="_Toc385680433"/>
      <w:bookmarkStart w:id="671" w:name="_Toc385679787"/>
      <w:bookmarkStart w:id="672" w:name="_Toc385680434"/>
      <w:bookmarkStart w:id="673" w:name="_Toc385679788"/>
      <w:bookmarkStart w:id="674" w:name="_Toc385680435"/>
      <w:bookmarkStart w:id="675" w:name="_Toc385679789"/>
      <w:bookmarkStart w:id="676" w:name="_Toc385680436"/>
      <w:bookmarkStart w:id="677" w:name="_Toc385679790"/>
      <w:bookmarkStart w:id="678" w:name="_Toc385680437"/>
      <w:bookmarkStart w:id="679" w:name="_Toc385679791"/>
      <w:bookmarkStart w:id="680" w:name="_Toc385680438"/>
      <w:bookmarkStart w:id="681" w:name="_Toc385679792"/>
      <w:bookmarkStart w:id="682" w:name="_Toc385680439"/>
      <w:bookmarkStart w:id="683" w:name="_Toc385679793"/>
      <w:bookmarkStart w:id="684" w:name="_Toc385680440"/>
      <w:bookmarkStart w:id="685" w:name="_Toc385679794"/>
      <w:bookmarkStart w:id="686" w:name="_Toc385680441"/>
      <w:bookmarkStart w:id="687" w:name="_Toc385679795"/>
      <w:bookmarkStart w:id="688" w:name="_Toc385680442"/>
      <w:bookmarkStart w:id="689" w:name="_Toc385679796"/>
      <w:bookmarkStart w:id="690" w:name="_Toc385680443"/>
      <w:bookmarkStart w:id="691" w:name="_Toc385679797"/>
      <w:bookmarkStart w:id="692" w:name="_Toc385680444"/>
      <w:bookmarkStart w:id="693" w:name="_Toc385679798"/>
      <w:bookmarkStart w:id="694" w:name="_Toc385680445"/>
      <w:bookmarkStart w:id="695" w:name="_Toc385679799"/>
      <w:bookmarkStart w:id="696" w:name="_Toc385680446"/>
      <w:bookmarkStart w:id="697" w:name="_Toc385679800"/>
      <w:bookmarkStart w:id="698" w:name="_Toc385680447"/>
      <w:bookmarkStart w:id="699" w:name="_Toc385679801"/>
      <w:bookmarkStart w:id="700" w:name="_Toc385680448"/>
      <w:bookmarkStart w:id="701" w:name="_Toc385679802"/>
      <w:bookmarkStart w:id="702" w:name="_Toc385680449"/>
      <w:bookmarkStart w:id="703" w:name="_Toc385679803"/>
      <w:bookmarkStart w:id="704" w:name="_Toc385680450"/>
      <w:bookmarkStart w:id="705" w:name="_Toc385679804"/>
      <w:bookmarkStart w:id="706" w:name="_Toc385680451"/>
      <w:bookmarkStart w:id="707" w:name="_Toc385679805"/>
      <w:bookmarkStart w:id="708" w:name="_Toc385680452"/>
      <w:bookmarkStart w:id="709" w:name="_Toc385679806"/>
      <w:bookmarkStart w:id="710" w:name="_Toc385680453"/>
      <w:bookmarkStart w:id="711" w:name="_Toc385679807"/>
      <w:bookmarkStart w:id="712" w:name="_Toc385680454"/>
      <w:bookmarkStart w:id="713" w:name="_Toc385679808"/>
      <w:bookmarkStart w:id="714" w:name="_Toc385680455"/>
      <w:bookmarkStart w:id="715" w:name="_Toc385679809"/>
      <w:bookmarkStart w:id="716" w:name="_Toc385680456"/>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7E5198">
        <w:t>DTM quality control</w:t>
      </w:r>
      <w:bookmarkEnd w:id="715"/>
      <w:bookmarkEnd w:id="716"/>
    </w:p>
    <w:p w:rsidR="006101ED" w:rsidRDefault="00B10E95">
      <w:pPr>
        <w:rPr>
          <w:rtl/>
        </w:rPr>
      </w:pPr>
      <w:r>
        <w:rPr>
          <w:rFonts w:hint="cs"/>
          <w:rtl/>
        </w:rPr>
        <w:t xml:space="preserve">در ارتباط با کیفیت هندسی یک </w:t>
      </w:r>
      <w:r>
        <w:t>DTM</w:t>
      </w:r>
      <w:r>
        <w:rPr>
          <w:rFonts w:hint="cs"/>
          <w:rtl/>
        </w:rPr>
        <w:t xml:space="preserve"> دو موضوع مورد بحث قرار می گیرد اول آنکه بدانیم که چه دقتی را باید انتظار داشته باشیم و دوم اینکه ارزیابی کنیم که مدل تهیه شده از چه دقتی برخوردار می باشد. در این بخش به این دو موضوع پرداخته می شود.  </w:t>
      </w:r>
    </w:p>
    <w:p w:rsidR="006101ED" w:rsidRDefault="00B10E95" w:rsidP="006101ED">
      <w:pPr>
        <w:pStyle w:val="Heading4"/>
        <w:rPr>
          <w:b/>
          <w:bCs/>
        </w:rPr>
      </w:pPr>
      <w:r w:rsidRPr="007E5198">
        <w:rPr>
          <w:rtl/>
        </w:rPr>
        <w:t xml:space="preserve">بررسی پارامترهای مؤثر بر دقت </w:t>
      </w:r>
      <w:r w:rsidRPr="007E5198">
        <w:t>DTM</w:t>
      </w:r>
    </w:p>
    <w:p w:rsidR="006101ED" w:rsidRDefault="00B10E95">
      <w:pPr>
        <w:rPr>
          <w:rtl/>
        </w:rPr>
      </w:pPr>
      <w:r>
        <w:rPr>
          <w:rFonts w:hint="cs"/>
          <w:rtl/>
        </w:rPr>
        <w:t xml:space="preserve">اساسا </w:t>
      </w:r>
      <w:r w:rsidR="008455A2" w:rsidRPr="007E5198">
        <w:rPr>
          <w:rtl/>
        </w:rPr>
        <w:t xml:space="preserve">دقت هر </w:t>
      </w:r>
      <w:r w:rsidR="008455A2" w:rsidRPr="007E5198">
        <w:t>DTM</w:t>
      </w:r>
      <w:r w:rsidR="008455A2" w:rsidRPr="007E5198">
        <w:rPr>
          <w:rtl/>
        </w:rPr>
        <w:t xml:space="preserve"> تابعي از فاکتورهاي مختلف است که اين فاکتور ها مي توانند به صورت زير خلاصه شوند:</w:t>
      </w:r>
    </w:p>
    <w:p w:rsidR="006101ED" w:rsidRDefault="008455A2" w:rsidP="006101ED">
      <w:r w:rsidRPr="007E5198">
        <w:rPr>
          <w:rtl/>
        </w:rPr>
        <w:t>روشهاي جمع آوري داده ها</w:t>
      </w:r>
    </w:p>
    <w:p w:rsidR="006101ED" w:rsidRDefault="008455A2" w:rsidP="006101ED">
      <w:r w:rsidRPr="007E5198">
        <w:rPr>
          <w:rtl/>
        </w:rPr>
        <w:t xml:space="preserve">تراکم و توزيع داده هاي ورودي </w:t>
      </w:r>
    </w:p>
    <w:p w:rsidR="006101ED" w:rsidRDefault="00B10E95" w:rsidP="006101ED">
      <w:r>
        <w:rPr>
          <w:rFonts w:hint="cs"/>
          <w:rtl/>
        </w:rPr>
        <w:t xml:space="preserve">مدل به کار گرفته شده </w:t>
      </w:r>
    </w:p>
    <w:p w:rsidR="006101ED" w:rsidRDefault="008455A2">
      <w:pPr>
        <w:pStyle w:val="Heading5"/>
        <w:rPr>
          <w:b/>
          <w:bCs/>
        </w:rPr>
      </w:pPr>
      <w:r w:rsidRPr="007E5198">
        <w:rPr>
          <w:rtl/>
        </w:rPr>
        <w:lastRenderedPageBreak/>
        <w:t>روش جمع آوري داده ها</w:t>
      </w:r>
    </w:p>
    <w:p w:rsidR="006101ED" w:rsidRDefault="008455A2">
      <w:pPr>
        <w:rPr>
          <w:rtl/>
        </w:rPr>
      </w:pPr>
      <w:r w:rsidRPr="007E5198">
        <w:rPr>
          <w:rtl/>
        </w:rPr>
        <w:t xml:space="preserve">با توجه به تحقيقات انجام گرفته، از ميان روش های جمع آوري داده نقشه برداري زميني، اندازه گيري فتوگرامتري و رقومی کردن داده هاي کارتوگرافي، داده های نقشه برداري زميني نتايج دقيق تري را ارائه مي کنند ولي ديجيتايز کردن داده هاي کارتوگرافي داراي کمترين دقت است. </w:t>
      </w:r>
    </w:p>
    <w:p w:rsidR="006101ED" w:rsidRDefault="008455A2">
      <w:pPr>
        <w:rPr>
          <w:rtl/>
        </w:rPr>
      </w:pPr>
      <w:r w:rsidRPr="007E5198">
        <w:rPr>
          <w:rtl/>
        </w:rPr>
        <w:t xml:space="preserve">در روش نقشه برداري زميني دقتهاي در حدود </w:t>
      </w:r>
      <w:r w:rsidR="002908EB" w:rsidRPr="007E5198">
        <w:t>m</w:t>
      </w:r>
      <w:r w:rsidR="002908EB">
        <w:t>m</w:t>
      </w:r>
      <w:r w:rsidR="002908EB" w:rsidRPr="007E5198">
        <w:rPr>
          <w:rtl/>
        </w:rPr>
        <w:t>3</w:t>
      </w:r>
      <w:r w:rsidRPr="007E5198">
        <w:rPr>
          <w:rFonts w:cs="Times New Roman" w:hint="cs"/>
          <w:rtl/>
        </w:rPr>
        <w:t>±</w:t>
      </w:r>
      <w:r w:rsidRPr="007E5198">
        <w:rPr>
          <w:rFonts w:hint="cs"/>
          <w:rtl/>
        </w:rPr>
        <w:t xml:space="preserve">  يا کمتر از اين به سهولت در نقاط اندازه گيري شده به دست مي آيد. ولي اين روش جمع آوري داده ها با درنظر گرفتن دقت بالاي آن بسيار زمان بر بوده و هزينه هاي زيادي دارد که اين موارد باعث مي شود اين روش براي مناطق وسيع غير عملي باش</w:t>
      </w:r>
      <w:r w:rsidRPr="007E5198">
        <w:rPr>
          <w:rtl/>
        </w:rPr>
        <w:t xml:space="preserve">د. وليکن در پروسه هاي انجام شده به خوبي مشخص است که داده هاي جمع آوري شده به اين روش </w:t>
      </w:r>
      <w:r w:rsidRPr="007E5198">
        <w:t>RMSE</w:t>
      </w:r>
      <w:r w:rsidRPr="007E5198">
        <w:rPr>
          <w:rtl/>
        </w:rPr>
        <w:t xml:space="preserve"> کمتر و در نتيجه دقت بالاتري دارند. </w:t>
      </w:r>
    </w:p>
    <w:p w:rsidR="006101ED" w:rsidRDefault="008455A2">
      <w:pPr>
        <w:rPr>
          <w:rtl/>
        </w:rPr>
      </w:pPr>
      <w:r w:rsidRPr="007E5198">
        <w:rPr>
          <w:rtl/>
        </w:rPr>
        <w:t xml:space="preserve">در روش فتوگرامتري فاکتورهايي که بر دقت داده هاي اندازه گيري شده به اين روش تاثير مي گذارند عبارت اند از: </w:t>
      </w:r>
    </w:p>
    <w:p w:rsidR="006101ED" w:rsidRDefault="008455A2" w:rsidP="006101ED">
      <w:r w:rsidRPr="007E5198">
        <w:rPr>
          <w:rtl/>
        </w:rPr>
        <w:t xml:space="preserve">مقياس عکس و ارتفاع پرواز </w:t>
      </w:r>
    </w:p>
    <w:p w:rsidR="006101ED" w:rsidRDefault="008455A2" w:rsidP="006101ED">
      <w:r w:rsidRPr="007E5198">
        <w:rPr>
          <w:rtl/>
        </w:rPr>
        <w:t xml:space="preserve">نسبت باز به ارتفاع </w:t>
      </w:r>
    </w:p>
    <w:p w:rsidR="006101ED" w:rsidRDefault="008455A2" w:rsidP="006101ED">
      <w:r w:rsidRPr="007E5198">
        <w:rPr>
          <w:rtl/>
        </w:rPr>
        <w:t xml:space="preserve">دقت دستگاهي </w:t>
      </w:r>
    </w:p>
    <w:p w:rsidR="006101ED" w:rsidRDefault="008455A2" w:rsidP="006101ED">
      <w:r w:rsidRPr="007E5198">
        <w:rPr>
          <w:rtl/>
        </w:rPr>
        <w:t>روشي که براي اندازه گيري بکار گرفته مي شود، که شامل دو روش استاتيک (نقاط گسسته تصادفي يا انتخابي) و ديناميک (داده هاي اسکن شده يا منحني ميزانها) مي باشد</w:t>
      </w:r>
    </w:p>
    <w:p w:rsidR="006101ED" w:rsidRDefault="008455A2">
      <w:pPr>
        <w:rPr>
          <w:rtl/>
        </w:rPr>
      </w:pPr>
      <w:r w:rsidRPr="007E5198">
        <w:rPr>
          <w:rtl/>
        </w:rPr>
        <w:t xml:space="preserve">با اين توضيح، براي يک مجموعه از پارامترهاي ارائه شده از قبيل مقياس، نسبت باز به ارتفاع و دقت دستگاهي پيش بيني دقت احتمالي تکنيکهاي مختلف اندازه گيري ممکن مي باشد. اگر يک سطح دقت خاص مورد نياز بوده و نوع دوربين و وسيله </w:t>
      </w:r>
      <w:r w:rsidRPr="007E5198">
        <w:t>plotting</w:t>
      </w:r>
      <w:r w:rsidRPr="007E5198">
        <w:rPr>
          <w:rtl/>
        </w:rPr>
        <w:t xml:space="preserve"> به انواع موجود محدود باشد در نهايت براي دستيابي به دقت مورد نظر بايستي مقياس عکس و روش اندازه گيري را به درستي انتخاب نمود. روشهاي ديناميک اندازه گيري بطور مشخص دقت کمتري از روشهاي استاتيک اندازه گيري نقاط دارند(معمولاٌ دقت روشهاي ديناميک يک سوم روشهاي استاتيک است). </w:t>
      </w:r>
    </w:p>
    <w:p w:rsidR="006101ED" w:rsidRDefault="008455A2">
      <w:pPr>
        <w:rPr>
          <w:rtl/>
        </w:rPr>
      </w:pPr>
      <w:r w:rsidRPr="007E5198">
        <w:rPr>
          <w:rtl/>
        </w:rPr>
        <w:t xml:space="preserve">تحقيقات مختلف انجام شده نشان مي دهند که اندازه گيريهاي فتوگرامتري مي توانند داده هايي با دقت قابل قبول ارائه دهند و ازنظر پارامترهاي زمان و هزينه توليد، روش فتوگرامتري </w:t>
      </w:r>
      <w:r w:rsidR="002908EB">
        <w:rPr>
          <w:rFonts w:hint="cs"/>
          <w:rtl/>
        </w:rPr>
        <w:t>در اکثر کشورها</w:t>
      </w:r>
      <w:r w:rsidR="002908EB" w:rsidRPr="007E5198">
        <w:rPr>
          <w:rtl/>
        </w:rPr>
        <w:t xml:space="preserve"> </w:t>
      </w:r>
      <w:r w:rsidR="002908EB">
        <w:rPr>
          <w:rFonts w:hint="cs"/>
          <w:rtl/>
        </w:rPr>
        <w:t>بهترین</w:t>
      </w:r>
      <w:r w:rsidR="002908EB" w:rsidRPr="007E5198">
        <w:rPr>
          <w:rtl/>
        </w:rPr>
        <w:t xml:space="preserve"> </w:t>
      </w:r>
      <w:r w:rsidRPr="007E5198">
        <w:rPr>
          <w:rtl/>
        </w:rPr>
        <w:t xml:space="preserve">روش عملي تهيه داده هاي دقيق براي توليد </w:t>
      </w:r>
      <w:r w:rsidRPr="007E5198">
        <w:t>DTM</w:t>
      </w:r>
      <w:r w:rsidRPr="007E5198">
        <w:rPr>
          <w:rtl/>
        </w:rPr>
        <w:t xml:space="preserve"> در مناطق نسبتاٌ وسيع است. </w:t>
      </w:r>
    </w:p>
    <w:p w:rsidR="006101ED" w:rsidRDefault="008455A2">
      <w:pPr>
        <w:rPr>
          <w:rtl/>
        </w:rPr>
      </w:pPr>
      <w:r w:rsidRPr="007E5198">
        <w:rPr>
          <w:rtl/>
        </w:rPr>
        <w:t xml:space="preserve">روش رقومي سازی داده هاي کارتوگرافي کم دقت ترين روشهاي توليدداده هاي ورودي است. واضح است که، دقت داده هاي نقشه منبع يک فاکتور حساس بوده و بايد توجه شود که عمليات رقومي کردن نيز منجر به کاهش دقت مسطحاتي خواهد شد. </w:t>
      </w:r>
    </w:p>
    <w:p w:rsidR="006101ED" w:rsidRDefault="008455A2">
      <w:pPr>
        <w:rPr>
          <w:rtl/>
        </w:rPr>
      </w:pPr>
      <w:r w:rsidRPr="007E5198">
        <w:rPr>
          <w:rtl/>
        </w:rPr>
        <w:t xml:space="preserve">البته اين خطاي اضافي باتوجه به دقت دستگاهي ديجيتايزر و چگونگي عمليات رقومي کردن متفاوت است. ولي براي مثال، با رقومي سازی دستي منحني ميزانها روي يک ميز ديجيتايزر عادي، خطاهاي مسطحاتي تا حدود </w:t>
      </w:r>
      <w:r w:rsidRPr="007E5198">
        <w:t>mm</w:t>
      </w:r>
      <w:r w:rsidRPr="007E5198">
        <w:rPr>
          <w:rtl/>
        </w:rPr>
        <w:t>5/0</w:t>
      </w:r>
      <w:r w:rsidRPr="007E5198">
        <w:rPr>
          <w:rFonts w:cs="Times New Roman" w:hint="cs"/>
          <w:rtl/>
        </w:rPr>
        <w:t>±</w:t>
      </w:r>
      <w:r w:rsidRPr="007E5198">
        <w:rPr>
          <w:rFonts w:hint="cs"/>
          <w:rtl/>
        </w:rPr>
        <w:t xml:space="preserve"> در مقياس نقشه خواهند بود . دنبال کردن خطوط به روش اتوماتيک و ديجيتايز کردن تصاوير رستري اسکن شده، خطاهاي انساني وابسته به موقعيت را کاهش مي دهد و نتايجي با دقت بالاتر را ارائه خواهد کرد. با اين </w:t>
      </w:r>
      <w:r w:rsidRPr="007E5198">
        <w:rPr>
          <w:rtl/>
        </w:rPr>
        <w:t xml:space="preserve">وجود از آنجائيکه رقومي کردن داده هاي کارتوگرافي در وسعت زيادي مورد استفاده قرار مي گيرد، دقت اين نوع داده هاي ورودي بايستي با احتياط مورد توجه قرار گيرد. اين موضوع به اين معني نيست که چنين روشهايي نبايد مورد استفاده قرار گيرند وليکن کاربرد </w:t>
      </w:r>
      <w:r w:rsidRPr="007E5198">
        <w:t>DTM</w:t>
      </w:r>
      <w:r w:rsidRPr="007E5198">
        <w:rPr>
          <w:rtl/>
        </w:rPr>
        <w:t xml:space="preserve"> هايي که از چنين منابعي به دست مي آيد بايستي انتخاب شده باشد در موارديکه از منحني ميزانها براي توليد</w:t>
      </w:r>
      <w:r w:rsidRPr="007E5198">
        <w:t xml:space="preserve"> DTM </w:t>
      </w:r>
      <w:r w:rsidRPr="007E5198">
        <w:rPr>
          <w:rtl/>
        </w:rPr>
        <w:t xml:space="preserve"> استفاده مي شود احتمال کاهش دقت بيشتر مي باشد.</w:t>
      </w:r>
    </w:p>
    <w:p w:rsidR="006101ED" w:rsidRDefault="008455A2">
      <w:pPr>
        <w:pStyle w:val="Heading5"/>
        <w:rPr>
          <w:b/>
          <w:bCs/>
          <w:rtl/>
        </w:rPr>
      </w:pPr>
      <w:r w:rsidRPr="007E5198">
        <w:rPr>
          <w:rtl/>
        </w:rPr>
        <w:t xml:space="preserve">تراکم و توزيع داده هاي ورودي </w:t>
      </w:r>
    </w:p>
    <w:p w:rsidR="006101ED" w:rsidRDefault="008455A2">
      <w:pPr>
        <w:rPr>
          <w:rtl/>
        </w:rPr>
      </w:pPr>
      <w:r w:rsidRPr="007E5198">
        <w:rPr>
          <w:rtl/>
        </w:rPr>
        <w:t xml:space="preserve">تراکم و توزيع داده هاي ورودي هم به روش جمع آوري و دستيابي به داده ها و هم به شکل و دقت </w:t>
      </w:r>
      <w:r w:rsidRPr="007E5198">
        <w:t>DTM</w:t>
      </w:r>
      <w:r w:rsidRPr="007E5198">
        <w:rPr>
          <w:rtl/>
        </w:rPr>
        <w:t xml:space="preserve"> وابسته است. </w:t>
      </w:r>
    </w:p>
    <w:p w:rsidR="006101ED" w:rsidRDefault="008455A2">
      <w:pPr>
        <w:rPr>
          <w:rtl/>
        </w:rPr>
      </w:pPr>
      <w:r w:rsidRPr="007E5198">
        <w:rPr>
          <w:rtl/>
        </w:rPr>
        <w:lastRenderedPageBreak/>
        <w:t>داده هايي که به صورت منظم توزيع شده اند، براي مثال يک</w:t>
      </w:r>
      <w:r w:rsidRPr="007E5198">
        <w:t xml:space="preserve">grid </w:t>
      </w:r>
      <w:r w:rsidRPr="007E5198">
        <w:rPr>
          <w:rtl/>
        </w:rPr>
        <w:t>، به صورت خطوط موازي تمام منطقه را به خوبي پوشش مي دهند وليکن چنين نمونه برداري منظمي از سطح زمين ممکن است منجر به حذف جزئيات کوچک از جمله آبريزها، آبراهه</w:t>
      </w:r>
      <w:r w:rsidRPr="007E5198">
        <w:rPr>
          <w:rtl/>
        </w:rPr>
        <w:softHyphen/>
        <w:t>ها، شکستگي ها و تغيير شيبها شود. يک راه حل براي اين مشکل کاهش فاصله نقاط روي</w:t>
      </w:r>
      <w:r w:rsidRPr="007E5198">
        <w:t xml:space="preserve">grid </w:t>
      </w:r>
      <w:r w:rsidRPr="007E5198">
        <w:rPr>
          <w:rtl/>
        </w:rPr>
        <w:t xml:space="preserve"> است. ولي اين راه حل حجم داده ها زمان پردازش</w:t>
      </w:r>
      <w:r w:rsidRPr="007E5198">
        <w:rPr>
          <w:rtl/>
        </w:rPr>
        <w:softHyphen/>
        <w:t xml:space="preserve">ها را افزايش خواهد داد. پيشنهاد نمونه برداري به روش </w:t>
      </w:r>
      <w:r w:rsidRPr="007E5198">
        <w:t>progressive</w:t>
      </w:r>
      <w:r w:rsidRPr="007E5198">
        <w:rPr>
          <w:rtl/>
        </w:rPr>
        <w:t xml:space="preserve"> و يا تکميل داده هايي که بصورت منظم برداشت شده اند با انتخاب نقاط ارتفاعي در موقعيت هاي کليدي و شکستگي ها راه حل مناسبي به نظر مي رسد.  </w:t>
      </w:r>
    </w:p>
    <w:p w:rsidR="006101ED" w:rsidRDefault="008455A2">
      <w:pPr>
        <w:rPr>
          <w:rtl/>
        </w:rPr>
      </w:pPr>
      <w:r w:rsidRPr="007E5198">
        <w:rPr>
          <w:rtl/>
        </w:rPr>
        <w:t>داده هاي منحني ميزان نتايج مقبول تري از لحاظ توزيع ارائه مي دهند ولي بايد به خاطر داشت که دقت داده هاي منحني ميزانها (چه از روش فتوگرامتري به دست آمده باشند وچه از روش رقومي کردن داده هاي کارتوگرافي) به طور اجتناب ناپذيری پائين تر از دقت نقاط ارتفاعي گسسته مي باشد. توزيع نقاطي که از منحني ميزانها به دست آمده اند متناسب با شيب زمين خواهد بود و بطور طبيعي در مناطق شيب دارتر نقاط بيشتري نتيجه</w:t>
      </w:r>
      <w:r w:rsidRPr="007E5198">
        <w:t xml:space="preserve"> </w:t>
      </w:r>
      <w:r w:rsidRPr="007E5198">
        <w:rPr>
          <w:rtl/>
        </w:rPr>
        <w:t xml:space="preserve">مي شود. مشکل ذکر شده در مناطق مسطح با درونيابي منحني ميزانها از داده هاي </w:t>
      </w:r>
      <w:r w:rsidRPr="007E5198">
        <w:t>DTM</w:t>
      </w:r>
      <w:r w:rsidRPr="007E5198">
        <w:rPr>
          <w:rtl/>
        </w:rPr>
        <w:t xml:space="preserve"> توليد شده به روش</w:t>
      </w:r>
      <w:r w:rsidRPr="007E5198">
        <w:t xml:space="preserve">grid </w:t>
      </w:r>
      <w:r w:rsidRPr="007E5198">
        <w:rPr>
          <w:rtl/>
        </w:rPr>
        <w:t xml:space="preserve"> تقريباٌ حل شده است ولي درهر حال تکميل داده هاي منحني ميزانها با نقاط ارتفاعي برداشت شده در شکستگي ها مناسب است.</w:t>
      </w:r>
    </w:p>
    <w:p w:rsidR="006101ED" w:rsidRDefault="00A42D69" w:rsidP="006101ED">
      <w:pPr>
        <w:pStyle w:val="Heading5"/>
        <w:rPr>
          <w:rtl/>
        </w:rPr>
      </w:pPr>
      <w:r>
        <w:rPr>
          <w:rFonts w:hint="cs"/>
          <w:rtl/>
        </w:rPr>
        <w:t>مدل مورد استفاده</w:t>
      </w:r>
    </w:p>
    <w:p w:rsidR="006101ED" w:rsidRDefault="00A42D69">
      <w:pPr>
        <w:rPr>
          <w:rtl/>
        </w:rPr>
      </w:pPr>
      <w:r>
        <w:rPr>
          <w:rFonts w:hint="cs"/>
          <w:rtl/>
        </w:rPr>
        <w:t>همان طور که می دانیم دقت یک مدل رقومی زمین تابع دو المان است: دقت برداشت نقاط و دقت مدل مورد استفاده. به عبارت دیگر داریم:</w:t>
      </w:r>
    </w:p>
    <w:p w:rsidR="006101ED" w:rsidRDefault="00A42D69">
      <w:pPr>
        <w:rPr>
          <w:rtl/>
        </w:rPr>
      </w:pPr>
      <w:r w:rsidRPr="007E5198">
        <w:object w:dxaOrig="1780" w:dyaOrig="460">
          <v:shape id="_x0000_i1085" type="#_x0000_t75" style="width:89.3pt;height:23.05pt" o:ole="">
            <v:imagedata r:id="rId153" o:title=""/>
          </v:shape>
          <o:OLEObject Type="Embed" ProgID="Equation.3" ShapeID="_x0000_i1085" DrawAspect="Content" ObjectID="_1459423331" r:id="rId154"/>
        </w:object>
      </w:r>
    </w:p>
    <w:p w:rsidR="006101ED" w:rsidRDefault="00A42D69">
      <w:pPr>
        <w:rPr>
          <w:rtl/>
        </w:rPr>
      </w:pPr>
      <w:r w:rsidRPr="007E5198">
        <w:rPr>
          <w:rtl/>
        </w:rPr>
        <w:t>در اين فرمول</w:t>
      </w:r>
      <w:r w:rsidRPr="007E5198">
        <w:rPr>
          <w:position w:val="-12"/>
        </w:rPr>
        <w:object w:dxaOrig="279" w:dyaOrig="360">
          <v:shape id="_x0000_i1086" type="#_x0000_t75" style="width:14.4pt;height:17.3pt" o:ole="">
            <v:imagedata r:id="rId155" o:title=""/>
          </v:shape>
          <o:OLEObject Type="Embed" ProgID="Equation.3" ShapeID="_x0000_i1086" DrawAspect="Content" ObjectID="_1459423332" r:id="rId156"/>
        </w:object>
      </w:r>
      <w:r w:rsidRPr="007E5198">
        <w:rPr>
          <w:rtl/>
        </w:rPr>
        <w:t xml:space="preserve"> دقت داده های اوليه</w:t>
      </w:r>
      <w:r>
        <w:rPr>
          <w:rFonts w:hint="cs"/>
          <w:rtl/>
        </w:rPr>
        <w:t xml:space="preserve"> یا همان</w:t>
      </w:r>
      <w:r w:rsidRPr="007E5198">
        <w:rPr>
          <w:rtl/>
        </w:rPr>
        <w:t xml:space="preserve"> دقت برداشت نقاط نمونه است که بستگي به نوع منبع داده و روش نمونه برداری و دقت تجهيزات دارد. </w:t>
      </w:r>
      <w:r w:rsidRPr="007E5198">
        <w:rPr>
          <w:position w:val="-12"/>
        </w:rPr>
        <w:object w:dxaOrig="360" w:dyaOrig="360">
          <v:shape id="_x0000_i1087" type="#_x0000_t75" style="width:17.3pt;height:17.3pt" o:ole="">
            <v:imagedata r:id="rId157" o:title=""/>
          </v:shape>
          <o:OLEObject Type="Embed" ProgID="Equation.3" ShapeID="_x0000_i1087" DrawAspect="Content" ObjectID="_1459423333" r:id="rId158"/>
        </w:object>
      </w:r>
      <w:r w:rsidRPr="007E5198">
        <w:rPr>
          <w:rtl/>
        </w:rPr>
        <w:t xml:space="preserve"> دقت تهيه </w:t>
      </w:r>
      <w:r w:rsidRPr="007E5198">
        <w:t>DTM</w:t>
      </w:r>
      <w:r w:rsidRPr="007E5198">
        <w:rPr>
          <w:rtl/>
        </w:rPr>
        <w:t xml:space="preserve"> است که بستگي به روش درو</w:t>
      </w:r>
      <w:r>
        <w:rPr>
          <w:rFonts w:hint="cs"/>
          <w:rtl/>
        </w:rPr>
        <w:t>نی</w:t>
      </w:r>
      <w:r w:rsidRPr="007E5198">
        <w:rPr>
          <w:rtl/>
        </w:rPr>
        <w:t xml:space="preserve">ابي، تراکم نقاط </w:t>
      </w:r>
      <w:r w:rsidRPr="007E5198">
        <w:t>(density)</w:t>
      </w:r>
      <w:r w:rsidRPr="007E5198">
        <w:rPr>
          <w:rtl/>
        </w:rPr>
        <w:t xml:space="preserve">، توزيع نقاط </w:t>
      </w:r>
      <w:r w:rsidRPr="007E5198">
        <w:t>(distribution)</w:t>
      </w:r>
      <w:r w:rsidRPr="007E5198">
        <w:rPr>
          <w:rtl/>
        </w:rPr>
        <w:t xml:space="preserve"> و نوع و اهميت نقاط دارد.</w:t>
      </w:r>
    </w:p>
    <w:p w:rsidR="006101ED" w:rsidRDefault="00B10E95" w:rsidP="006101ED">
      <w:pPr>
        <w:pStyle w:val="Heading4"/>
        <w:rPr>
          <w:rtl/>
        </w:rPr>
      </w:pPr>
      <w:r>
        <w:rPr>
          <w:rFonts w:hint="cs"/>
          <w:rtl/>
        </w:rPr>
        <w:t>ارزیابی دقت مدل تهیه شده</w:t>
      </w:r>
    </w:p>
    <w:p w:rsidR="006101ED" w:rsidRDefault="00684837">
      <w:pPr>
        <w:rPr>
          <w:rtl/>
        </w:rPr>
      </w:pPr>
      <w:r>
        <w:rPr>
          <w:rFonts w:hint="cs"/>
          <w:rtl/>
        </w:rPr>
        <w:t xml:space="preserve">اساسا </w:t>
      </w:r>
      <w:r w:rsidRPr="007E5198">
        <w:rPr>
          <w:rtl/>
        </w:rPr>
        <w:t xml:space="preserve">دقت يك </w:t>
      </w:r>
      <w:r w:rsidRPr="007E5198">
        <w:t>DTM</w:t>
      </w:r>
      <w:r w:rsidRPr="007E5198">
        <w:rPr>
          <w:rtl/>
        </w:rPr>
        <w:t xml:space="preserve">  ممكن است </w:t>
      </w:r>
      <w:r>
        <w:rPr>
          <w:rFonts w:hint="cs"/>
          <w:rtl/>
        </w:rPr>
        <w:t>از طریق</w:t>
      </w:r>
      <w:r w:rsidRPr="007E5198">
        <w:rPr>
          <w:rtl/>
        </w:rPr>
        <w:t xml:space="preserve"> مقايسه مقادير ارتفاعي كه از يك سطح </w:t>
      </w:r>
      <w:r w:rsidRPr="007E5198">
        <w:t>DTM</w:t>
      </w:r>
      <w:r w:rsidRPr="007E5198">
        <w:rPr>
          <w:rtl/>
        </w:rPr>
        <w:t xml:space="preserve"> به دست آمده با مقادير ارتفاعي همان نقاط كه توسط اندازه گيري </w:t>
      </w:r>
      <w:r>
        <w:rPr>
          <w:rFonts w:hint="cs"/>
          <w:rtl/>
        </w:rPr>
        <w:t>زمینی</w:t>
      </w:r>
      <w:r w:rsidRPr="007E5198">
        <w:rPr>
          <w:rtl/>
        </w:rPr>
        <w:t xml:space="preserve"> به يك روش  مشخص با دقت بالاتر به دست مي آيد ارزيابي وتعيين شود. مثلاً،  </w:t>
      </w:r>
      <w:r w:rsidRPr="007E5198">
        <w:t>DTM</w:t>
      </w:r>
      <w:r w:rsidRPr="007E5198">
        <w:rPr>
          <w:rtl/>
        </w:rPr>
        <w:t xml:space="preserve"> اي كه از رقومي كردن منحني ميزانها به دست آمده است مي تواند با اندازه گيريهايي كه توسط نقشه برداري زميني يا فتوگرامتري انجام شده است كنتــرل شود. داده هايي كه از چنين مقايسه اي به دست مي آيد شامل اختلاف ارتفاعات (يا باقيمانده ها) در نقاط ثبت شده است. اين مقادير ممكن است از نظر علامت مثبت يا منفي باشند. مثبـت يا منفي بودن اين مقادير بستگي به ارتفاعات نسبي دو سطح مورد مقايسه در نقاط متوالي دارد. اين داده ها ممكن است پس از اين براي انجام محاسبات آماري براي تعيين دقت مورد استفاده قرار گيرند.</w:t>
      </w:r>
    </w:p>
    <w:p w:rsidR="006101ED" w:rsidRDefault="00B10E95">
      <w:pPr>
        <w:rPr>
          <w:rtl/>
        </w:rPr>
      </w:pPr>
      <w:r>
        <w:rPr>
          <w:rFonts w:hint="cs"/>
          <w:rtl/>
        </w:rPr>
        <w:t>معمولا در نقشه ها ا</w:t>
      </w:r>
      <w:r w:rsidRPr="007E5198">
        <w:rPr>
          <w:rtl/>
        </w:rPr>
        <w:t xml:space="preserve">طلاعات ارتفاعي </w:t>
      </w:r>
      <w:r>
        <w:rPr>
          <w:rFonts w:hint="cs"/>
          <w:rtl/>
        </w:rPr>
        <w:t>به دو شکل ارائه می شوند</w:t>
      </w:r>
      <w:r w:rsidRPr="007E5198">
        <w:rPr>
          <w:rtl/>
        </w:rPr>
        <w:t>:</w:t>
      </w:r>
    </w:p>
    <w:p w:rsidR="006101ED" w:rsidRDefault="00B10E95" w:rsidP="006101ED">
      <w:pPr>
        <w:pStyle w:val="ListParagraph"/>
        <w:rPr>
          <w:rtl/>
        </w:rPr>
      </w:pPr>
      <w:r w:rsidRPr="007E55E4">
        <w:rPr>
          <w:rtl/>
        </w:rPr>
        <w:t xml:space="preserve">نقاط ارتفاعي </w:t>
      </w:r>
      <w:r w:rsidRPr="007E55E4">
        <w:t>(spot heights)</w:t>
      </w:r>
      <w:r w:rsidRPr="007E55E4">
        <w:rPr>
          <w:rtl/>
        </w:rPr>
        <w:t xml:space="preserve"> كه به صورت منظم يا غير منظم توزيع شده اند. </w:t>
      </w:r>
    </w:p>
    <w:p w:rsidR="006101ED" w:rsidRDefault="00B10E95" w:rsidP="006101ED">
      <w:pPr>
        <w:pStyle w:val="ListParagraph"/>
        <w:rPr>
          <w:rtl/>
        </w:rPr>
      </w:pPr>
      <w:r w:rsidRPr="007E55E4">
        <w:rPr>
          <w:rtl/>
        </w:rPr>
        <w:t xml:space="preserve">منحني ميزانها </w:t>
      </w:r>
      <w:r w:rsidRPr="007E55E4">
        <w:t>(contours)</w:t>
      </w:r>
      <w:r w:rsidRPr="007E55E4">
        <w:rPr>
          <w:rtl/>
        </w:rPr>
        <w:t xml:space="preserve"> كه با فاصله ارتفاعي متناسب با هدف نقشه، مقياس و شيب سطح زمين توليد شده اند. </w:t>
      </w:r>
    </w:p>
    <w:p w:rsidR="006101ED" w:rsidRDefault="00B10E95">
      <w:pPr>
        <w:rPr>
          <w:rtl/>
        </w:rPr>
      </w:pPr>
      <w:r w:rsidRPr="007E5198">
        <w:rPr>
          <w:rtl/>
        </w:rPr>
        <w:t>در هر دو مورد، دقت بايد هم از نظر موقعيت مسطحاتي و هم از نظر مقادير ارتفاعي مورد بررسي قرار گيرد. به بيان ساده تر، مثلاً يك نقطه ارتفاعي ممكن است از نظر مسطحاتي در موقعيت نادرستي قرار گرفته باشد ولي ارتفاع آن صحيح باشد</w:t>
      </w:r>
      <w:r>
        <w:rPr>
          <w:rFonts w:hint="cs"/>
          <w:rtl/>
        </w:rPr>
        <w:t xml:space="preserve">، </w:t>
      </w:r>
      <w:r w:rsidRPr="007E5198">
        <w:rPr>
          <w:rtl/>
        </w:rPr>
        <w:t xml:space="preserve">از نظر موقعيت مسطحاتي صحيح بوده ولي ارتفاعش نادرست باشد، يا به طور كلي هم از نظر مسطحاتي و هم از نظر ارتفاعي نادرست باشد. </w:t>
      </w:r>
    </w:p>
    <w:p w:rsidR="006101ED" w:rsidRDefault="00B10E95">
      <w:pPr>
        <w:rPr>
          <w:rtl/>
        </w:rPr>
      </w:pPr>
      <w:r w:rsidRPr="007E5198">
        <w:rPr>
          <w:rtl/>
        </w:rPr>
        <w:lastRenderedPageBreak/>
        <w:t xml:space="preserve">بنابراين دقت نقاط ارتفاعي به طور نرمال با مقادير </w:t>
      </w:r>
      <w:r w:rsidRPr="007E55E4">
        <w:rPr>
          <w:sz w:val="22"/>
          <w:szCs w:val="22"/>
        </w:rPr>
        <w:t>RMSE</w:t>
      </w:r>
      <w:r w:rsidRPr="007E55E4">
        <w:rPr>
          <w:sz w:val="22"/>
          <w:szCs w:val="22"/>
          <w:rtl/>
        </w:rPr>
        <w:t xml:space="preserve"> </w:t>
      </w:r>
      <w:r w:rsidRPr="007E5198">
        <w:rPr>
          <w:rtl/>
        </w:rPr>
        <w:t xml:space="preserve">مسطحاتي و ارتفاعي، ارزيابي شده ومشخص مي شود. منحني ميزانها، عوارض خطي هستند و دقت آنها به سادگي داده هاي نقطه ای قابل </w:t>
      </w:r>
      <w:r>
        <w:rPr>
          <w:rFonts w:hint="cs"/>
          <w:rtl/>
        </w:rPr>
        <w:t>محاسبه</w:t>
      </w:r>
      <w:r w:rsidRPr="007E5198">
        <w:rPr>
          <w:rtl/>
        </w:rPr>
        <w:t xml:space="preserve"> نيست. </w:t>
      </w:r>
      <w:r>
        <w:rPr>
          <w:rFonts w:hint="cs"/>
          <w:rtl/>
        </w:rPr>
        <w:t>به عبارت دیگر</w:t>
      </w:r>
      <w:r w:rsidRPr="007E5198">
        <w:rPr>
          <w:rtl/>
        </w:rPr>
        <w:t xml:space="preserve">خطاها و در نتيجه </w:t>
      </w:r>
      <w:r w:rsidRPr="007E5198">
        <w:t>RMSE</w:t>
      </w:r>
      <w:r w:rsidRPr="007E5198">
        <w:rPr>
          <w:rtl/>
        </w:rPr>
        <w:t xml:space="preserve"> فقط در موقعيتهاي نقاط </w:t>
      </w:r>
      <w:r>
        <w:rPr>
          <w:rFonts w:hint="cs"/>
          <w:rtl/>
        </w:rPr>
        <w:t>مشخص</w:t>
      </w:r>
      <w:r w:rsidRPr="007E5198">
        <w:rPr>
          <w:rtl/>
        </w:rPr>
        <w:t xml:space="preserve"> مي توانند تعيين شوند</w:t>
      </w:r>
      <w:r>
        <w:rPr>
          <w:rFonts w:hint="cs"/>
          <w:rtl/>
        </w:rPr>
        <w:t>. طبیعی است که برای</w:t>
      </w:r>
      <w:r w:rsidRPr="007E5198">
        <w:rPr>
          <w:rtl/>
        </w:rPr>
        <w:t xml:space="preserve"> خطوط منحني ميزان ايجاد چنين موقعيتهايي به صورت صريح  </w:t>
      </w:r>
      <w:r>
        <w:rPr>
          <w:rFonts w:hint="cs"/>
          <w:rtl/>
        </w:rPr>
        <w:t>ساده</w:t>
      </w:r>
      <w:r w:rsidRPr="007E5198">
        <w:rPr>
          <w:rtl/>
        </w:rPr>
        <w:t xml:space="preserve"> نمي باشد. اگرچه، تلاشهايي براي تعيين دقت منحني ميزانها توسط عبارات عددي دقيق صورت گرفته است معمولترين روش تعيين دقت منحني ميزانها، تعريف يك مقدار تلرانس </w:t>
      </w:r>
      <w:r w:rsidRPr="007E5198">
        <w:t>(RMSE)</w:t>
      </w:r>
      <w:r w:rsidRPr="007E5198">
        <w:rPr>
          <w:rtl/>
        </w:rPr>
        <w:t xml:space="preserve"> براي خطاهاي مجاز در منحني ميزانها و سپس چك كردن اين مورد كه آيا نقاط روي نقشه يا نقاطي كه از اندازه گيريهاي زميني يا فتوگرامتري به دست آمده اند در حد چنيـن تلرانسي هستند يا خير؟ </w:t>
      </w:r>
      <w:r>
        <w:rPr>
          <w:rFonts w:hint="cs"/>
          <w:rtl/>
        </w:rPr>
        <w:t xml:space="preserve">می باشد. </w:t>
      </w:r>
      <w:r w:rsidRPr="007E5198">
        <w:rPr>
          <w:rtl/>
        </w:rPr>
        <w:t xml:space="preserve">دقت مشخص شده با توجه به فاكتورهاي مورد نظر از جمله مقياس، شيب زمين و فاصله ارتفاعي تعيين مي شود و اساس آن مقادير </w:t>
      </w:r>
      <w:r w:rsidRPr="007E5198">
        <w:t>RMSE</w:t>
      </w:r>
      <w:r w:rsidRPr="007E5198">
        <w:rPr>
          <w:rtl/>
        </w:rPr>
        <w:t xml:space="preserve"> تعيين شده براي نقاط است. استاندارد پذيرفته شده براي منحني ميزانها به طور نرمال در حدود 3 برابر استانداردي است كه براي نقاط اندازه گيري شده مي تواند به دست آيد. به صورت كلي، ازلحاظ احتمال مربوط به فاصله ارتفاعي، براي مثال، </w:t>
      </w:r>
      <w:r w:rsidRPr="007E5198">
        <w:t>90%</w:t>
      </w:r>
      <w:r w:rsidRPr="007E5198">
        <w:rPr>
          <w:rtl/>
        </w:rPr>
        <w:t xml:space="preserve"> نقاط آزمايش شده بايد </w:t>
      </w:r>
      <w:r>
        <w:rPr>
          <w:rFonts w:hint="cs"/>
          <w:rtl/>
        </w:rPr>
        <w:t xml:space="preserve">از دقتی </w:t>
      </w:r>
      <w:r w:rsidRPr="007E5198">
        <w:rPr>
          <w:rtl/>
        </w:rPr>
        <w:t xml:space="preserve">در حدود نصف فاصله ارتفاعي منحني ميزانها </w:t>
      </w:r>
      <w:r>
        <w:rPr>
          <w:rFonts w:hint="cs"/>
          <w:rtl/>
        </w:rPr>
        <w:t xml:space="preserve">بر خوردار </w:t>
      </w:r>
      <w:r w:rsidRPr="007E5198">
        <w:rPr>
          <w:rtl/>
        </w:rPr>
        <w:t xml:space="preserve"> باشند.</w:t>
      </w:r>
    </w:p>
    <w:p w:rsidR="006101ED" w:rsidRDefault="00B10E95">
      <w:pPr>
        <w:rPr>
          <w:rtl/>
        </w:rPr>
      </w:pPr>
      <w:r>
        <w:rPr>
          <w:rFonts w:hint="cs"/>
          <w:rtl/>
        </w:rPr>
        <w:t xml:space="preserve">یه طور کلی </w:t>
      </w:r>
      <w:r w:rsidRPr="007E5198">
        <w:rPr>
          <w:rtl/>
        </w:rPr>
        <w:t xml:space="preserve">برآورد دقت موجود با استفاده از تعداد قابل توجهي نقطه چک </w:t>
      </w:r>
      <w:r w:rsidRPr="007E5198">
        <w:t>(check)</w:t>
      </w:r>
      <w:r w:rsidRPr="007E5198">
        <w:rPr>
          <w:rtl/>
        </w:rPr>
        <w:t xml:space="preserve"> امکان پذير است. هر نقطه چک دارای دو سری مختصات است يکي حاصل از </w:t>
      </w:r>
      <w:r w:rsidRPr="007E5198">
        <w:t>DTM</w:t>
      </w:r>
      <w:r w:rsidRPr="007E5198">
        <w:rPr>
          <w:rtl/>
        </w:rPr>
        <w:t xml:space="preserve"> و ديگری مختصات واقعي نقطه. به کمک اختلاف اين دو سري مختصات که با استفاده از فرمول زير به دست مي آيد، خطای نقاط چک قابل محاسبه است:</w:t>
      </w:r>
    </w:p>
    <w:p w:rsidR="006101ED" w:rsidRDefault="00B10E95" w:rsidP="006101ED">
      <w:pPr>
        <w:rPr>
          <w:rtl/>
        </w:rPr>
      </w:pPr>
      <w:r w:rsidRPr="007E5198">
        <w:object w:dxaOrig="3340" w:dyaOrig="360">
          <v:shape id="_x0000_i1088" type="#_x0000_t75" style="width:168.2pt;height:18.45pt" o:ole="">
            <v:imagedata r:id="rId159" o:title=""/>
          </v:shape>
          <o:OLEObject Type="Embed" ProgID="Equation.3" ShapeID="_x0000_i1088" DrawAspect="Content" ObjectID="_1459423334" r:id="rId160"/>
        </w:object>
      </w:r>
    </w:p>
    <w:p w:rsidR="006101ED" w:rsidRDefault="00B10E95">
      <w:pPr>
        <w:rPr>
          <w:rtl/>
        </w:rPr>
      </w:pPr>
      <w:r w:rsidRPr="007E55E4">
        <w:rPr>
          <w:rFonts w:hint="cs"/>
          <w:rtl/>
        </w:rPr>
        <w:t xml:space="preserve">با داشتن اختلافات در سه راستا، انحراف معیار در هر جهت را تعیین می کند. در این صورت جذر مجموع مربعات انحراف معیارها، دقت </w:t>
      </w:r>
      <w:r w:rsidRPr="007E55E4">
        <w:t>DTM</w:t>
      </w:r>
      <w:r w:rsidRPr="007E55E4">
        <w:rPr>
          <w:rFonts w:hint="cs"/>
          <w:rtl/>
        </w:rPr>
        <w:t xml:space="preserve"> محاسبه می شود.</w:t>
      </w:r>
      <w:r>
        <w:rPr>
          <w:rFonts w:hint="cs"/>
          <w:rtl/>
        </w:rPr>
        <w:t xml:space="preserve"> دیاگرام زیر پروسه ارزیابی دقت یک مدل رقومی زمین را نشان می دهد. </w:t>
      </w:r>
    </w:p>
    <w:p w:rsidR="006101ED" w:rsidRDefault="006101ED">
      <w:pPr>
        <w:rPr>
          <w:rtl/>
        </w:rPr>
      </w:pPr>
    </w:p>
    <w:p w:rsidR="006101ED" w:rsidRDefault="00262A23" w:rsidP="006101ED">
      <w:pPr>
        <w:jc w:val="center"/>
        <w:rPr>
          <w:rtl/>
        </w:rPr>
      </w:pPr>
      <w:r>
        <w:rPr>
          <w:noProof/>
          <w:lang w:bidi="ar-SA"/>
        </w:rPr>
        <w:drawing>
          <wp:inline distT="0" distB="0" distL="0" distR="0">
            <wp:extent cx="2819248" cy="2008892"/>
            <wp:effectExtent l="19050" t="0" r="152"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1" cstate="print"/>
                    <a:srcRect/>
                    <a:stretch>
                      <a:fillRect/>
                    </a:stretch>
                  </pic:blipFill>
                  <pic:spPr bwMode="auto">
                    <a:xfrm>
                      <a:off x="0" y="0"/>
                      <a:ext cx="2819362" cy="2008973"/>
                    </a:xfrm>
                    <a:prstGeom prst="rect">
                      <a:avLst/>
                    </a:prstGeom>
                    <a:noFill/>
                    <a:ln w="9525">
                      <a:noFill/>
                      <a:miter lim="800000"/>
                      <a:headEnd/>
                      <a:tailEnd/>
                    </a:ln>
                  </pic:spPr>
                </pic:pic>
              </a:graphicData>
            </a:graphic>
          </wp:inline>
        </w:drawing>
      </w:r>
    </w:p>
    <w:p w:rsidR="006101ED" w:rsidRDefault="00A42D69" w:rsidP="006101ED">
      <w:pPr>
        <w:jc w:val="center"/>
        <w:rPr>
          <w:rtl/>
        </w:rPr>
      </w:pPr>
      <w:r>
        <w:rPr>
          <w:rFonts w:hint="cs"/>
          <w:rtl/>
        </w:rPr>
        <w:t>شکل: پروسه استفاده از نقاط چک جهت ارزیابی دقت یک مدل رقومی زمین.</w:t>
      </w:r>
    </w:p>
    <w:p w:rsidR="006101ED" w:rsidRDefault="006101ED">
      <w:pPr>
        <w:rPr>
          <w:rtl/>
        </w:rPr>
      </w:pPr>
    </w:p>
    <w:p w:rsidR="006101ED" w:rsidRDefault="002418C2">
      <w:pPr>
        <w:rPr>
          <w:rtl/>
        </w:rPr>
      </w:pPr>
      <w:r>
        <w:rPr>
          <w:rFonts w:hint="cs"/>
          <w:rtl/>
        </w:rPr>
        <w:t xml:space="preserve">باید توجه داشت که روال بالا در صورتی معتبر است که </w:t>
      </w:r>
      <w:r w:rsidR="00B10E95">
        <w:rPr>
          <w:rFonts w:hint="cs"/>
          <w:rtl/>
        </w:rPr>
        <w:t>مدل دارای خطای سیستماتیک نباشد. به عنوان نمونه می توان حالت زیر را در نظر گرفت</w:t>
      </w:r>
    </w:p>
    <w:p w:rsidR="006101ED" w:rsidRDefault="00262A23">
      <w:pPr>
        <w:jc w:val="center"/>
        <w:rPr>
          <w:rtl/>
        </w:rPr>
      </w:pPr>
      <w:r>
        <w:rPr>
          <w:noProof/>
          <w:lang w:bidi="ar-SA"/>
        </w:rPr>
        <w:drawing>
          <wp:inline distT="0" distB="0" distL="0" distR="0">
            <wp:extent cx="3352800" cy="1133475"/>
            <wp:effectExtent l="19050" t="0" r="0" b="0"/>
            <wp:docPr id="368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2" cstate="print"/>
                    <a:srcRect/>
                    <a:stretch>
                      <a:fillRect/>
                    </a:stretch>
                  </pic:blipFill>
                  <pic:spPr bwMode="auto">
                    <a:xfrm>
                      <a:off x="0" y="0"/>
                      <a:ext cx="3352800" cy="1133475"/>
                    </a:xfrm>
                    <a:prstGeom prst="rect">
                      <a:avLst/>
                    </a:prstGeom>
                    <a:noFill/>
                    <a:ln w="9525">
                      <a:noFill/>
                      <a:miter lim="800000"/>
                      <a:headEnd/>
                      <a:tailEnd/>
                    </a:ln>
                  </pic:spPr>
                </pic:pic>
              </a:graphicData>
            </a:graphic>
          </wp:inline>
        </w:drawing>
      </w:r>
    </w:p>
    <w:p w:rsidR="006101ED" w:rsidRDefault="00B10E95">
      <w:pPr>
        <w:jc w:val="center"/>
        <w:rPr>
          <w:rtl/>
        </w:rPr>
      </w:pPr>
      <w:r w:rsidRPr="007E5198">
        <w:rPr>
          <w:color w:val="FF0000"/>
          <w:rtl/>
        </w:rPr>
        <w:t>تصوير</w:t>
      </w:r>
      <w:r w:rsidRPr="007E5198">
        <w:rPr>
          <w:rtl/>
        </w:rPr>
        <w:t>: شيفت سيستماتيك كلي يك سطح نسبت به سطح ديگر</w:t>
      </w:r>
    </w:p>
    <w:p w:rsidR="006101ED" w:rsidRDefault="006101ED">
      <w:pPr>
        <w:rPr>
          <w:rtl/>
        </w:rPr>
      </w:pPr>
    </w:p>
    <w:p w:rsidR="006101ED" w:rsidRDefault="00B10E95">
      <w:pPr>
        <w:rPr>
          <w:rtl/>
        </w:rPr>
      </w:pPr>
      <w:r w:rsidRPr="00CC009B">
        <w:rPr>
          <w:rFonts w:hint="cs"/>
          <w:rtl/>
        </w:rPr>
        <w:t xml:space="preserve">در حالت فوق، همان طور که دیده می شود کلیه نقاط مدل تهیه شده از نقاط مرجع بزرگتر می باشند. این نشان دهنده وجود یک خطای سیستماتیک در داده ها می باشد. این درحالی است که در حالت زیر </w:t>
      </w:r>
      <w:r w:rsidRPr="007E5198">
        <w:rPr>
          <w:rtl/>
        </w:rPr>
        <w:t xml:space="preserve"> مقدار متوسط </w:t>
      </w:r>
      <w:r>
        <w:rPr>
          <w:rFonts w:hint="cs"/>
          <w:rtl/>
        </w:rPr>
        <w:t xml:space="preserve">جمع </w:t>
      </w:r>
      <w:r w:rsidRPr="007E5198">
        <w:rPr>
          <w:rtl/>
        </w:rPr>
        <w:t>خطا</w:t>
      </w:r>
      <w:r>
        <w:rPr>
          <w:rFonts w:hint="cs"/>
          <w:rtl/>
        </w:rPr>
        <w:t>ها</w:t>
      </w:r>
      <w:r w:rsidRPr="007E5198">
        <w:rPr>
          <w:rtl/>
        </w:rPr>
        <w:t xml:space="preserve"> در چنين موردي مساوي و يا بسيار نزديك به صفر خواهد بود</w:t>
      </w:r>
      <w:r>
        <w:rPr>
          <w:rFonts w:hint="cs"/>
          <w:rtl/>
        </w:rPr>
        <w:t xml:space="preserve">. بنابراین با توجه به ماهیت تصادفی خطاها، </w:t>
      </w:r>
      <w:r w:rsidRPr="007E5198">
        <w:rPr>
          <w:rtl/>
        </w:rPr>
        <w:t xml:space="preserve"> بزرگي و توزيع</w:t>
      </w:r>
      <w:r>
        <w:rPr>
          <w:rFonts w:hint="cs"/>
          <w:rtl/>
        </w:rPr>
        <w:t xml:space="preserve"> نرمال </w:t>
      </w:r>
      <w:r w:rsidRPr="007E5198">
        <w:rPr>
          <w:rtl/>
        </w:rPr>
        <w:t>اختلاف ارتفاع</w:t>
      </w:r>
      <w:r>
        <w:rPr>
          <w:rFonts w:hint="cs"/>
          <w:rtl/>
        </w:rPr>
        <w:t xml:space="preserve"> نقاط دقت مدل</w:t>
      </w:r>
      <w:r w:rsidRPr="007E5198">
        <w:rPr>
          <w:rtl/>
        </w:rPr>
        <w:t xml:space="preserve"> مي تواند به خوبي توسط </w:t>
      </w:r>
      <w:r>
        <w:rPr>
          <w:rFonts w:hint="cs"/>
          <w:rtl/>
        </w:rPr>
        <w:t xml:space="preserve">جذر مجموع مربعات یا همان انحراف معیار تعریف گردد. </w:t>
      </w:r>
      <w:r w:rsidRPr="007E5198">
        <w:rPr>
          <w:rtl/>
        </w:rPr>
        <w:t xml:space="preserve"> </w:t>
      </w:r>
    </w:p>
    <w:p w:rsidR="006101ED" w:rsidRDefault="006101ED">
      <w:pPr>
        <w:rPr>
          <w:rtl/>
        </w:rPr>
      </w:pPr>
    </w:p>
    <w:p w:rsidR="006101ED" w:rsidRDefault="006101ED">
      <w:pPr>
        <w:rPr>
          <w:rtl/>
        </w:rPr>
      </w:pPr>
    </w:p>
    <w:p w:rsidR="006101ED" w:rsidRDefault="00262A23">
      <w:pPr>
        <w:jc w:val="center"/>
        <w:rPr>
          <w:rtl/>
        </w:rPr>
      </w:pPr>
      <w:r>
        <w:rPr>
          <w:noProof/>
          <w:lang w:bidi="ar-SA"/>
        </w:rPr>
        <w:drawing>
          <wp:inline distT="0" distB="0" distL="0" distR="0">
            <wp:extent cx="3419475" cy="1190625"/>
            <wp:effectExtent l="19050" t="0" r="9525" b="0"/>
            <wp:docPr id="368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3" cstate="print"/>
                    <a:srcRect/>
                    <a:stretch>
                      <a:fillRect/>
                    </a:stretch>
                  </pic:blipFill>
                  <pic:spPr bwMode="auto">
                    <a:xfrm>
                      <a:off x="0" y="0"/>
                      <a:ext cx="3419475" cy="1190625"/>
                    </a:xfrm>
                    <a:prstGeom prst="rect">
                      <a:avLst/>
                    </a:prstGeom>
                    <a:noFill/>
                    <a:ln w="9525">
                      <a:noFill/>
                      <a:miter lim="800000"/>
                      <a:headEnd/>
                      <a:tailEnd/>
                    </a:ln>
                  </pic:spPr>
                </pic:pic>
              </a:graphicData>
            </a:graphic>
          </wp:inline>
        </w:drawing>
      </w:r>
    </w:p>
    <w:p w:rsidR="006101ED" w:rsidRDefault="00B10E95">
      <w:pPr>
        <w:jc w:val="center"/>
      </w:pPr>
      <w:r w:rsidRPr="007E5198">
        <w:rPr>
          <w:color w:val="FF0000"/>
          <w:rtl/>
        </w:rPr>
        <w:t>تصوير</w:t>
      </w:r>
      <w:r w:rsidRPr="007E5198">
        <w:rPr>
          <w:rtl/>
        </w:rPr>
        <w:t xml:space="preserve">: نمايش مقادير كاملا ًمتفاوت </w:t>
      </w:r>
      <w:r w:rsidRPr="007E5198">
        <w:t>v</w:t>
      </w:r>
    </w:p>
    <w:p w:rsidR="006101ED" w:rsidRDefault="006101ED">
      <w:pPr>
        <w:rPr>
          <w:rtl/>
        </w:rPr>
      </w:pPr>
    </w:p>
    <w:p w:rsidR="006101ED" w:rsidRDefault="00B10E95">
      <w:pPr>
        <w:rPr>
          <w:rtl/>
        </w:rPr>
      </w:pPr>
      <w:r>
        <w:rPr>
          <w:rFonts w:hint="cs"/>
          <w:rtl/>
        </w:rPr>
        <w:t xml:space="preserve">البته حالاتی نیز وجود دارد که بخشی از خطا ها به صورت سیستماتیک و برخی به صورت رندوم می باشند. شکل زیر چنین حالتی را نشان می دهد. </w:t>
      </w:r>
    </w:p>
    <w:p w:rsidR="006101ED" w:rsidRDefault="006101ED">
      <w:pPr>
        <w:rPr>
          <w:rtl/>
        </w:rPr>
      </w:pPr>
    </w:p>
    <w:p w:rsidR="006101ED" w:rsidRDefault="00262A23">
      <w:pPr>
        <w:jc w:val="center"/>
        <w:rPr>
          <w:rtl/>
        </w:rPr>
      </w:pPr>
      <w:r>
        <w:rPr>
          <w:noProof/>
          <w:lang w:bidi="ar-SA"/>
        </w:rPr>
        <w:drawing>
          <wp:inline distT="0" distB="0" distL="0" distR="0">
            <wp:extent cx="3419475" cy="895350"/>
            <wp:effectExtent l="19050" t="0" r="9525" b="0"/>
            <wp:docPr id="368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4" cstate="print"/>
                    <a:srcRect/>
                    <a:stretch>
                      <a:fillRect/>
                    </a:stretch>
                  </pic:blipFill>
                  <pic:spPr bwMode="auto">
                    <a:xfrm>
                      <a:off x="0" y="0"/>
                      <a:ext cx="3419475" cy="895350"/>
                    </a:xfrm>
                    <a:prstGeom prst="rect">
                      <a:avLst/>
                    </a:prstGeom>
                    <a:noFill/>
                    <a:ln w="9525">
                      <a:noFill/>
                      <a:miter lim="800000"/>
                      <a:headEnd/>
                      <a:tailEnd/>
                    </a:ln>
                  </pic:spPr>
                </pic:pic>
              </a:graphicData>
            </a:graphic>
          </wp:inline>
        </w:drawing>
      </w:r>
    </w:p>
    <w:p w:rsidR="006101ED" w:rsidRDefault="00B10E95">
      <w:pPr>
        <w:jc w:val="center"/>
        <w:rPr>
          <w:rtl/>
        </w:rPr>
      </w:pPr>
      <w:r w:rsidRPr="007E5198">
        <w:rPr>
          <w:color w:val="FF0000"/>
          <w:rtl/>
        </w:rPr>
        <w:t>تصوير</w:t>
      </w:r>
      <w:r w:rsidRPr="007E5198">
        <w:rPr>
          <w:rtl/>
        </w:rPr>
        <w:t>: نمايش تركيبي از اثرات سيستماتيك و اتفاقي</w:t>
      </w:r>
    </w:p>
    <w:p w:rsidR="006101ED" w:rsidRDefault="006101ED">
      <w:pPr>
        <w:rPr>
          <w:rtl/>
        </w:rPr>
      </w:pPr>
    </w:p>
    <w:p w:rsidR="006101ED" w:rsidRDefault="00B10E95">
      <w:pPr>
        <w:rPr>
          <w:rtl/>
        </w:rPr>
      </w:pPr>
      <w:r w:rsidRPr="007E5198">
        <w:rPr>
          <w:rtl/>
        </w:rPr>
        <w:t xml:space="preserve">در چنين موردي مقدار ميانگين خطا،  خطای سيستماتيك را نشان مي دهد و انحراف معيار خطاها بزرگي مقادير باقيمانده را آشكار مي سازد. </w:t>
      </w:r>
      <w:r>
        <w:rPr>
          <w:rFonts w:hint="cs"/>
          <w:rtl/>
        </w:rPr>
        <w:t>در اینجا می توان</w:t>
      </w:r>
      <w:r w:rsidRPr="007E5198">
        <w:rPr>
          <w:rtl/>
        </w:rPr>
        <w:t xml:space="preserve"> براي كاهش خطاي سيستماتيك از سطح </w:t>
      </w:r>
      <w:r w:rsidRPr="007E5198">
        <w:t>DTM</w:t>
      </w:r>
      <w:r w:rsidRPr="007E5198">
        <w:rPr>
          <w:rtl/>
        </w:rPr>
        <w:t xml:space="preserve"> مقدار ميانگين خطا </w:t>
      </w:r>
      <w:r>
        <w:rPr>
          <w:rFonts w:hint="cs"/>
          <w:rtl/>
        </w:rPr>
        <w:t xml:space="preserve">را </w:t>
      </w:r>
      <w:r w:rsidRPr="007E5198">
        <w:rPr>
          <w:rtl/>
        </w:rPr>
        <w:t xml:space="preserve">توسط جمع ياكم كردن مقدار </w:t>
      </w:r>
      <w:r w:rsidRPr="007E5198">
        <w:t>X</w:t>
      </w:r>
      <w:r w:rsidRPr="007E5198">
        <w:rPr>
          <w:rtl/>
        </w:rPr>
        <w:t xml:space="preserve"> از ارتفاع هر نود شبكه </w:t>
      </w:r>
      <w:r>
        <w:rPr>
          <w:rFonts w:hint="cs"/>
          <w:rtl/>
        </w:rPr>
        <w:t>حذف نمود</w:t>
      </w:r>
      <w:r w:rsidRPr="007E5198">
        <w:rPr>
          <w:rtl/>
        </w:rPr>
        <w:t>.</w:t>
      </w:r>
    </w:p>
    <w:p w:rsidR="006101ED" w:rsidRDefault="006101ED">
      <w:pPr>
        <w:rPr>
          <w:rtl/>
        </w:rPr>
      </w:pPr>
    </w:p>
    <w:p w:rsidR="006101ED" w:rsidRDefault="00B10E95">
      <w:r>
        <w:rPr>
          <w:rFonts w:hint="cs"/>
          <w:rtl/>
        </w:rPr>
        <w:t xml:space="preserve">باید توجه داشت که </w:t>
      </w:r>
      <w:r w:rsidRPr="007E5198">
        <w:rPr>
          <w:rtl/>
        </w:rPr>
        <w:t xml:space="preserve">در مواردی که از نقشه برای توليد </w:t>
      </w:r>
      <w:r w:rsidRPr="007E5198">
        <w:t>DTM</w:t>
      </w:r>
      <w:r w:rsidRPr="007E5198">
        <w:rPr>
          <w:rtl/>
        </w:rPr>
        <w:t xml:space="preserve"> استفاده مي شود، مقياس داده های ورودی تعيين کننده دقت </w:t>
      </w:r>
      <w:r w:rsidRPr="007E5198">
        <w:t>DTM</w:t>
      </w:r>
      <w:r w:rsidRPr="007E5198">
        <w:rPr>
          <w:rtl/>
        </w:rPr>
        <w:t xml:space="preserve"> حاصل شده نيست. بلکه قدرت تفکيک </w:t>
      </w:r>
      <w:r w:rsidRPr="007E5198">
        <w:t>(resolution)</w:t>
      </w:r>
      <w:r w:rsidRPr="007E5198">
        <w:rPr>
          <w:rtl/>
        </w:rPr>
        <w:t xml:space="preserve"> يا فاصله نقاط نمونه برداری شده است که دقت </w:t>
      </w:r>
      <w:r w:rsidRPr="007E5198">
        <w:t>DTM</w:t>
      </w:r>
      <w:r w:rsidRPr="007E5198">
        <w:rPr>
          <w:rtl/>
        </w:rPr>
        <w:t xml:space="preserve"> را مشخص مي کند. چه بسا دقت مدلي با 80 نقطه نمونه برداری شده از نقشه ای با دقت 5/0 متر بهتر از مدلي با دقت 5/0 سانتيمتر ولي با 40 نقطه نمونه باشد. </w:t>
      </w:r>
    </w:p>
    <w:p w:rsidR="006101ED" w:rsidRDefault="006101ED">
      <w:pPr>
        <w:rPr>
          <w:rtl/>
        </w:rPr>
      </w:pPr>
    </w:p>
    <w:p w:rsidR="006101ED" w:rsidRDefault="006101ED"/>
    <w:p w:rsidR="006101ED" w:rsidRDefault="007359A9">
      <w:pPr>
        <w:pStyle w:val="Heading2"/>
      </w:pPr>
      <w:bookmarkStart w:id="717" w:name="_Toc385679810"/>
      <w:bookmarkStart w:id="718" w:name="_Toc385680457"/>
      <w:bookmarkStart w:id="719" w:name="_Toc385679811"/>
      <w:bookmarkStart w:id="720" w:name="_Toc385680458"/>
      <w:bookmarkEnd w:id="717"/>
      <w:bookmarkEnd w:id="718"/>
      <w:r w:rsidRPr="007E5198">
        <w:rPr>
          <w:rtl/>
        </w:rPr>
        <w:lastRenderedPageBreak/>
        <w:t xml:space="preserve">مدلسازی با استفاده از </w:t>
      </w:r>
      <w:r w:rsidRPr="007E5198">
        <w:t>DTM</w:t>
      </w:r>
      <w:bookmarkEnd w:id="719"/>
      <w:bookmarkEnd w:id="720"/>
    </w:p>
    <w:p w:rsidR="006101ED" w:rsidRDefault="003809A4">
      <w:pPr>
        <w:rPr>
          <w:rtl/>
        </w:rPr>
      </w:pPr>
      <w:r w:rsidRPr="007E5198">
        <w:rPr>
          <w:rtl/>
        </w:rPr>
        <w:t>کاربردهای مهندسی، طراحي و برنامه ريزي به عمليات تفسيري خاصي نياز دارد. دسته ای از اين روشهای تفسير برای تحليل بصری ارتفاعات زمين مثل تعيين ميدان ديد برای هر نقطه و تعين مناطقي که از هر نقطه قابل رويت هستند و محاسبه سايه ارتفاعات و تعيين مناطقي که در سايه قرار مي گيرند استفاده مي شوند. گروه ديگري از روشها ی تفسير جهت برنامه ريزي، محاسبه پروفيل، محاسبه حجم عمليات خاکبرداری و خاکريزي در طراحي راهها و مخازن مورد استفاده قرار مي گيرند.</w:t>
      </w:r>
    </w:p>
    <w:p w:rsidR="006101ED" w:rsidRDefault="006101ED">
      <w:pPr>
        <w:rPr>
          <w:rtl/>
        </w:rPr>
      </w:pPr>
    </w:p>
    <w:p w:rsidR="006101ED" w:rsidRDefault="006101ED">
      <w:pPr>
        <w:rPr>
          <w:rtl/>
        </w:rPr>
      </w:pPr>
    </w:p>
    <w:p w:rsidR="006101ED" w:rsidRDefault="006101ED">
      <w:pPr>
        <w:rPr>
          <w:rtl/>
        </w:rPr>
      </w:pPr>
    </w:p>
    <w:p w:rsidR="006101ED" w:rsidRDefault="003A03FD" w:rsidP="006101ED">
      <w:pPr>
        <w:pStyle w:val="Heading1"/>
        <w:rPr>
          <w:rtl/>
        </w:rPr>
      </w:pPr>
      <w:bookmarkStart w:id="721" w:name="_Toc385679812"/>
      <w:bookmarkStart w:id="722" w:name="_Toc385680459"/>
      <w:bookmarkEnd w:id="721"/>
      <w:bookmarkEnd w:id="722"/>
      <w:r w:rsidRPr="007E5198">
        <w:rPr>
          <w:rtl/>
        </w:rPr>
        <w:br w:type="page"/>
      </w:r>
      <w:bookmarkStart w:id="723" w:name="_Toc385679813"/>
      <w:bookmarkStart w:id="724" w:name="_Toc385680460"/>
      <w:r w:rsidR="009063B9" w:rsidRPr="007E5198">
        <w:rPr>
          <w:rtl/>
        </w:rPr>
        <w:lastRenderedPageBreak/>
        <w:t xml:space="preserve">نمايش </w:t>
      </w:r>
      <w:r w:rsidR="009063B9" w:rsidRPr="007E5198">
        <w:t>DTM</w:t>
      </w:r>
      <w:bookmarkEnd w:id="723"/>
      <w:bookmarkEnd w:id="724"/>
    </w:p>
    <w:p w:rsidR="006101ED" w:rsidRDefault="005A2B6D">
      <w:pPr>
        <w:pStyle w:val="Heading2"/>
        <w:rPr>
          <w:b/>
          <w:bCs/>
        </w:rPr>
      </w:pPr>
      <w:bookmarkStart w:id="725" w:name="_Toc385679814"/>
      <w:bookmarkStart w:id="726" w:name="_Toc385680461"/>
      <w:r w:rsidRPr="007E5198">
        <w:rPr>
          <w:rtl/>
        </w:rPr>
        <w:t>مقدمه</w:t>
      </w:r>
      <w:bookmarkEnd w:id="725"/>
      <w:bookmarkEnd w:id="726"/>
    </w:p>
    <w:p w:rsidR="006101ED" w:rsidRDefault="00872FB2">
      <w:pPr>
        <w:rPr>
          <w:rtl/>
        </w:rPr>
      </w:pPr>
      <w:r w:rsidRPr="007E5198">
        <w:rPr>
          <w:rtl/>
        </w:rPr>
        <w:t xml:space="preserve">نمايش </w:t>
      </w:r>
      <w:r w:rsidRPr="007E5198">
        <w:t>DTM</w:t>
      </w:r>
      <w:r w:rsidRPr="007E5198">
        <w:rPr>
          <w:rtl/>
        </w:rPr>
        <w:t xml:space="preserve"> از دو جنبه مطرح مي شود، يکي نمايش خود </w:t>
      </w:r>
      <w:r w:rsidRPr="007E5198">
        <w:t>DTM</w:t>
      </w:r>
      <w:r w:rsidRPr="007E5198">
        <w:rPr>
          <w:rtl/>
        </w:rPr>
        <w:t xml:space="preserve"> و ديگري نمايش محصولات آن.</w:t>
      </w:r>
      <w:r w:rsidR="004D2B2A" w:rsidRPr="007E5198">
        <w:rPr>
          <w:rtl/>
        </w:rPr>
        <w:t xml:space="preserve"> نمايش </w:t>
      </w:r>
      <w:r w:rsidR="004D2B2A" w:rsidRPr="007E5198">
        <w:t>DTM</w:t>
      </w:r>
      <w:r w:rsidR="004D2B2A" w:rsidRPr="007E5198">
        <w:rPr>
          <w:rtl/>
        </w:rPr>
        <w:t xml:space="preserve"> مي تواند مستقيما از طريق تفسير بصري به تصميم گيري ها کمک کند بدون آنکه </w:t>
      </w:r>
      <w:r w:rsidR="00AF6542">
        <w:rPr>
          <w:rFonts w:hint="cs"/>
          <w:rtl/>
        </w:rPr>
        <w:t xml:space="preserve">حتی </w:t>
      </w:r>
      <w:r w:rsidR="004D2B2A" w:rsidRPr="007E5198">
        <w:rPr>
          <w:rtl/>
        </w:rPr>
        <w:t xml:space="preserve">هيچ تحليل کمي ارائه کند. نمايش </w:t>
      </w:r>
      <w:r w:rsidR="004D2B2A" w:rsidRPr="007E5198">
        <w:t>DTM</w:t>
      </w:r>
      <w:r w:rsidR="004D2B2A" w:rsidRPr="007E5198">
        <w:rPr>
          <w:rtl/>
        </w:rPr>
        <w:t xml:space="preserve"> </w:t>
      </w:r>
      <w:r w:rsidR="00AF6542">
        <w:rPr>
          <w:rFonts w:hint="cs"/>
          <w:rtl/>
        </w:rPr>
        <w:t>به دو صورت</w:t>
      </w:r>
      <w:r w:rsidR="004D2B2A" w:rsidRPr="007E5198">
        <w:rPr>
          <w:rtl/>
        </w:rPr>
        <w:t xml:space="preserve"> قابل انجام است، دو بعدي که به دو صورت </w:t>
      </w:r>
      <w:r w:rsidR="004D2B2A" w:rsidRPr="007E5198">
        <w:t>static</w:t>
      </w:r>
      <w:r w:rsidR="004D2B2A" w:rsidRPr="007E5198">
        <w:rPr>
          <w:rtl/>
        </w:rPr>
        <w:t xml:space="preserve"> (شامل منحني ميزانها، </w:t>
      </w:r>
      <w:r w:rsidR="004D2B2A" w:rsidRPr="007E5198">
        <w:t>hill shading</w:t>
      </w:r>
      <w:r w:rsidR="004D2B2A" w:rsidRPr="007E5198">
        <w:rPr>
          <w:rtl/>
        </w:rPr>
        <w:t xml:space="preserve">، </w:t>
      </w:r>
      <w:r w:rsidR="004D2B2A" w:rsidRPr="007E5198">
        <w:t>hypsometric tints</w:t>
      </w:r>
      <w:r w:rsidR="004D2B2A" w:rsidRPr="007E5198">
        <w:rPr>
          <w:rtl/>
        </w:rPr>
        <w:t xml:space="preserve"> وترکيب با داده های دو بعدی و اورتو فتو) و ديناميک (به صورت نمايش </w:t>
      </w:r>
      <w:r w:rsidR="004D2B2A" w:rsidRPr="007E5198">
        <w:t>perspective</w:t>
      </w:r>
      <w:r w:rsidR="004D2B2A" w:rsidRPr="007E5198">
        <w:rPr>
          <w:rtl/>
        </w:rPr>
        <w:t xml:space="preserve">) است و سه بعدي که به  دو صورت محيطهای بصري سه بعدي (شامل کلاهها و دستگاههای هوشمند و محيط گرافيک کامپيوتري) و مدل های سه بعدي فيزيکي است. </w:t>
      </w:r>
    </w:p>
    <w:p w:rsidR="006101ED" w:rsidRDefault="004D2B2A">
      <w:r w:rsidRPr="007E5198">
        <w:rPr>
          <w:rtl/>
        </w:rPr>
        <w:t xml:space="preserve">در فضای دو بعدي استاتيک، برای ارتباط مستقيم با نتايج، سطح از يک وجه ديده مي شود ولي درحالت ديناميک زاويه ديد تغيير </w:t>
      </w:r>
      <w:r w:rsidR="00AF6542">
        <w:rPr>
          <w:rFonts w:hint="cs"/>
          <w:rtl/>
        </w:rPr>
        <w:t>می کند</w:t>
      </w:r>
      <w:r w:rsidR="00AF6542" w:rsidRPr="007E5198">
        <w:rPr>
          <w:rtl/>
        </w:rPr>
        <w:t xml:space="preserve"> </w:t>
      </w:r>
      <w:r w:rsidRPr="007E5198">
        <w:rPr>
          <w:rtl/>
        </w:rPr>
        <w:t xml:space="preserve">و برای جستجو در محيط </w:t>
      </w:r>
      <w:r w:rsidRPr="007E5198">
        <w:t>DTM</w:t>
      </w:r>
      <w:r w:rsidRPr="007E5198">
        <w:rPr>
          <w:rtl/>
        </w:rPr>
        <w:t xml:space="preserve">، مدل از جهات مختلف ديده مي شود. </w:t>
      </w:r>
    </w:p>
    <w:p w:rsidR="006101ED" w:rsidRDefault="00AF6542">
      <w:pPr>
        <w:rPr>
          <w:rtl/>
        </w:rPr>
      </w:pPr>
      <w:r>
        <w:rPr>
          <w:rFonts w:hint="cs"/>
          <w:rtl/>
        </w:rPr>
        <w:t xml:space="preserve">در ادامه به تشریح هر کدام از موارد فوق پرداخته می شود. </w:t>
      </w:r>
    </w:p>
    <w:p w:rsidR="006101ED" w:rsidRDefault="006101ED">
      <w:pPr>
        <w:rPr>
          <w:rtl/>
        </w:rPr>
      </w:pPr>
    </w:p>
    <w:p w:rsidR="006101ED" w:rsidRDefault="004D2B2A">
      <w:pPr>
        <w:rPr>
          <w:rtl/>
        </w:rPr>
      </w:pPr>
      <w:r w:rsidRPr="007E5198">
        <w:rPr>
          <w:rtl/>
        </w:rPr>
        <w:t xml:space="preserve">نمايش محصولات </w:t>
      </w:r>
      <w:r w:rsidRPr="007E5198">
        <w:t>DTM</w:t>
      </w:r>
      <w:r w:rsidRPr="007E5198">
        <w:rPr>
          <w:rtl/>
        </w:rPr>
        <w:t xml:space="preserve"> شامل نمايش نقشه های شيب، جهت شيب، پروفيل انحنای شيب و پروفيل انحنا در جهت عمود بر شيب مي باشد.</w:t>
      </w:r>
    </w:p>
    <w:p w:rsidR="006101ED" w:rsidRDefault="000F30FD">
      <w:pPr>
        <w:pStyle w:val="Heading2"/>
        <w:rPr>
          <w:b/>
          <w:bCs/>
          <w:rtl/>
        </w:rPr>
      </w:pPr>
      <w:bookmarkStart w:id="727" w:name="_Toc385679815"/>
      <w:bookmarkStart w:id="728" w:name="_Toc385680462"/>
      <w:r w:rsidRPr="007E5198">
        <w:rPr>
          <w:rtl/>
        </w:rPr>
        <w:t>روش های دوبعدی</w:t>
      </w:r>
      <w:bookmarkEnd w:id="727"/>
      <w:bookmarkEnd w:id="728"/>
    </w:p>
    <w:p w:rsidR="006101ED" w:rsidRDefault="004D2B2A" w:rsidP="006101ED">
      <w:pPr>
        <w:pStyle w:val="Heading3"/>
        <w:rPr>
          <w:rtl/>
        </w:rPr>
      </w:pPr>
      <w:bookmarkStart w:id="729" w:name="_Toc385679816"/>
      <w:bookmarkStart w:id="730" w:name="_Toc385680463"/>
      <w:r w:rsidRPr="007E5198">
        <w:rPr>
          <w:rtl/>
        </w:rPr>
        <w:t>منحني ميزان</w:t>
      </w:r>
      <w:bookmarkEnd w:id="729"/>
      <w:bookmarkEnd w:id="730"/>
    </w:p>
    <w:p w:rsidR="006101ED" w:rsidRDefault="00AF6542">
      <w:pPr>
        <w:rPr>
          <w:rtl/>
        </w:rPr>
      </w:pPr>
      <w:r>
        <w:rPr>
          <w:rFonts w:hint="cs"/>
          <w:rtl/>
        </w:rPr>
        <w:t xml:space="preserve">همان طور که می دانیم </w:t>
      </w:r>
      <w:r w:rsidR="004D2B2A" w:rsidRPr="007E5198">
        <w:rPr>
          <w:rtl/>
        </w:rPr>
        <w:t>منحني ميزان</w:t>
      </w:r>
      <w:r>
        <w:rPr>
          <w:rFonts w:hint="cs"/>
          <w:rtl/>
        </w:rPr>
        <w:t xml:space="preserve"> ها</w:t>
      </w:r>
      <w:r w:rsidR="004D2B2A" w:rsidRPr="007E5198">
        <w:rPr>
          <w:rtl/>
        </w:rPr>
        <w:t xml:space="preserve"> يا </w:t>
      </w:r>
      <w:r w:rsidR="004D2B2A" w:rsidRPr="007E5198">
        <w:t>isoline</w:t>
      </w:r>
      <w:r>
        <w:t>s</w:t>
      </w:r>
      <w:r w:rsidR="004D2B2A" w:rsidRPr="007E5198">
        <w:rPr>
          <w:rtl/>
        </w:rPr>
        <w:t xml:space="preserve">، </w:t>
      </w:r>
      <w:r>
        <w:rPr>
          <w:rFonts w:hint="cs"/>
          <w:rtl/>
        </w:rPr>
        <w:t>خطوطی اند</w:t>
      </w:r>
      <w:r w:rsidR="004D2B2A" w:rsidRPr="007E5198">
        <w:rPr>
          <w:rtl/>
        </w:rPr>
        <w:t xml:space="preserve"> که نقاط با ارتفاع يکسان را به هم وصل مي کن</w:t>
      </w:r>
      <w:r>
        <w:rPr>
          <w:rFonts w:hint="cs"/>
          <w:rtl/>
        </w:rPr>
        <w:t>ن</w:t>
      </w:r>
      <w:r w:rsidR="004D2B2A" w:rsidRPr="007E5198">
        <w:rPr>
          <w:rtl/>
        </w:rPr>
        <w:t xml:space="preserve">د. </w:t>
      </w:r>
      <w:r>
        <w:rPr>
          <w:rFonts w:hint="cs"/>
          <w:rtl/>
        </w:rPr>
        <w:t xml:space="preserve">به سبب سادگی و سابقه تاریخی، </w:t>
      </w:r>
      <w:r w:rsidR="004D2B2A" w:rsidRPr="007E5198">
        <w:rPr>
          <w:rtl/>
        </w:rPr>
        <w:t xml:space="preserve">منحني ميزانها يکي از </w:t>
      </w:r>
      <w:r>
        <w:rPr>
          <w:rFonts w:hint="cs"/>
          <w:rtl/>
        </w:rPr>
        <w:t>پرکاربرد ترین ر</w:t>
      </w:r>
      <w:r w:rsidR="004D2B2A" w:rsidRPr="007E5198">
        <w:rPr>
          <w:rtl/>
        </w:rPr>
        <w:t xml:space="preserve">وشهای نمايش </w:t>
      </w:r>
      <w:r w:rsidR="004D2B2A" w:rsidRPr="007E5198">
        <w:t>DTM</w:t>
      </w:r>
      <w:r w:rsidR="004D2B2A" w:rsidRPr="007E5198">
        <w:rPr>
          <w:rtl/>
        </w:rPr>
        <w:t xml:space="preserve"> محسوب مي شوند. ساختار منحني ميزانها به طور مستقيم به روشهای درونيابي </w:t>
      </w:r>
      <w:r w:rsidR="004D2B2A" w:rsidRPr="007E5198">
        <w:t>DTM</w:t>
      </w:r>
      <w:r w:rsidR="004D2B2A" w:rsidRPr="007E5198">
        <w:rPr>
          <w:rtl/>
        </w:rPr>
        <w:t xml:space="preserve"> وابسته است. </w:t>
      </w:r>
      <w:r>
        <w:rPr>
          <w:rFonts w:hint="cs"/>
          <w:rtl/>
        </w:rPr>
        <w:t>نمایش های مبتنی بر منحنی میزان را به سه شکل می توان ارائه نمود</w:t>
      </w:r>
      <w:r w:rsidR="004D2B2A" w:rsidRPr="007E5198">
        <w:rPr>
          <w:rtl/>
        </w:rPr>
        <w:t>:</w:t>
      </w:r>
    </w:p>
    <w:p w:rsidR="006101ED" w:rsidRDefault="004D2B2A">
      <w:pPr>
        <w:rPr>
          <w:rtl/>
        </w:rPr>
      </w:pPr>
      <w:r w:rsidRPr="007E5198">
        <w:rPr>
          <w:rtl/>
        </w:rPr>
        <w:t xml:space="preserve">- ساده: </w:t>
      </w:r>
      <w:r w:rsidR="00AF6542">
        <w:rPr>
          <w:rFonts w:hint="cs"/>
          <w:rtl/>
        </w:rPr>
        <w:t xml:space="preserve">در این نوع از نمایش، </w:t>
      </w:r>
      <w:r w:rsidRPr="007E5198">
        <w:rPr>
          <w:rtl/>
        </w:rPr>
        <w:t>فواصل منحني ميزان ها مساوي است و زاويه ديد عمود بر سطح است. بنابراين ديد سه بعدی در تصوير وجود ندارد و منحني با ارتفاع بالاتر را بدون خواندن عدد روی منحني نمي توان تشخيص داد.</w:t>
      </w:r>
    </w:p>
    <w:p w:rsidR="006101ED" w:rsidRDefault="00975D07">
      <w:pPr>
        <w:jc w:val="center"/>
        <w:rPr>
          <w:rtl/>
        </w:rPr>
      </w:pPr>
      <w:r>
        <w:rPr>
          <w:noProof/>
          <w:lang w:bidi="ar-SA"/>
        </w:rPr>
        <w:drawing>
          <wp:inline distT="0" distB="0" distL="0" distR="0">
            <wp:extent cx="1285875" cy="1504950"/>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5" cstate="print"/>
                    <a:srcRect/>
                    <a:stretch>
                      <a:fillRect/>
                    </a:stretch>
                  </pic:blipFill>
                  <pic:spPr bwMode="auto">
                    <a:xfrm>
                      <a:off x="0" y="0"/>
                      <a:ext cx="1285875" cy="1504950"/>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منحني ميزان ساده</w:t>
      </w:r>
    </w:p>
    <w:p w:rsidR="006101ED" w:rsidRDefault="006101ED">
      <w:pPr>
        <w:rPr>
          <w:rtl/>
        </w:rPr>
      </w:pPr>
    </w:p>
    <w:p w:rsidR="006101ED" w:rsidRDefault="004D2B2A">
      <w:pPr>
        <w:rPr>
          <w:rtl/>
        </w:rPr>
      </w:pPr>
      <w:r w:rsidRPr="007E5198">
        <w:rPr>
          <w:rtl/>
        </w:rPr>
        <w:lastRenderedPageBreak/>
        <w:t xml:space="preserve">- مايل </w:t>
      </w:r>
      <w:r w:rsidRPr="007E5198">
        <w:t>(Inclined)</w:t>
      </w:r>
      <w:r w:rsidRPr="007E5198">
        <w:rPr>
          <w:rtl/>
        </w:rPr>
        <w:t xml:space="preserve">: </w:t>
      </w:r>
      <w:r w:rsidR="00AF6542">
        <w:rPr>
          <w:rFonts w:hint="cs"/>
          <w:rtl/>
        </w:rPr>
        <w:t xml:space="preserve">در این حالت </w:t>
      </w:r>
      <w:r w:rsidRPr="007E5198">
        <w:rPr>
          <w:rtl/>
        </w:rPr>
        <w:t xml:space="preserve">فاصله منحني ميزانها نسبت به زاويه ديد طوري تغيير مي کند که سطوح منحني ميزانها را مي توان تشخيص داد. در واقع وقتي مدل از </w:t>
      </w:r>
      <w:r w:rsidR="00AF6542" w:rsidRPr="007E5198">
        <w:rPr>
          <w:rtl/>
        </w:rPr>
        <w:t>زا</w:t>
      </w:r>
      <w:r w:rsidR="00AF6542">
        <w:rPr>
          <w:rFonts w:hint="cs"/>
          <w:rtl/>
        </w:rPr>
        <w:t>و</w:t>
      </w:r>
      <w:r w:rsidR="00AF6542" w:rsidRPr="007E5198">
        <w:rPr>
          <w:rtl/>
        </w:rPr>
        <w:t xml:space="preserve">يه </w:t>
      </w:r>
      <w:r w:rsidRPr="007E5198">
        <w:rPr>
          <w:rtl/>
        </w:rPr>
        <w:t>خاصي ديده مي شود، نقاط نزديک نزديکتر ديده مي شوند و احساس ديد سه بعدي ايجاد مي شود.</w:t>
      </w:r>
    </w:p>
    <w:p w:rsidR="006101ED" w:rsidRDefault="00975D07">
      <w:pPr>
        <w:jc w:val="center"/>
        <w:rPr>
          <w:rtl/>
        </w:rPr>
      </w:pPr>
      <w:r>
        <w:rPr>
          <w:noProof/>
          <w:lang w:bidi="ar-SA"/>
        </w:rPr>
        <w:drawing>
          <wp:inline distT="0" distB="0" distL="0" distR="0">
            <wp:extent cx="1276350" cy="1590675"/>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6" cstate="print"/>
                    <a:srcRect/>
                    <a:stretch>
                      <a:fillRect/>
                    </a:stretch>
                  </pic:blipFill>
                  <pic:spPr bwMode="auto">
                    <a:xfrm>
                      <a:off x="0" y="0"/>
                      <a:ext cx="1276350" cy="159067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منحني ميزان مايل</w:t>
      </w:r>
    </w:p>
    <w:p w:rsidR="006101ED" w:rsidRDefault="006101ED"/>
    <w:p w:rsidR="006101ED" w:rsidRDefault="004D2B2A">
      <w:pPr>
        <w:rPr>
          <w:rtl/>
        </w:rPr>
      </w:pPr>
      <w:r w:rsidRPr="007E5198">
        <w:rPr>
          <w:rtl/>
        </w:rPr>
        <w:t xml:space="preserve">- سايه دار </w:t>
      </w:r>
      <w:r w:rsidRPr="007E5198">
        <w:t>(Shaded)</w:t>
      </w:r>
      <w:r w:rsidRPr="007E5198">
        <w:rPr>
          <w:rtl/>
        </w:rPr>
        <w:t xml:space="preserve">: سطوح بين منحني ميزانها بر اساس نوعي طبقه بندي ارتفاعي مرتب شده و با رنگهای مشخصي نمايش داده مي شوند. اين طبقه بندي مي تواند انتخابي و يا کاملا اتوماتيک باشد. </w:t>
      </w:r>
    </w:p>
    <w:p w:rsidR="006101ED" w:rsidRDefault="004D2B2A">
      <w:pPr>
        <w:rPr>
          <w:rtl/>
        </w:rPr>
      </w:pPr>
      <w:r w:rsidRPr="007E5198">
        <w:rPr>
          <w:rtl/>
        </w:rPr>
        <w:t>رنگ دهی ممکن است به صورت سايه سياه و سفيد باشد که در آن مقدار درجه خاکستری برای هر پيکسل بر اساس رابطه زير به دست مي آيد:</w:t>
      </w:r>
    </w:p>
    <w:p w:rsidR="006101ED" w:rsidRDefault="004D2B2A" w:rsidP="006101ED">
      <w:pPr>
        <w:rPr>
          <w:rtl/>
        </w:rPr>
      </w:pPr>
      <w:r w:rsidRPr="007E5198">
        <w:object w:dxaOrig="2520" w:dyaOrig="720">
          <v:shape id="_x0000_i1089" type="#_x0000_t75" style="width:126.7pt;height:36.85pt" o:ole="">
            <v:imagedata r:id="rId167" o:title=""/>
          </v:shape>
          <o:OLEObject Type="Embed" ProgID="Equation.3" ShapeID="_x0000_i1089" DrawAspect="Content" ObjectID="_1459423335" r:id="rId168"/>
        </w:object>
      </w:r>
    </w:p>
    <w:p w:rsidR="006101ED" w:rsidRDefault="00975D07" w:rsidP="006101ED">
      <w:pPr>
        <w:rPr>
          <w:rtl/>
        </w:rPr>
      </w:pPr>
      <w:r>
        <w:rPr>
          <w:noProof/>
          <w:lang w:bidi="ar-SA"/>
        </w:rPr>
        <w:drawing>
          <wp:inline distT="0" distB="0" distL="0" distR="0">
            <wp:extent cx="1295400" cy="151447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9" cstate="print"/>
                    <a:srcRect/>
                    <a:stretch>
                      <a:fillRect/>
                    </a:stretch>
                  </pic:blipFill>
                  <pic:spPr bwMode="auto">
                    <a:xfrm>
                      <a:off x="0" y="0"/>
                      <a:ext cx="1295400" cy="151447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منحني ميزان سايه دار سياه وسفيد</w:t>
      </w:r>
    </w:p>
    <w:p w:rsidR="006101ED" w:rsidRDefault="006101ED">
      <w:pPr>
        <w:rPr>
          <w:rtl/>
        </w:rPr>
      </w:pPr>
    </w:p>
    <w:p w:rsidR="006101ED" w:rsidRDefault="004D2B2A">
      <w:pPr>
        <w:rPr>
          <w:rtl/>
        </w:rPr>
      </w:pPr>
      <w:r w:rsidRPr="007E5198">
        <w:rPr>
          <w:rtl/>
        </w:rPr>
        <w:t xml:space="preserve">يکي ديگر از روشهای رنگ دهي، استفاده از سايه های رنگي است. درجه سايه های رنگي در اين روش بر اساس تبديل درجه خاکستری به درجات رنگي </w:t>
      </w:r>
      <w:r w:rsidRPr="007E5198">
        <w:t>RGB</w:t>
      </w:r>
      <w:r w:rsidRPr="007E5198">
        <w:rPr>
          <w:rtl/>
        </w:rPr>
        <w:t xml:space="preserve"> با استفاده از روش های مختلف مثل الگوريتم </w:t>
      </w:r>
      <w:r w:rsidRPr="007E5198">
        <w:t>psodu coloring</w:t>
      </w:r>
      <w:r w:rsidRPr="007E5198">
        <w:rPr>
          <w:rtl/>
        </w:rPr>
        <w:t xml:space="preserve"> ايجاد »ي شود. اين شيوه رنگ دهي تصوير به دو صورت پيوسته </w:t>
      </w:r>
      <w:r w:rsidRPr="007E5198">
        <w:t>(continous)</w:t>
      </w:r>
      <w:r w:rsidRPr="007E5198">
        <w:rPr>
          <w:rtl/>
        </w:rPr>
        <w:t xml:space="preserve"> و گسسته </w:t>
      </w:r>
      <w:r w:rsidRPr="007E5198">
        <w:t>(stepped)</w:t>
      </w:r>
      <w:r w:rsidRPr="007E5198">
        <w:rPr>
          <w:rtl/>
        </w:rPr>
        <w:t xml:space="preserve"> انجام مي شود که از روابط زير محاسبه مي شود:</w:t>
      </w:r>
    </w:p>
    <w:p w:rsidR="006101ED" w:rsidRDefault="004D2B2A">
      <w:pPr>
        <w:rPr>
          <w:rtl/>
        </w:rPr>
      </w:pPr>
      <w:r w:rsidRPr="007E5198">
        <w:object w:dxaOrig="2520" w:dyaOrig="720">
          <v:shape id="_x0000_i1090" type="#_x0000_t75" style="width:126.7pt;height:36.85pt" o:ole="">
            <v:imagedata r:id="rId167" o:title=""/>
          </v:shape>
          <o:OLEObject Type="Embed" ProgID="Equation.3" ShapeID="_x0000_i1090" DrawAspect="Content" ObjectID="_1459423336" r:id="rId170"/>
        </w:object>
      </w:r>
    </w:p>
    <w:p w:rsidR="006101ED" w:rsidRDefault="004D2B2A" w:rsidP="006101ED">
      <w:pPr>
        <w:jc w:val="center"/>
      </w:pPr>
      <w:r w:rsidRPr="007E5198">
        <w:t>If     10&lt;g(x,y)&lt;30   then    g(i,j)=15</w:t>
      </w:r>
    </w:p>
    <w:p w:rsidR="006101ED" w:rsidRDefault="004D2B2A" w:rsidP="006101ED">
      <w:pPr>
        <w:jc w:val="center"/>
      </w:pPr>
      <w:r w:rsidRPr="007E5198">
        <w:t>If     30&lt;g(x,y)&lt;60   then    g(i,j)=45</w:t>
      </w:r>
      <w:r w:rsidRPr="007E5198">
        <w:rPr>
          <w:rtl/>
        </w:rPr>
        <w:t xml:space="preserve"> </w:t>
      </w:r>
      <w:r w:rsidRPr="007E5198">
        <w:t xml:space="preserve"> ,…</w:t>
      </w:r>
    </w:p>
    <w:p w:rsidR="006101ED" w:rsidRDefault="006101ED">
      <w:pPr>
        <w:rPr>
          <w:rtl/>
        </w:rPr>
      </w:pPr>
    </w:p>
    <w:p w:rsidR="006101ED" w:rsidRDefault="00975D07" w:rsidP="006101ED">
      <w:pPr>
        <w:rPr>
          <w:rtl/>
        </w:rPr>
      </w:pPr>
      <w:r>
        <w:rPr>
          <w:noProof/>
          <w:lang w:bidi="ar-SA"/>
        </w:rPr>
        <w:lastRenderedPageBreak/>
        <w:drawing>
          <wp:inline distT="0" distB="0" distL="0" distR="0">
            <wp:extent cx="3438525" cy="1628775"/>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1" cstate="print"/>
                    <a:srcRect/>
                    <a:stretch>
                      <a:fillRect/>
                    </a:stretch>
                  </pic:blipFill>
                  <pic:spPr bwMode="auto">
                    <a:xfrm>
                      <a:off x="0" y="0"/>
                      <a:ext cx="3438525" cy="162877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منحني ميزان سايه دار </w:t>
      </w:r>
      <w:r w:rsidR="006101ED" w:rsidRPr="006101ED">
        <w:rPr>
          <w:color w:val="FF0000"/>
          <w:rtl/>
        </w:rPr>
        <w:t>رنگي</w:t>
      </w:r>
    </w:p>
    <w:p w:rsidR="006101ED" w:rsidRDefault="006101ED">
      <w:pPr>
        <w:rPr>
          <w:rtl/>
        </w:rPr>
      </w:pPr>
    </w:p>
    <w:p w:rsidR="006101ED" w:rsidRDefault="004D2B2A" w:rsidP="006101ED">
      <w:pPr>
        <w:pStyle w:val="Heading3"/>
      </w:pPr>
      <w:bookmarkStart w:id="731" w:name="_Toc385679817"/>
      <w:bookmarkStart w:id="732" w:name="_Toc385680464"/>
      <w:r w:rsidRPr="007E5198">
        <w:t>Hill shading</w:t>
      </w:r>
      <w:bookmarkEnd w:id="731"/>
      <w:bookmarkEnd w:id="732"/>
    </w:p>
    <w:p w:rsidR="006101ED" w:rsidRDefault="004D2B2A">
      <w:pPr>
        <w:rPr>
          <w:rtl/>
        </w:rPr>
      </w:pPr>
      <w:r w:rsidRPr="007E5198">
        <w:rPr>
          <w:rtl/>
        </w:rPr>
        <w:t xml:space="preserve">يکي </w:t>
      </w:r>
      <w:r w:rsidR="00AF6542">
        <w:rPr>
          <w:rFonts w:hint="cs"/>
          <w:rtl/>
        </w:rPr>
        <w:t xml:space="preserve">دیگر </w:t>
      </w:r>
      <w:r w:rsidRPr="007E5198">
        <w:rPr>
          <w:rtl/>
        </w:rPr>
        <w:t xml:space="preserve">از روش های </w:t>
      </w:r>
      <w:r w:rsidR="00AF6542">
        <w:rPr>
          <w:rFonts w:hint="cs"/>
          <w:rtl/>
        </w:rPr>
        <w:t xml:space="preserve">دو بعدی </w:t>
      </w:r>
      <w:r w:rsidRPr="007E5198">
        <w:rPr>
          <w:rtl/>
        </w:rPr>
        <w:t xml:space="preserve">نمايش داده های </w:t>
      </w:r>
      <w:r w:rsidRPr="007E5198">
        <w:t>DTM</w:t>
      </w:r>
      <w:r w:rsidRPr="007E5198">
        <w:rPr>
          <w:rtl/>
        </w:rPr>
        <w:t xml:space="preserve"> به صورت تحليلي روش </w:t>
      </w:r>
      <w:r w:rsidRPr="007E5198">
        <w:t>hillshading</w:t>
      </w:r>
      <w:r w:rsidRPr="007E5198">
        <w:rPr>
          <w:rtl/>
        </w:rPr>
        <w:t xml:space="preserve"> است که در خروجي، فايلي به صورت تصوير رستری ايجاد خواهد کرد. هر پيکسل در تصوير ناهمواريها درجه خاکسری دارد که مطابق با مقدار ارتفاع محاسبه مي شود. اين درجه خاکستری از دو روش محاسباتي به دست مي آيد. </w:t>
      </w:r>
    </w:p>
    <w:p w:rsidR="006101ED" w:rsidRDefault="004D2B2A">
      <w:pPr>
        <w:rPr>
          <w:rtl/>
        </w:rPr>
      </w:pPr>
      <w:r w:rsidRPr="007E5198">
        <w:rPr>
          <w:rtl/>
        </w:rPr>
        <w:t>1- روش برداری</w:t>
      </w:r>
    </w:p>
    <w:p w:rsidR="006101ED" w:rsidRDefault="004D2B2A">
      <w:pPr>
        <w:rPr>
          <w:rtl/>
        </w:rPr>
      </w:pPr>
      <w:r w:rsidRPr="007E5198">
        <w:rPr>
          <w:rtl/>
        </w:rPr>
        <w:t xml:space="preserve">از انجا که اين روش کنترل بهتر و دقيق تری بر روی جهت و امتداد پرتو نور دارد، در بيشتر کاربردها از اين روش استفاده مي شود و کاربران بسياری به دليل سادگي اين روش از آن استفاده مي کنند. در روش برداری، قوانين بازتابش نور از سطح زمين برای ايجاد مدل به کار برده مي شود. </w:t>
      </w:r>
    </w:p>
    <w:p w:rsidR="006101ED" w:rsidRDefault="004D2B2A">
      <w:r w:rsidRPr="007E5198">
        <w:rPr>
          <w:rtl/>
        </w:rPr>
        <w:t xml:space="preserve">- </w:t>
      </w:r>
      <w:r w:rsidRPr="007E5198">
        <w:t>deffuse reflection</w:t>
      </w:r>
    </w:p>
    <w:p w:rsidR="006101ED" w:rsidRDefault="004D2B2A">
      <w:pPr>
        <w:rPr>
          <w:rtl/>
        </w:rPr>
      </w:pPr>
      <w:r w:rsidRPr="007E5198">
        <w:rPr>
          <w:rtl/>
        </w:rPr>
        <w:t>در اين نحوه نمايش ميزان روشنايي که با توجه به يک منبع نور به هر پيکسل مي رسد برای نمايش آن پيکسل استفاده مي شود. يعني با در نظر گرفتن منبع نوري مثل خورشيد در يک زاويه خاص ميزان سايه روشن های ايجاد شده، شبيه سازي شده و نمايش داده مي شود. ميزان تيره يا روشن بودن هر نقطه از سطح بستگي به زاويه ای دارد که بردار عمود بر سطح در آن نقطه با منبع نور دارد. برای تعيين مقدار هر پيکسل ابتدا بردار نرمال</w:t>
      </w:r>
      <w:r w:rsidRPr="007E5198">
        <w:rPr>
          <w:position w:val="-10"/>
          <w:rtl/>
        </w:rPr>
        <w:object w:dxaOrig="380" w:dyaOrig="320">
          <v:shape id="_x0000_i1091" type="#_x0000_t75" style="width:18.45pt;height:15.55pt" o:ole="">
            <v:imagedata r:id="rId172" o:title=""/>
          </v:shape>
          <o:OLEObject Type="Embed" ProgID="Equation.3" ShapeID="_x0000_i1091" DrawAspect="Content" ObjectID="_1459423337" r:id="rId173"/>
        </w:object>
      </w:r>
      <w:r w:rsidRPr="007E5198">
        <w:rPr>
          <w:rtl/>
        </w:rPr>
        <w:t xml:space="preserve"> برای هر پيکسل به دست مي آيد. اين بردار مي تواند نوعي ميانگين از نرمال های دو مثلث تشکيل دهنده هر پيکسل سطح باشد. هم چنين زاويه خورشيد و در واقع بردار جهت خورشيد</w:t>
      </w:r>
      <w:r w:rsidRPr="007E5198">
        <w:rPr>
          <w:position w:val="-10"/>
          <w:rtl/>
        </w:rPr>
        <w:object w:dxaOrig="380" w:dyaOrig="380">
          <v:shape id="_x0000_i1092" type="#_x0000_t75" style="width:18.45pt;height:18.45pt" o:ole="">
            <v:imagedata r:id="rId174" o:title=""/>
          </v:shape>
          <o:OLEObject Type="Embed" ProgID="Equation.3" ShapeID="_x0000_i1092" DrawAspect="Content" ObjectID="_1459423338" r:id="rId175"/>
        </w:object>
      </w:r>
      <w:r w:rsidRPr="007E5198">
        <w:rPr>
          <w:rtl/>
        </w:rPr>
        <w:t xml:space="preserve"> تعيين مي شود. زاويه بين دو بردار</w:t>
      </w:r>
      <w:r w:rsidRPr="007E5198">
        <w:rPr>
          <w:position w:val="-6"/>
        </w:rPr>
        <w:object w:dxaOrig="200" w:dyaOrig="279">
          <v:shape id="_x0000_i1093" type="#_x0000_t75" style="width:9.8pt;height:14.4pt" o:ole="">
            <v:imagedata r:id="rId176" o:title=""/>
          </v:shape>
          <o:OLEObject Type="Embed" ProgID="Equation.3" ShapeID="_x0000_i1093" DrawAspect="Content" ObjectID="_1459423339" r:id="rId177"/>
        </w:object>
      </w:r>
      <w:r w:rsidRPr="007E5198">
        <w:rPr>
          <w:rtl/>
        </w:rPr>
        <w:t xml:space="preserve"> و </w:t>
      </w:r>
      <w:r w:rsidRPr="007E5198">
        <w:rPr>
          <w:position w:val="-4"/>
        </w:rPr>
        <w:object w:dxaOrig="220" w:dyaOrig="320">
          <v:shape id="_x0000_i1094" type="#_x0000_t75" style="width:10.35pt;height:15.55pt" o:ole="">
            <v:imagedata r:id="rId178" o:title=""/>
          </v:shape>
          <o:OLEObject Type="Embed" ProgID="Equation.3" ShapeID="_x0000_i1094" DrawAspect="Content" ObjectID="_1459423340" r:id="rId179"/>
        </w:object>
      </w:r>
      <w:r w:rsidRPr="007E5198">
        <w:rPr>
          <w:rtl/>
        </w:rPr>
        <w:t xml:space="preserve"> که به نام </w:t>
      </w:r>
      <w:r w:rsidRPr="007E5198">
        <w:rPr>
          <w:position w:val="-6"/>
          <w:rtl/>
        </w:rPr>
        <w:object w:dxaOrig="200" w:dyaOrig="279">
          <v:shape id="_x0000_i1095" type="#_x0000_t75" style="width:9.8pt;height:14.4pt" o:ole="">
            <v:imagedata r:id="rId180" o:title=""/>
          </v:shape>
          <o:OLEObject Type="Embed" ProgID="Equation.3" ShapeID="_x0000_i1095" DrawAspect="Content" ObjectID="_1459423341" r:id="rId181"/>
        </w:object>
      </w:r>
      <w:r w:rsidRPr="007E5198">
        <w:rPr>
          <w:rtl/>
        </w:rPr>
        <w:t xml:space="preserve"> خوانده مي شود، برای تعيين ميزان درجه خاکستری مورد استفاده قرار مي گيرد. </w:t>
      </w:r>
    </w:p>
    <w:p w:rsidR="006101ED" w:rsidRDefault="004D2B2A" w:rsidP="006101ED">
      <w:pPr>
        <w:jc w:val="center"/>
        <w:rPr>
          <w:rtl/>
        </w:rPr>
      </w:pPr>
      <w:r w:rsidRPr="007E5198">
        <w:object w:dxaOrig="3060" w:dyaOrig="820">
          <v:shape id="_x0000_i1096" type="#_x0000_t75" style="width:153.2pt;height:40.9pt" o:ole="">
            <v:imagedata r:id="rId182" o:title=""/>
          </v:shape>
          <o:OLEObject Type="Embed" ProgID="Equation.3" ShapeID="_x0000_i1096" DrawAspect="Content" ObjectID="_1459423342" r:id="rId183"/>
        </w:object>
      </w:r>
    </w:p>
    <w:p w:rsidR="006101ED" w:rsidRDefault="004D2B2A">
      <w:pPr>
        <w:rPr>
          <w:rtl/>
        </w:rPr>
      </w:pPr>
      <w:r w:rsidRPr="007E5198">
        <w:rPr>
          <w:rtl/>
        </w:rPr>
        <w:t xml:space="preserve">در صورتيکه مقدار </w:t>
      </w:r>
      <w:r w:rsidRPr="007E5198">
        <w:rPr>
          <w:position w:val="-6"/>
          <w:rtl/>
        </w:rPr>
        <w:object w:dxaOrig="200" w:dyaOrig="279">
          <v:shape id="_x0000_i1097" type="#_x0000_t75" style="width:9.8pt;height:14.4pt" o:ole="">
            <v:imagedata r:id="rId180" o:title=""/>
          </v:shape>
          <o:OLEObject Type="Embed" ProgID="Equation.3" ShapeID="_x0000_i1097" DrawAspect="Content" ObjectID="_1459423343" r:id="rId184"/>
        </w:object>
      </w:r>
      <w:r w:rsidRPr="007E5198">
        <w:rPr>
          <w:rtl/>
        </w:rPr>
        <w:t xml:space="preserve"> بيشتر از 90 درجه به دست آيد، مقدار پيکسل مقداری منفي خواهد بود که صفر در نظر گرفته مي شود. چون در اين صورت پيکسل در سايه کامل قرار گرفته است. نکته قابل توجه آن است که در اين روش سايه عوارض بلند تر بر روی عوارض ديگر نخواهد افتاد.</w:t>
      </w:r>
    </w:p>
    <w:p w:rsidR="006101ED" w:rsidRDefault="004D2B2A">
      <w:pPr>
        <w:rPr>
          <w:rtl/>
        </w:rPr>
      </w:pPr>
      <w:r w:rsidRPr="007E5198">
        <w:rPr>
          <w:rtl/>
        </w:rPr>
        <w:t>محاسبات در اين روش بسيار ساده و سريع است و به همين علت در مسايل گرافيک کامپيوتری بسيار کاربرد دارد. مقايسه نقشه های سايه زده دستی با نتايج حاصل از اين روش در مناطق کوهستاني نشان مي دهد که اين روش برای نمايش جزئيات ناهمواريها خوب عمل نمي کند.</w:t>
      </w:r>
    </w:p>
    <w:p w:rsidR="006101ED" w:rsidRDefault="00975D07" w:rsidP="006101ED">
      <w:pPr>
        <w:rPr>
          <w:rtl/>
        </w:rPr>
      </w:pPr>
      <w:r>
        <w:rPr>
          <w:noProof/>
          <w:lang w:bidi="ar-SA"/>
        </w:rPr>
        <w:lastRenderedPageBreak/>
        <w:drawing>
          <wp:inline distT="0" distB="0" distL="0" distR="0">
            <wp:extent cx="4695825" cy="1390650"/>
            <wp:effectExtent l="1905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5" cstate="print"/>
                    <a:srcRect/>
                    <a:stretch>
                      <a:fillRect/>
                    </a:stretch>
                  </pic:blipFill>
                  <pic:spPr bwMode="auto">
                    <a:xfrm>
                      <a:off x="0" y="0"/>
                      <a:ext cx="4695825" cy="1390650"/>
                    </a:xfrm>
                    <a:prstGeom prst="rect">
                      <a:avLst/>
                    </a:prstGeom>
                    <a:noFill/>
                    <a:ln w="9525">
                      <a:noFill/>
                      <a:miter lim="800000"/>
                      <a:headEnd/>
                      <a:tailEnd/>
                    </a:ln>
                  </pic:spPr>
                </pic:pic>
              </a:graphicData>
            </a:graphic>
          </wp:inline>
        </w:drawing>
      </w:r>
    </w:p>
    <w:p w:rsidR="006101ED" w:rsidRDefault="004D2B2A">
      <w:pPr>
        <w:jc w:val="center"/>
      </w:pPr>
      <w:r w:rsidRPr="007E5198">
        <w:rPr>
          <w:color w:val="FF0000"/>
          <w:rtl/>
        </w:rPr>
        <w:t>شکل</w:t>
      </w:r>
      <w:r w:rsidRPr="007E5198">
        <w:rPr>
          <w:rtl/>
        </w:rPr>
        <w:t xml:space="preserve"> : راست: سايه های دستي، چپ: </w:t>
      </w:r>
      <w:r w:rsidRPr="007E5198">
        <w:t>deffuse reflection</w:t>
      </w:r>
    </w:p>
    <w:p w:rsidR="006101ED" w:rsidRDefault="006101ED">
      <w:pPr>
        <w:rPr>
          <w:rtl/>
        </w:rPr>
      </w:pPr>
    </w:p>
    <w:p w:rsidR="006101ED" w:rsidRDefault="004D2B2A">
      <w:r w:rsidRPr="007E5198">
        <w:rPr>
          <w:rtl/>
        </w:rPr>
        <w:t xml:space="preserve">- </w:t>
      </w:r>
      <w:r w:rsidRPr="007E5198">
        <w:t>Aspect based shading</w:t>
      </w:r>
    </w:p>
    <w:p w:rsidR="006101ED" w:rsidRDefault="004D2B2A">
      <w:pPr>
        <w:rPr>
          <w:rtl/>
        </w:rPr>
      </w:pPr>
      <w:r w:rsidRPr="007E5198">
        <w:rPr>
          <w:rtl/>
        </w:rPr>
        <w:t>اسا</w:t>
      </w:r>
      <w:r w:rsidR="00265A7A">
        <w:rPr>
          <w:rFonts w:hint="cs"/>
          <w:rtl/>
        </w:rPr>
        <w:t>س</w:t>
      </w:r>
      <w:r w:rsidRPr="007E5198">
        <w:rPr>
          <w:rtl/>
        </w:rPr>
        <w:t xml:space="preserve"> اين روش بر پايه جهت شيب </w:t>
      </w:r>
      <w:r w:rsidRPr="007E5198">
        <w:t>(aspect)</w:t>
      </w:r>
      <w:r w:rsidRPr="007E5198">
        <w:rPr>
          <w:rtl/>
        </w:rPr>
        <w:t xml:space="preserve"> است. در اين روش سايه، مطابق با رابطه زير محاسبه مي شود:</w:t>
      </w:r>
    </w:p>
    <w:p w:rsidR="006101ED" w:rsidRDefault="004D2B2A" w:rsidP="006101ED">
      <w:pPr>
        <w:jc w:val="center"/>
        <w:rPr>
          <w:rtl/>
        </w:rPr>
      </w:pPr>
      <w:r w:rsidRPr="007E5198">
        <w:object w:dxaOrig="2280" w:dyaOrig="620">
          <v:shape id="_x0000_i1098" type="#_x0000_t75" style="width:114.05pt;height:31.1pt" o:ole="">
            <v:imagedata r:id="rId186" o:title=""/>
          </v:shape>
          <o:OLEObject Type="Embed" ProgID="Equation.3" ShapeID="_x0000_i1098" DrawAspect="Content" ObjectID="_1459423344" r:id="rId187"/>
        </w:object>
      </w:r>
    </w:p>
    <w:p w:rsidR="006101ED" w:rsidRDefault="004D2B2A">
      <w:pPr>
        <w:rPr>
          <w:rtl/>
        </w:rPr>
      </w:pPr>
      <w:r w:rsidRPr="007E5198">
        <w:rPr>
          <w:rtl/>
        </w:rPr>
        <w:t xml:space="preserve">در اين رابطه </w:t>
      </w:r>
      <w:r w:rsidRPr="007E5198">
        <w:rPr>
          <w:position w:val="-6"/>
        </w:rPr>
        <w:object w:dxaOrig="240" w:dyaOrig="220">
          <v:shape id="_x0000_i1099" type="#_x0000_t75" style="width:12.65pt;height:10.35pt" o:ole="">
            <v:imagedata r:id="rId188" o:title=""/>
          </v:shape>
          <o:OLEObject Type="Embed" ProgID="Equation.3" ShapeID="_x0000_i1099" DrawAspect="Content" ObjectID="_1459423345" r:id="rId189"/>
        </w:object>
      </w:r>
      <w:r w:rsidRPr="007E5198">
        <w:rPr>
          <w:rtl/>
        </w:rPr>
        <w:t xml:space="preserve">، برابر زاويه بين جهت شيب و آزيموت امتداد نور است. شکلهای زير مقايسه از روشهای مذکور را نشان مي دهد. </w:t>
      </w:r>
    </w:p>
    <w:p w:rsidR="006101ED" w:rsidRDefault="00975D07">
      <w:pPr>
        <w:rPr>
          <w:rtl/>
        </w:rPr>
      </w:pPr>
      <w:r>
        <w:rPr>
          <w:noProof/>
          <w:lang w:bidi="ar-SA"/>
        </w:rPr>
        <w:drawing>
          <wp:inline distT="0" distB="0" distL="0" distR="0">
            <wp:extent cx="5276850" cy="1362075"/>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0" cstate="print"/>
                    <a:srcRect/>
                    <a:stretch>
                      <a:fillRect/>
                    </a:stretch>
                  </pic:blipFill>
                  <pic:spPr bwMode="auto">
                    <a:xfrm>
                      <a:off x="0" y="0"/>
                      <a:ext cx="5276850" cy="1362075"/>
                    </a:xfrm>
                    <a:prstGeom prst="rect">
                      <a:avLst/>
                    </a:prstGeom>
                    <a:noFill/>
                    <a:ln w="9525">
                      <a:noFill/>
                      <a:miter lim="800000"/>
                      <a:headEnd/>
                      <a:tailEnd/>
                    </a:ln>
                  </pic:spPr>
                </pic:pic>
              </a:graphicData>
            </a:graphic>
          </wp:inline>
        </w:drawing>
      </w:r>
    </w:p>
    <w:p w:rsidR="006101ED" w:rsidRDefault="006101ED" w:rsidP="006101ED">
      <w:pPr>
        <w:jc w:val="center"/>
      </w:pPr>
      <w:r w:rsidRPr="006101ED">
        <w:rPr>
          <w:rtl/>
        </w:rPr>
        <w:t>شکل</w:t>
      </w:r>
      <w:r w:rsidR="004D2B2A" w:rsidRPr="007E5198">
        <w:rPr>
          <w:rtl/>
        </w:rPr>
        <w:t xml:space="preserve"> : راست: </w:t>
      </w:r>
      <w:r w:rsidR="004D2B2A" w:rsidRPr="007E5198">
        <w:t>Aspect based shading</w:t>
      </w:r>
      <w:r w:rsidR="004D2B2A" w:rsidRPr="007E5198">
        <w:rPr>
          <w:rtl/>
        </w:rPr>
        <w:t xml:space="preserve"> ، چپ: </w:t>
      </w:r>
      <w:r w:rsidR="004D2B2A" w:rsidRPr="007E5198">
        <w:t>deffuse reflection</w:t>
      </w:r>
    </w:p>
    <w:p w:rsidR="006101ED" w:rsidRDefault="006101ED">
      <w:pPr>
        <w:rPr>
          <w:rtl/>
        </w:rPr>
      </w:pPr>
    </w:p>
    <w:p w:rsidR="006101ED" w:rsidRDefault="004D2B2A">
      <w:pPr>
        <w:rPr>
          <w:rtl/>
        </w:rPr>
      </w:pPr>
      <w:r w:rsidRPr="007E5198">
        <w:rPr>
          <w:rtl/>
        </w:rPr>
        <w:t xml:space="preserve">روش </w:t>
      </w:r>
      <w:r w:rsidRPr="007E5198">
        <w:t>Aspect based shading</w:t>
      </w:r>
      <w:r w:rsidRPr="007E5198">
        <w:rPr>
          <w:rtl/>
        </w:rPr>
        <w:t xml:space="preserve"> بيشتر برای نمايش مناطق کوهستاني مناسب است در حاليکه روش </w:t>
      </w:r>
      <w:r w:rsidRPr="007E5198">
        <w:t>deffuse reflection</w:t>
      </w:r>
      <w:r w:rsidRPr="007E5198">
        <w:rPr>
          <w:rtl/>
        </w:rPr>
        <w:t xml:space="preserve"> بيشتر </w:t>
      </w:r>
      <w:r w:rsidR="00265A7A">
        <w:rPr>
          <w:rFonts w:hint="cs"/>
          <w:rtl/>
        </w:rPr>
        <w:t>ب</w:t>
      </w:r>
      <w:r w:rsidRPr="007E5198">
        <w:rPr>
          <w:rtl/>
        </w:rPr>
        <w:t xml:space="preserve">رای نمايش مناطق مسطح و پست مناسب مي باشد. تابع شيب زمين، قابليت ترکيب دو روش فوق را برای ايجاد سايه فراهم مي کند. به اين ترتيب که ابتدا يک فيلتر متوسط ماتريس تغييرات شيب به دست آمده از </w:t>
      </w:r>
      <w:r w:rsidRPr="007E5198">
        <w:t>DTM</w:t>
      </w:r>
      <w:r w:rsidRPr="007E5198">
        <w:rPr>
          <w:rtl/>
        </w:rPr>
        <w:t xml:space="preserve"> را تا حدودی نرم کرده و سپس بر اساس دياگرام به شکل زير ميزان تاثير هر روش به شکل در صد و بر حسب شيب منطقه از صفر تا صد محاسبه مي شود. </w:t>
      </w:r>
    </w:p>
    <w:p w:rsidR="006101ED" w:rsidRDefault="00975D07">
      <w:pPr>
        <w:jc w:val="center"/>
        <w:rPr>
          <w:rtl/>
        </w:rPr>
      </w:pPr>
      <w:r>
        <w:rPr>
          <w:noProof/>
          <w:lang w:bidi="ar-SA"/>
        </w:rPr>
        <w:drawing>
          <wp:inline distT="0" distB="0" distL="0" distR="0">
            <wp:extent cx="2819400" cy="1552575"/>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1" cstate="print">
                      <a:grayscl/>
                      <a:biLevel thresh="50000"/>
                    </a:blip>
                    <a:srcRect/>
                    <a:stretch>
                      <a:fillRect/>
                    </a:stretch>
                  </pic:blipFill>
                  <pic:spPr bwMode="auto">
                    <a:xfrm>
                      <a:off x="0" y="0"/>
                      <a:ext cx="2819400" cy="1552575"/>
                    </a:xfrm>
                    <a:prstGeom prst="rect">
                      <a:avLst/>
                    </a:prstGeom>
                    <a:noFill/>
                    <a:ln w="9525">
                      <a:noFill/>
                      <a:miter lim="800000"/>
                      <a:headEnd/>
                      <a:tailEnd/>
                    </a:ln>
                  </pic:spPr>
                </pic:pic>
              </a:graphicData>
            </a:graphic>
          </wp:inline>
        </w:drawing>
      </w:r>
    </w:p>
    <w:p w:rsidR="006101ED" w:rsidRDefault="004D2B2A">
      <w:pPr>
        <w:jc w:val="center"/>
      </w:pPr>
      <w:r w:rsidRPr="007E5198">
        <w:rPr>
          <w:color w:val="FF0000"/>
          <w:rtl/>
        </w:rPr>
        <w:t>شکل</w:t>
      </w:r>
      <w:r w:rsidRPr="007E5198">
        <w:rPr>
          <w:rtl/>
        </w:rPr>
        <w:t xml:space="preserve"> : دياگرام ترکيب</w:t>
      </w:r>
    </w:p>
    <w:p w:rsidR="006101ED" w:rsidRDefault="004D2B2A">
      <w:pPr>
        <w:rPr>
          <w:rtl/>
        </w:rPr>
      </w:pPr>
      <w:r w:rsidRPr="007E5198">
        <w:rPr>
          <w:rtl/>
        </w:rPr>
        <w:t xml:space="preserve">مقادير </w:t>
      </w:r>
      <w:r w:rsidRPr="007E5198">
        <w:rPr>
          <w:position w:val="-6"/>
        </w:rPr>
        <w:object w:dxaOrig="240" w:dyaOrig="220">
          <v:shape id="_x0000_i1100" type="#_x0000_t75" style="width:12.65pt;height:10.35pt" o:ole="">
            <v:imagedata r:id="rId188" o:title=""/>
          </v:shape>
          <o:OLEObject Type="Embed" ProgID="Equation.3" ShapeID="_x0000_i1100" DrawAspect="Content" ObjectID="_1459423346" r:id="rId192"/>
        </w:object>
      </w:r>
      <w:r w:rsidRPr="007E5198">
        <w:rPr>
          <w:rtl/>
        </w:rPr>
        <w:t xml:space="preserve"> و </w:t>
      </w:r>
      <w:r w:rsidRPr="007E5198">
        <w:t>d</w:t>
      </w:r>
      <w:r w:rsidRPr="007E5198">
        <w:rPr>
          <w:rtl/>
        </w:rPr>
        <w:t xml:space="preserve"> را مي توان بر حسب کاربرد در ترکيب دو روش فوق به صورت بهينه ترکيب کرد. </w:t>
      </w:r>
    </w:p>
    <w:p w:rsidR="006101ED" w:rsidRDefault="006101ED">
      <w:pPr>
        <w:rPr>
          <w:rtl/>
        </w:rPr>
      </w:pPr>
    </w:p>
    <w:p w:rsidR="006101ED" w:rsidRDefault="00975D07">
      <w:pPr>
        <w:jc w:val="center"/>
        <w:rPr>
          <w:rtl/>
        </w:rPr>
      </w:pPr>
      <w:r>
        <w:rPr>
          <w:noProof/>
          <w:lang w:bidi="ar-SA"/>
        </w:rPr>
        <w:lastRenderedPageBreak/>
        <w:drawing>
          <wp:inline distT="0" distB="0" distL="0" distR="0">
            <wp:extent cx="2486025" cy="1666875"/>
            <wp:effectExtent l="1905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3" cstate="print"/>
                    <a:srcRect/>
                    <a:stretch>
                      <a:fillRect/>
                    </a:stretch>
                  </pic:blipFill>
                  <pic:spPr bwMode="auto">
                    <a:xfrm>
                      <a:off x="0" y="0"/>
                      <a:ext cx="2486025" cy="1666875"/>
                    </a:xfrm>
                    <a:prstGeom prst="rect">
                      <a:avLst/>
                    </a:prstGeom>
                    <a:noFill/>
                    <a:ln w="9525">
                      <a:noFill/>
                      <a:miter lim="800000"/>
                      <a:headEnd/>
                      <a:tailEnd/>
                    </a:ln>
                  </pic:spPr>
                </pic:pic>
              </a:graphicData>
            </a:graphic>
          </wp:inline>
        </w:drawing>
      </w:r>
    </w:p>
    <w:p w:rsidR="006101ED" w:rsidRDefault="004D2B2A">
      <w:pPr>
        <w:jc w:val="center"/>
      </w:pPr>
      <w:r w:rsidRPr="007E5198">
        <w:rPr>
          <w:color w:val="FF0000"/>
          <w:rtl/>
        </w:rPr>
        <w:t>شکل</w:t>
      </w:r>
      <w:r w:rsidRPr="007E5198">
        <w:rPr>
          <w:rtl/>
        </w:rPr>
        <w:t xml:space="preserve"> : ترکيب دو روش</w:t>
      </w:r>
    </w:p>
    <w:p w:rsidR="006101ED" w:rsidRDefault="006101ED">
      <w:pPr>
        <w:rPr>
          <w:rtl/>
        </w:rPr>
      </w:pPr>
    </w:p>
    <w:p w:rsidR="006101ED" w:rsidRDefault="004D2B2A">
      <w:pPr>
        <w:rPr>
          <w:rtl/>
        </w:rPr>
      </w:pPr>
      <w:r w:rsidRPr="007E5198">
        <w:rPr>
          <w:rtl/>
        </w:rPr>
        <w:t>2- روش اختلافي</w:t>
      </w:r>
    </w:p>
    <w:p w:rsidR="006101ED" w:rsidRDefault="004D2B2A">
      <w:pPr>
        <w:rPr>
          <w:rtl/>
        </w:rPr>
      </w:pPr>
      <w:r w:rsidRPr="007E5198">
        <w:rPr>
          <w:rtl/>
        </w:rPr>
        <w:t xml:space="preserve">اين روش بر اساس عملگر های رستری و بر روی فرمت </w:t>
      </w:r>
      <w:r w:rsidRPr="007E5198">
        <w:t>DTM Grid</w:t>
      </w:r>
      <w:r w:rsidRPr="007E5198">
        <w:rPr>
          <w:rtl/>
        </w:rPr>
        <w:t xml:space="preserve"> عمل مي کند به طور خاص اين روش از ترکيب يک سري از تصاوير با درجات خاکستری به دست آمده از </w:t>
      </w:r>
      <w:r w:rsidRPr="007E5198">
        <w:t>DTM</w:t>
      </w:r>
      <w:r w:rsidRPr="007E5198">
        <w:rPr>
          <w:rtl/>
        </w:rPr>
        <w:t xml:space="preserve"> و با استفاده از عملگر های رياضي و منطقي به دست مي آيد. اين روش محاسبات پيچيده ای دارد و معمولا کمتر به کار مي رود.</w:t>
      </w:r>
    </w:p>
    <w:p w:rsidR="006101ED" w:rsidRDefault="004D2B2A">
      <w:pPr>
        <w:rPr>
          <w:rtl/>
        </w:rPr>
      </w:pPr>
      <w:r w:rsidRPr="007E5198">
        <w:rPr>
          <w:rtl/>
        </w:rPr>
        <w:t xml:space="preserve">عموما چهار فاکتور بر روی تاثيرات ديدگاني يک </w:t>
      </w:r>
      <w:r w:rsidRPr="007E5198">
        <w:t>hillshading</w:t>
      </w:r>
      <w:r w:rsidRPr="007E5198">
        <w:rPr>
          <w:rtl/>
        </w:rPr>
        <w:t xml:space="preserve"> موثر است:</w:t>
      </w:r>
    </w:p>
    <w:p w:rsidR="006101ED" w:rsidRDefault="004D2B2A" w:rsidP="006101ED">
      <w:pPr>
        <w:rPr>
          <w:rtl/>
        </w:rPr>
      </w:pPr>
      <w:r w:rsidRPr="007E5198">
        <w:rPr>
          <w:rtl/>
        </w:rPr>
        <w:t xml:space="preserve">آزيموت خورشيد: جهت پرتو ورودی که از صفر تا 360 درجه در جهت ساعتگرد تغيير مي کند. </w:t>
      </w:r>
    </w:p>
    <w:p w:rsidR="006101ED" w:rsidRDefault="004D2B2A" w:rsidP="006101ED">
      <w:r w:rsidRPr="007E5198">
        <w:rPr>
          <w:rtl/>
        </w:rPr>
        <w:t>ارتفاع خورشيد: زاويه بين پرتو ورودی و سطح افقي است که بين صفر تا 90 درجه تغيير مي کند.</w:t>
      </w:r>
    </w:p>
    <w:p w:rsidR="006101ED" w:rsidRDefault="004D2B2A" w:rsidP="006101ED">
      <w:r w:rsidRPr="007E5198">
        <w:rPr>
          <w:rtl/>
        </w:rPr>
        <w:t>شيب سطح: که بين صفر تا 90 درجه تغيير مي کند.</w:t>
      </w:r>
    </w:p>
    <w:p w:rsidR="006101ED" w:rsidRDefault="004D2B2A" w:rsidP="006101ED">
      <w:r w:rsidRPr="007E5198">
        <w:rPr>
          <w:rtl/>
        </w:rPr>
        <w:t>جهت شيب: که بين صفر تا 360 درجه تغيير مي کند.</w:t>
      </w:r>
    </w:p>
    <w:p w:rsidR="006101ED" w:rsidRDefault="004D2B2A">
      <w:pPr>
        <w:rPr>
          <w:rtl/>
        </w:rPr>
      </w:pPr>
      <w:r w:rsidRPr="007E5198">
        <w:rPr>
          <w:rtl/>
        </w:rPr>
        <w:t xml:space="preserve">بر اساس رابطه زير راديانس نسبی برای هر پيکسل در يک شبکه ارتفاعي و يا برای هر يک از مثلث ها در يک مثلث بندی محاسبه مي شود.  </w:t>
      </w:r>
    </w:p>
    <w:p w:rsidR="006101ED" w:rsidRDefault="004D2B2A">
      <w:pPr>
        <w:rPr>
          <w:rtl/>
        </w:rPr>
      </w:pPr>
      <w:r w:rsidRPr="007E5198">
        <w:object w:dxaOrig="4780" w:dyaOrig="380">
          <v:shape id="_x0000_i1101" type="#_x0000_t75" style="width:238.45pt;height:18.45pt" o:ole="">
            <v:imagedata r:id="rId194" o:title=""/>
          </v:shape>
          <o:OLEObject Type="Embed" ProgID="Equation.3" ShapeID="_x0000_i1101" DrawAspect="Content" ObjectID="_1459423347" r:id="rId195"/>
        </w:object>
      </w:r>
    </w:p>
    <w:p w:rsidR="006101ED" w:rsidRDefault="004D2B2A">
      <w:pPr>
        <w:rPr>
          <w:rtl/>
        </w:rPr>
      </w:pPr>
      <w:r w:rsidRPr="007E5198">
        <w:rPr>
          <w:rtl/>
        </w:rPr>
        <w:t xml:space="preserve">که در اين رابطه، </w:t>
      </w:r>
      <w:r w:rsidRPr="007E5198">
        <w:rPr>
          <w:position w:val="-14"/>
        </w:rPr>
        <w:object w:dxaOrig="340" w:dyaOrig="380">
          <v:shape id="_x0000_i1102" type="#_x0000_t75" style="width:17.3pt;height:18.45pt" o:ole="">
            <v:imagedata r:id="rId196" o:title=""/>
          </v:shape>
          <o:OLEObject Type="Embed" ProgID="Equation.3" ShapeID="_x0000_i1102" DrawAspect="Content" ObjectID="_1459423348" r:id="rId197"/>
        </w:object>
      </w:r>
      <w:r w:rsidRPr="007E5198">
        <w:rPr>
          <w:rtl/>
        </w:rPr>
        <w:t xml:space="preserve"> مقدار راديانس نسبی برای هر پيکسل است که مقداری بين صفر تا يک خواهد بود، </w:t>
      </w:r>
      <w:r w:rsidRPr="007E5198">
        <w:rPr>
          <w:position w:val="-14"/>
        </w:rPr>
        <w:object w:dxaOrig="340" w:dyaOrig="380">
          <v:shape id="_x0000_i1103" type="#_x0000_t75" style="width:17.3pt;height:18.45pt" o:ole="">
            <v:imagedata r:id="rId198" o:title=""/>
          </v:shape>
          <o:OLEObject Type="Embed" ProgID="Equation.3" ShapeID="_x0000_i1103" DrawAspect="Content" ObjectID="_1459423349" r:id="rId199"/>
        </w:object>
      </w:r>
      <w:r w:rsidRPr="007E5198">
        <w:rPr>
          <w:rtl/>
        </w:rPr>
        <w:t xml:space="preserve">جهت شيب، </w:t>
      </w:r>
      <w:r w:rsidRPr="007E5198">
        <w:rPr>
          <w:position w:val="-12"/>
        </w:rPr>
        <w:object w:dxaOrig="300" w:dyaOrig="360">
          <v:shape id="_x0000_i1104" type="#_x0000_t75" style="width:15pt;height:17.3pt" o:ole="">
            <v:imagedata r:id="rId200" o:title=""/>
          </v:shape>
          <o:OLEObject Type="Embed" ProgID="Equation.3" ShapeID="_x0000_i1104" DrawAspect="Content" ObjectID="_1459423350" r:id="rId201"/>
        </w:object>
      </w:r>
      <w:r w:rsidRPr="007E5198">
        <w:rPr>
          <w:rtl/>
        </w:rPr>
        <w:t xml:space="preserve"> آزيموت خورشيد، </w:t>
      </w:r>
      <w:r w:rsidRPr="007E5198">
        <w:rPr>
          <w:position w:val="-14"/>
        </w:rPr>
        <w:object w:dxaOrig="380" w:dyaOrig="380">
          <v:shape id="_x0000_i1105" type="#_x0000_t75" style="width:18.45pt;height:18.45pt" o:ole="">
            <v:imagedata r:id="rId202" o:title=""/>
          </v:shape>
          <o:OLEObject Type="Embed" ProgID="Equation.3" ShapeID="_x0000_i1105" DrawAspect="Content" ObjectID="_1459423351" r:id="rId203"/>
        </w:object>
      </w:r>
      <w:r w:rsidRPr="007E5198">
        <w:rPr>
          <w:rtl/>
        </w:rPr>
        <w:t xml:space="preserve"> شيب و</w:t>
      </w:r>
      <w:r w:rsidRPr="007E5198">
        <w:rPr>
          <w:position w:val="-12"/>
        </w:rPr>
        <w:object w:dxaOrig="360" w:dyaOrig="360">
          <v:shape id="_x0000_i1106" type="#_x0000_t75" style="width:17.3pt;height:17.3pt" o:ole="">
            <v:imagedata r:id="rId204" o:title=""/>
          </v:shape>
          <o:OLEObject Type="Embed" ProgID="Equation.3" ShapeID="_x0000_i1106" DrawAspect="Content" ObjectID="_1459423352" r:id="rId205"/>
        </w:object>
      </w:r>
      <w:r w:rsidRPr="007E5198">
        <w:rPr>
          <w:rtl/>
        </w:rPr>
        <w:t xml:space="preserve">: ارتفاع خورشيد را نشان مي دهد. مطابق رابطه </w:t>
      </w:r>
      <w:r w:rsidRPr="007E5198">
        <w:rPr>
          <w:position w:val="-14"/>
        </w:rPr>
        <w:object w:dxaOrig="1420" w:dyaOrig="380">
          <v:shape id="_x0000_i1107" type="#_x0000_t75" style="width:71.4pt;height:18.45pt" o:ole="">
            <v:imagedata r:id="rId206" o:title=""/>
          </v:shape>
          <o:OLEObject Type="Embed" ProgID="Equation.3" ShapeID="_x0000_i1107" DrawAspect="Content" ObjectID="_1459423353" r:id="rId207"/>
        </w:object>
      </w:r>
      <w:r w:rsidRPr="007E5198">
        <w:rPr>
          <w:rtl/>
        </w:rPr>
        <w:t xml:space="preserve">، اگر مقدار </w:t>
      </w:r>
      <w:r w:rsidRPr="007E5198">
        <w:rPr>
          <w:position w:val="-14"/>
        </w:rPr>
        <w:object w:dxaOrig="279" w:dyaOrig="380">
          <v:shape id="_x0000_i1108" type="#_x0000_t75" style="width:14.4pt;height:18.45pt" o:ole="">
            <v:imagedata r:id="rId208" o:title=""/>
          </v:shape>
          <o:OLEObject Type="Embed" ProgID="Equation.3" ShapeID="_x0000_i1108" DrawAspect="Content" ObjectID="_1459423354" r:id="rId209"/>
        </w:object>
      </w:r>
      <w:r w:rsidRPr="007E5198">
        <w:rPr>
          <w:rtl/>
        </w:rPr>
        <w:t>برابر 255 شود، رنگ سفيد و اگر برابر با صفر شود، رنگ سياه را نتيجه مي دهد.</w:t>
      </w:r>
    </w:p>
    <w:p w:rsidR="006101ED" w:rsidRDefault="006101ED"/>
    <w:p w:rsidR="006101ED" w:rsidRDefault="004D2B2A" w:rsidP="006101ED">
      <w:pPr>
        <w:pStyle w:val="Heading3"/>
      </w:pPr>
      <w:bookmarkStart w:id="733" w:name="_Toc385679818"/>
      <w:bookmarkStart w:id="734" w:name="_Toc385680465"/>
      <w:r w:rsidRPr="007E5198">
        <w:t>Hypsometric Tints</w:t>
      </w:r>
      <w:bookmarkEnd w:id="733"/>
      <w:bookmarkEnd w:id="734"/>
    </w:p>
    <w:p w:rsidR="006101ED" w:rsidRDefault="004D2B2A">
      <w:pPr>
        <w:rPr>
          <w:rtl/>
        </w:rPr>
      </w:pPr>
      <w:r w:rsidRPr="007E5198">
        <w:rPr>
          <w:rtl/>
        </w:rPr>
        <w:t>در اين روش، با استفاده از رنگ های مختلف سبز، زرد، قرمز و سفيد، ارتفاعات از پايين ترين سطح تا بالاترين سطح نمايش داده مي شوند. اين روش به دو شکل گسسته (طبقه طبقه) و پيوسته (تدريجي) رنگ را بر روی پيکسل ها اعمال مي کند. اين روش معمولا در اطلس ها و نقشه های آموزشي بسيار استفاده مي شود. اخيرا از آين روش برای نمايش سطوح با توپوگرافي پيچيده نيز استفده مي شود. استفاده از اين رنگها نبايد ديد اشتباهي را در ذهن در مقايسه با رنگهای طبيعي ايجاد کند. به طور مثال رنگ سبز نشانه پوشش گياهي و رنگ زرد نشانه بيابان نيست، بلکه هر رنگ طبقه ای از ارتفاعات را نشان مي دهد. در اين نقشه ها رنگ های روشن تر مثل زرد و قرمز برای نمايش نقاط مرتفع تر و رنگهای تيره تر مثل آبي و سبز برای نمايش ارتفاعات پايين تر استفاده مي شود. در شکل زير نقشه هيپسومتريک با استفاده از جدول معرفي ارتفاعات به صورت گسسته نشان داده شده است.</w:t>
      </w:r>
    </w:p>
    <w:p w:rsidR="006101ED" w:rsidRDefault="006101ED">
      <w:pPr>
        <w:rPr>
          <w:rtl/>
        </w:rPr>
      </w:pPr>
    </w:p>
    <w:p w:rsidR="006101ED" w:rsidRDefault="00975D07">
      <w:pPr>
        <w:jc w:val="center"/>
        <w:rPr>
          <w:rtl/>
        </w:rPr>
      </w:pPr>
      <w:r>
        <w:rPr>
          <w:noProof/>
          <w:lang w:bidi="ar-SA"/>
        </w:rPr>
        <w:lastRenderedPageBreak/>
        <w:drawing>
          <wp:inline distT="0" distB="0" distL="0" distR="0">
            <wp:extent cx="3981450" cy="2524125"/>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0" cstate="print"/>
                    <a:srcRect/>
                    <a:stretch>
                      <a:fillRect/>
                    </a:stretch>
                  </pic:blipFill>
                  <pic:spPr bwMode="auto">
                    <a:xfrm>
                      <a:off x="0" y="0"/>
                      <a:ext cx="3981450" cy="252412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نقشه هيپسومتريک به روش گسسته</w:t>
      </w:r>
    </w:p>
    <w:p w:rsidR="006101ED" w:rsidRDefault="004D2B2A">
      <w:pPr>
        <w:rPr>
          <w:rtl/>
        </w:rPr>
      </w:pPr>
      <w:r w:rsidRPr="007E5198">
        <w:rPr>
          <w:rtl/>
        </w:rPr>
        <w:t>در تصوير زير دومين نوع از نقشه های هيپسومتريک به صورت پيوسته نمايش داده شده است.</w:t>
      </w:r>
    </w:p>
    <w:p w:rsidR="006101ED" w:rsidRDefault="006101ED">
      <w:pPr>
        <w:rPr>
          <w:rtl/>
        </w:rPr>
      </w:pPr>
    </w:p>
    <w:p w:rsidR="006101ED" w:rsidRDefault="00975D07">
      <w:pPr>
        <w:jc w:val="center"/>
        <w:rPr>
          <w:rtl/>
        </w:rPr>
      </w:pPr>
      <w:r>
        <w:rPr>
          <w:noProof/>
          <w:lang w:bidi="ar-SA"/>
        </w:rPr>
        <w:drawing>
          <wp:inline distT="0" distB="0" distL="0" distR="0">
            <wp:extent cx="3438525" cy="1885950"/>
            <wp:effectExtent l="1905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1" cstate="print"/>
                    <a:srcRect/>
                    <a:stretch>
                      <a:fillRect/>
                    </a:stretch>
                  </pic:blipFill>
                  <pic:spPr bwMode="auto">
                    <a:xfrm>
                      <a:off x="0" y="0"/>
                      <a:ext cx="3438525" cy="1885950"/>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نقشه هيپسومتريک به روش پيوسته</w:t>
      </w:r>
    </w:p>
    <w:p w:rsidR="006101ED" w:rsidRDefault="006101ED">
      <w:pPr>
        <w:rPr>
          <w:rtl/>
        </w:rPr>
      </w:pPr>
    </w:p>
    <w:p w:rsidR="006101ED" w:rsidRDefault="004D2B2A">
      <w:pPr>
        <w:pStyle w:val="Heading3"/>
        <w:rPr>
          <w:rtl/>
        </w:rPr>
      </w:pPr>
      <w:bookmarkStart w:id="735" w:name="_Toc385679819"/>
      <w:bookmarkStart w:id="736" w:name="_Toc385680466"/>
      <w:r w:rsidRPr="007E5198">
        <w:rPr>
          <w:rtl/>
        </w:rPr>
        <w:t>ترکيب با داده های دو بعدی</w:t>
      </w:r>
      <w:bookmarkEnd w:id="735"/>
      <w:bookmarkEnd w:id="736"/>
    </w:p>
    <w:p w:rsidR="006101ED" w:rsidRDefault="004D2B2A" w:rsidP="006101ED">
      <w:pPr>
        <w:rPr>
          <w:rtl/>
        </w:rPr>
      </w:pPr>
      <w:r w:rsidRPr="007E5198">
        <w:rPr>
          <w:rtl/>
        </w:rPr>
        <w:t xml:space="preserve">اساسا هر نوع از داده های دو بعدی مسطحاتي را مي توان با نقشه </w:t>
      </w:r>
      <w:r w:rsidRPr="007E5198">
        <w:t>DTM</w:t>
      </w:r>
      <w:r w:rsidRPr="007E5198">
        <w:rPr>
          <w:rtl/>
        </w:rPr>
        <w:t xml:space="preserve"> ترکيب کرد. شکل زير دو نمونه از نقشه های </w:t>
      </w:r>
      <w:r w:rsidRPr="007E5198">
        <w:t>DTM</w:t>
      </w:r>
      <w:r w:rsidRPr="007E5198">
        <w:rPr>
          <w:rtl/>
        </w:rPr>
        <w:t xml:space="preserve"> سايه دار در ترکيب با نقشه داده های آماری جمعيت را نشان مي دهد. </w:t>
      </w:r>
    </w:p>
    <w:p w:rsidR="006101ED" w:rsidRDefault="00975D07">
      <w:pPr>
        <w:jc w:val="center"/>
        <w:rPr>
          <w:rtl/>
        </w:rPr>
      </w:pPr>
      <w:r>
        <w:rPr>
          <w:noProof/>
          <w:lang w:bidi="ar-SA"/>
        </w:rPr>
        <w:drawing>
          <wp:inline distT="0" distB="0" distL="0" distR="0">
            <wp:extent cx="2390775" cy="1390650"/>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2" cstate="print"/>
                    <a:srcRect/>
                    <a:stretch>
                      <a:fillRect/>
                    </a:stretch>
                  </pic:blipFill>
                  <pic:spPr bwMode="auto">
                    <a:xfrm>
                      <a:off x="0" y="0"/>
                      <a:ext cx="2390775" cy="1390650"/>
                    </a:xfrm>
                    <a:prstGeom prst="rect">
                      <a:avLst/>
                    </a:prstGeom>
                    <a:noFill/>
                    <a:ln w="9525">
                      <a:noFill/>
                      <a:miter lim="800000"/>
                      <a:headEnd/>
                      <a:tailEnd/>
                    </a:ln>
                  </pic:spPr>
                </pic:pic>
              </a:graphicData>
            </a:graphic>
          </wp:inline>
        </w:drawing>
      </w:r>
      <w:r>
        <w:rPr>
          <w:noProof/>
          <w:lang w:bidi="ar-SA"/>
        </w:rPr>
        <w:drawing>
          <wp:inline distT="0" distB="0" distL="0" distR="0">
            <wp:extent cx="2657475" cy="1428750"/>
            <wp:effectExtent l="1905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3" cstate="print"/>
                    <a:srcRect/>
                    <a:stretch>
                      <a:fillRect/>
                    </a:stretch>
                  </pic:blipFill>
                  <pic:spPr bwMode="auto">
                    <a:xfrm>
                      <a:off x="0" y="0"/>
                      <a:ext cx="2657475" cy="1428750"/>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همپوشانی با داده های آماری جمعيت</w:t>
      </w:r>
    </w:p>
    <w:p w:rsidR="006101ED" w:rsidRDefault="004D2B2A">
      <w:pPr>
        <w:rPr>
          <w:rtl/>
        </w:rPr>
      </w:pPr>
      <w:r w:rsidRPr="007E5198">
        <w:rPr>
          <w:rtl/>
        </w:rPr>
        <w:t xml:space="preserve">مثال ديگر، ترکيب داده های </w:t>
      </w:r>
      <w:r w:rsidRPr="007E5198">
        <w:t>DTM</w:t>
      </w:r>
      <w:r w:rsidRPr="007E5198">
        <w:rPr>
          <w:rtl/>
        </w:rPr>
        <w:t xml:space="preserve"> با نقشه راهها يا هر نوع از داده های مسطحاتي مثل لايه ريزش باران است، که در شکل زير نشان داده شده است.</w:t>
      </w:r>
    </w:p>
    <w:p w:rsidR="006101ED" w:rsidRDefault="00975D07" w:rsidP="006101ED">
      <w:pPr>
        <w:rPr>
          <w:rtl/>
        </w:rPr>
      </w:pPr>
      <w:r>
        <w:rPr>
          <w:noProof/>
          <w:lang w:bidi="ar-SA"/>
        </w:rPr>
        <w:lastRenderedPageBreak/>
        <w:drawing>
          <wp:inline distT="0" distB="0" distL="0" distR="0">
            <wp:extent cx="4743450" cy="1933575"/>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4" cstate="print"/>
                    <a:srcRect/>
                    <a:stretch>
                      <a:fillRect/>
                    </a:stretch>
                  </pic:blipFill>
                  <pic:spPr bwMode="auto">
                    <a:xfrm>
                      <a:off x="0" y="0"/>
                      <a:ext cx="4743450" cy="193357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همپوشانی با لايه ريزش باران</w:t>
      </w:r>
    </w:p>
    <w:p w:rsidR="006101ED" w:rsidRDefault="000F30FD">
      <w:pPr>
        <w:pStyle w:val="Heading2"/>
        <w:rPr>
          <w:b/>
          <w:bCs/>
          <w:rtl/>
        </w:rPr>
      </w:pPr>
      <w:bookmarkStart w:id="737" w:name="_Toc385679820"/>
      <w:bookmarkStart w:id="738" w:name="_Toc385680467"/>
      <w:r w:rsidRPr="007E5198">
        <w:rPr>
          <w:rtl/>
        </w:rPr>
        <w:t>روش های سه بعدی</w:t>
      </w:r>
      <w:bookmarkEnd w:id="737"/>
      <w:bookmarkEnd w:id="738"/>
    </w:p>
    <w:p w:rsidR="006101ED" w:rsidRDefault="004D2B2A" w:rsidP="006101ED">
      <w:pPr>
        <w:pStyle w:val="Heading3"/>
        <w:rPr>
          <w:rtl/>
        </w:rPr>
      </w:pPr>
      <w:bookmarkStart w:id="739" w:name="_Toc385679821"/>
      <w:bookmarkStart w:id="740" w:name="_Toc385680468"/>
      <w:r w:rsidRPr="007E5198">
        <w:rPr>
          <w:rtl/>
        </w:rPr>
        <w:t>نمايش ديناميک (ديد پرسپکتيو)</w:t>
      </w:r>
      <w:bookmarkEnd w:id="739"/>
      <w:bookmarkEnd w:id="740"/>
    </w:p>
    <w:p w:rsidR="006101ED" w:rsidRDefault="004D2B2A">
      <w:pPr>
        <w:rPr>
          <w:rtl/>
        </w:rPr>
      </w:pPr>
      <w:r w:rsidRPr="007E5198">
        <w:rPr>
          <w:rtl/>
        </w:rPr>
        <w:t xml:space="preserve">در اين روش، امکان تغيير نقطه ديد مشاهده کننده برای نمايش جهات مختلف مدل وجود دارد. يکي از امتيازات ويژه اين روش آن است که پارامترهای مدل برای بهبود وضعيت ديد مدل قابل تغيير خواهد بود. برای مثال محور قائم، قابليت اغراق برای نمايش ناهمواريهای کوچک را خواهد داشت. برای نمايش اين مدل، روشهای مختلفي وجود دارد. </w:t>
      </w:r>
    </w:p>
    <w:p w:rsidR="006101ED" w:rsidRDefault="004D2B2A" w:rsidP="006101ED">
      <w:pPr>
        <w:rPr>
          <w:rtl/>
        </w:rPr>
      </w:pPr>
      <w:r w:rsidRPr="007E5198">
        <w:rPr>
          <w:rtl/>
        </w:rPr>
        <w:t>سيستم تصوير موازی</w:t>
      </w:r>
    </w:p>
    <w:p w:rsidR="006101ED" w:rsidRDefault="004D2B2A">
      <w:pPr>
        <w:rPr>
          <w:rtl/>
        </w:rPr>
      </w:pPr>
      <w:r w:rsidRPr="007E5198">
        <w:rPr>
          <w:rtl/>
        </w:rPr>
        <w:t xml:space="preserve">اين سيستم تصوير، خطوط موازی، در همه نقاط سيستم، موازی باقي مي مانند و همگرا يا واگرا نيستند. اين سيستم، قابليت مقياس دهي داشته ولي ديد سه بعدی برای بيننده ايجاد نمي کند. </w:t>
      </w:r>
    </w:p>
    <w:p w:rsidR="006101ED" w:rsidRDefault="004D2B2A" w:rsidP="006101ED">
      <w:pPr>
        <w:rPr>
          <w:rtl/>
        </w:rPr>
      </w:pPr>
      <w:r w:rsidRPr="007E5198">
        <w:rPr>
          <w:rtl/>
        </w:rPr>
        <w:t>سيستم تصوير پرسپکتيو</w:t>
      </w:r>
    </w:p>
    <w:p w:rsidR="006101ED" w:rsidRDefault="004D2B2A">
      <w:pPr>
        <w:rPr>
          <w:rtl/>
        </w:rPr>
      </w:pPr>
      <w:r w:rsidRPr="007E5198">
        <w:rPr>
          <w:rtl/>
        </w:rPr>
        <w:t xml:space="preserve">اين نوع سيستم تصوير نوعي ديد طبيعي بر حسب عمق و فاصله فراهم مي کند. در نمای اين سيستم، خطوط موازی به سمت نقطه </w:t>
      </w:r>
      <w:r w:rsidRPr="007E5198">
        <w:t>vanshing</w:t>
      </w:r>
      <w:r w:rsidRPr="007E5198">
        <w:rPr>
          <w:rtl/>
        </w:rPr>
        <w:t xml:space="preserve"> </w:t>
      </w:r>
      <w:r w:rsidR="00265A7A" w:rsidRPr="007E5198">
        <w:rPr>
          <w:rtl/>
        </w:rPr>
        <w:t>همگ</w:t>
      </w:r>
      <w:r w:rsidR="00265A7A">
        <w:rPr>
          <w:rFonts w:hint="cs"/>
          <w:rtl/>
        </w:rPr>
        <w:t>ر</w:t>
      </w:r>
      <w:r w:rsidR="00265A7A" w:rsidRPr="007E5198">
        <w:rPr>
          <w:rtl/>
        </w:rPr>
        <w:t xml:space="preserve">ا </w:t>
      </w:r>
      <w:r w:rsidRPr="007E5198">
        <w:rPr>
          <w:rtl/>
        </w:rPr>
        <w:t xml:space="preserve">مي شوند. بنابراين عوارض دورتر کوچکتر به نظر ميرسند. در اين روش امکان اندازه گيري مقياس وجود ندارد ولي ديد سه بعدی خوبي برای بيننده فراهم مي کند. </w:t>
      </w:r>
    </w:p>
    <w:p w:rsidR="006101ED" w:rsidRDefault="00975D07">
      <w:pPr>
        <w:rPr>
          <w:rtl/>
        </w:rPr>
      </w:pPr>
      <w:r>
        <w:rPr>
          <w:noProof/>
          <w:lang w:bidi="ar-SA"/>
        </w:rPr>
        <w:drawing>
          <wp:inline distT="0" distB="0" distL="0" distR="0">
            <wp:extent cx="4819650" cy="1762125"/>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5" cstate="print"/>
                    <a:srcRect/>
                    <a:stretch>
                      <a:fillRect/>
                    </a:stretch>
                  </pic:blipFill>
                  <pic:spPr bwMode="auto">
                    <a:xfrm>
                      <a:off x="0" y="0"/>
                      <a:ext cx="4819650" cy="1762125"/>
                    </a:xfrm>
                    <a:prstGeom prst="rect">
                      <a:avLst/>
                    </a:prstGeom>
                    <a:noFill/>
                    <a:ln w="9525">
                      <a:noFill/>
                      <a:miter lim="800000"/>
                      <a:headEnd/>
                      <a:tailEnd/>
                    </a:ln>
                  </pic:spPr>
                </pic:pic>
              </a:graphicData>
            </a:graphic>
          </wp:inline>
        </w:drawing>
      </w:r>
    </w:p>
    <w:p w:rsidR="006101ED" w:rsidRDefault="004D2B2A" w:rsidP="006101ED">
      <w:pPr>
        <w:jc w:val="center"/>
        <w:rPr>
          <w:rtl/>
        </w:rPr>
      </w:pPr>
      <w:r w:rsidRPr="007E5198">
        <w:rPr>
          <w:color w:val="FF0000"/>
          <w:rtl/>
        </w:rPr>
        <w:t>شکل</w:t>
      </w:r>
      <w:r w:rsidRPr="007E5198">
        <w:rPr>
          <w:rtl/>
        </w:rPr>
        <w:t xml:space="preserve"> : سيستم های تصوير، راست: پرسپکتيو، چپ: موازی</w:t>
      </w:r>
    </w:p>
    <w:p w:rsidR="006101ED" w:rsidRDefault="006101ED">
      <w:pPr>
        <w:rPr>
          <w:rtl/>
        </w:rPr>
      </w:pPr>
    </w:p>
    <w:p w:rsidR="006101ED" w:rsidRDefault="004D2B2A">
      <w:pPr>
        <w:rPr>
          <w:rtl/>
        </w:rPr>
      </w:pPr>
      <w:r w:rsidRPr="007E5198">
        <w:rPr>
          <w:rtl/>
        </w:rPr>
        <w:t>نمايش در سيستم سه بعدی با چهار پارامتر کنترل مي شود.</w:t>
      </w:r>
    </w:p>
    <w:p w:rsidR="006101ED" w:rsidRDefault="006101ED">
      <w:pPr>
        <w:rPr>
          <w:rtl/>
        </w:rPr>
      </w:pPr>
    </w:p>
    <w:p w:rsidR="006101ED" w:rsidRDefault="004D2B2A" w:rsidP="006101ED">
      <w:pPr>
        <w:rPr>
          <w:rtl/>
        </w:rPr>
      </w:pPr>
      <w:r w:rsidRPr="007E5198">
        <w:rPr>
          <w:rtl/>
        </w:rPr>
        <w:t>آزيموت ديد: امتداد بين مشاهده کننده و سطح که از صفر تا 360 درجه در جهت ساعتگرد تغيير مي کند.</w:t>
      </w:r>
    </w:p>
    <w:p w:rsidR="006101ED" w:rsidRDefault="004D2B2A" w:rsidP="006101ED">
      <w:r w:rsidRPr="007E5198">
        <w:rPr>
          <w:rtl/>
        </w:rPr>
        <w:lastRenderedPageBreak/>
        <w:t>زاويه ديد: زاويه بين سطح افق با ارتفاع مشاهده کننده که از صفر تا 90 درجه تغيير مي کند. 90 درجه نشان دهنده ديد مستقيم از بالاست و صفر نشان دهنده ديد از جلو مي باشد.</w:t>
      </w:r>
    </w:p>
    <w:p w:rsidR="006101ED" w:rsidRDefault="004D2B2A" w:rsidP="006101ED">
      <w:r w:rsidRPr="007E5198">
        <w:rPr>
          <w:rtl/>
        </w:rPr>
        <w:t>فاصله ديد: فاصله بين مشاهده کننده و سطح</w:t>
      </w:r>
    </w:p>
    <w:p w:rsidR="006101ED" w:rsidRDefault="004D2B2A" w:rsidP="006101ED">
      <w:r w:rsidRPr="007E5198">
        <w:rPr>
          <w:rtl/>
        </w:rPr>
        <w:t xml:space="preserve">مقياس </w:t>
      </w:r>
      <w:r w:rsidRPr="007E5198">
        <w:t>Z</w:t>
      </w:r>
      <w:r w:rsidRPr="007E5198">
        <w:rPr>
          <w:rtl/>
        </w:rPr>
        <w:t xml:space="preserve">: فاکتور اغراق است که نشان دهنده نسبت بين مقياس قائم و افق مي باشد. اين فاکتور برای نمايش عوارض ارفاعي کوچک کاربرد دارد. </w:t>
      </w:r>
    </w:p>
    <w:p w:rsidR="006101ED" w:rsidRDefault="004D2B2A">
      <w:pPr>
        <w:rPr>
          <w:rtl/>
        </w:rPr>
      </w:pPr>
      <w:r w:rsidRPr="007E5198">
        <w:rPr>
          <w:rtl/>
        </w:rPr>
        <w:t>خصوصيات ويژه مدل سه بعدي شامل قابليت نمايش به وسيله کامپيوتر، ديد سه بعدي خوب و دقت محدود آن است.</w:t>
      </w:r>
    </w:p>
    <w:p w:rsidR="006101ED" w:rsidRDefault="006101ED">
      <w:pPr>
        <w:rPr>
          <w:rtl/>
        </w:rPr>
      </w:pPr>
    </w:p>
    <w:p w:rsidR="006101ED" w:rsidRDefault="004D2B2A" w:rsidP="006101ED">
      <w:pPr>
        <w:pStyle w:val="Heading3"/>
        <w:rPr>
          <w:rtl/>
        </w:rPr>
      </w:pPr>
      <w:bookmarkStart w:id="741" w:name="_Toc385679822"/>
      <w:bookmarkStart w:id="742" w:name="_Toc385680469"/>
      <w:r w:rsidRPr="007E5198">
        <w:rPr>
          <w:rtl/>
        </w:rPr>
        <w:t xml:space="preserve">- </w:t>
      </w:r>
      <w:r w:rsidRPr="007E5198">
        <w:t>Block Diagram</w:t>
      </w:r>
      <w:bookmarkEnd w:id="741"/>
      <w:bookmarkEnd w:id="742"/>
    </w:p>
    <w:p w:rsidR="006101ED" w:rsidRDefault="004D2B2A">
      <w:pPr>
        <w:rPr>
          <w:rtl/>
        </w:rPr>
      </w:pPr>
      <w:r w:rsidRPr="007E5198">
        <w:rPr>
          <w:rtl/>
        </w:rPr>
        <w:t>اين روش از سيستم پرسپکتيو و سيستمي مشابه با سيستم ديدگاني انسان استفاده مي کند. در اين سيستم اندازه عوارض با فاصله آن از مرکز تصوير نسبت معکوس دارد. بنابراين اگرچه از لحاظ ديد نمای واقعي از عوارض ايجاد مي کند ولي روش مناسبی برای ذخيره اشکال دقيق و اندازه گيري روی آنها نيست. فواصل در اين تصوير قابل اندازه گيري نيست و خطوط موازی در اين سيستم تصوير موازی باقي نمي مانند.</w:t>
      </w:r>
    </w:p>
    <w:p w:rsidR="006101ED" w:rsidRDefault="00975D07" w:rsidP="006101ED">
      <w:pPr>
        <w:jc w:val="center"/>
        <w:rPr>
          <w:rtl/>
        </w:rPr>
      </w:pPr>
      <w:r>
        <w:rPr>
          <w:noProof/>
          <w:lang w:bidi="ar-SA"/>
        </w:rPr>
        <w:drawing>
          <wp:inline distT="0" distB="0" distL="0" distR="0">
            <wp:extent cx="2295525" cy="1657350"/>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6" cstate="print"/>
                    <a:srcRect/>
                    <a:stretch>
                      <a:fillRect/>
                    </a:stretch>
                  </pic:blipFill>
                  <pic:spPr bwMode="auto">
                    <a:xfrm>
                      <a:off x="0" y="0"/>
                      <a:ext cx="2295525" cy="1657350"/>
                    </a:xfrm>
                    <a:prstGeom prst="rect">
                      <a:avLst/>
                    </a:prstGeom>
                    <a:noFill/>
                    <a:ln w="9525">
                      <a:noFill/>
                      <a:miter lim="800000"/>
                      <a:headEnd/>
                      <a:tailEnd/>
                    </a:ln>
                  </pic:spPr>
                </pic:pic>
              </a:graphicData>
            </a:graphic>
          </wp:inline>
        </w:drawing>
      </w:r>
    </w:p>
    <w:p w:rsidR="006101ED" w:rsidRDefault="004D2B2A" w:rsidP="006101ED">
      <w:pPr>
        <w:jc w:val="center"/>
        <w:rPr>
          <w:rtl/>
        </w:rPr>
      </w:pPr>
      <w:r w:rsidRPr="007E5198">
        <w:rPr>
          <w:color w:val="FF0000"/>
          <w:rtl/>
        </w:rPr>
        <w:t>شکل</w:t>
      </w:r>
      <w:r w:rsidRPr="007E5198">
        <w:rPr>
          <w:rtl/>
        </w:rPr>
        <w:t xml:space="preserve"> : سيستم تصوير پرسپکتيو</w:t>
      </w:r>
    </w:p>
    <w:p w:rsidR="006101ED" w:rsidRDefault="004D2B2A">
      <w:pPr>
        <w:rPr>
          <w:rtl/>
        </w:rPr>
      </w:pPr>
      <w:r w:rsidRPr="007E5198">
        <w:rPr>
          <w:rtl/>
        </w:rPr>
        <w:t xml:space="preserve">تصوير زير يک </w:t>
      </w:r>
      <w:r w:rsidRPr="007E5198">
        <w:t>Block Diagram</w:t>
      </w:r>
      <w:r w:rsidRPr="007E5198">
        <w:rPr>
          <w:rtl/>
        </w:rPr>
        <w:t xml:space="preserve"> از مشهرترين کوه سوئيس </w:t>
      </w:r>
      <w:r w:rsidRPr="007E5198">
        <w:t>Matterhorn</w:t>
      </w:r>
      <w:r w:rsidRPr="007E5198">
        <w:rPr>
          <w:rtl/>
        </w:rPr>
        <w:t xml:space="preserve"> با هم پوشاني با نقشه های توپوگرافي را  نشان مي دهد.</w:t>
      </w:r>
    </w:p>
    <w:p w:rsidR="006101ED" w:rsidRDefault="00975D07">
      <w:pPr>
        <w:jc w:val="center"/>
        <w:rPr>
          <w:rtl/>
        </w:rPr>
      </w:pPr>
      <w:r>
        <w:rPr>
          <w:noProof/>
          <w:lang w:bidi="ar-SA"/>
        </w:rPr>
        <w:drawing>
          <wp:inline distT="0" distB="0" distL="0" distR="0">
            <wp:extent cx="3200400" cy="239077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7" cstate="print"/>
                    <a:srcRect/>
                    <a:stretch>
                      <a:fillRect/>
                    </a:stretch>
                  </pic:blipFill>
                  <pic:spPr bwMode="auto">
                    <a:xfrm>
                      <a:off x="0" y="0"/>
                      <a:ext cx="3200400" cy="239077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نمای پرسپکتيو</w:t>
      </w:r>
    </w:p>
    <w:p w:rsidR="006101ED" w:rsidRDefault="006101ED">
      <w:pPr>
        <w:rPr>
          <w:rtl/>
        </w:rPr>
      </w:pPr>
    </w:p>
    <w:p w:rsidR="006101ED" w:rsidRDefault="004D2B2A" w:rsidP="006101ED">
      <w:pPr>
        <w:pStyle w:val="Heading3"/>
        <w:rPr>
          <w:rtl/>
        </w:rPr>
      </w:pPr>
      <w:bookmarkStart w:id="743" w:name="_Toc385679823"/>
      <w:bookmarkStart w:id="744" w:name="_Toc385680470"/>
      <w:r w:rsidRPr="007E5198">
        <w:rPr>
          <w:rtl/>
        </w:rPr>
        <w:lastRenderedPageBreak/>
        <w:t>ديد پانوراميک</w:t>
      </w:r>
      <w:bookmarkEnd w:id="743"/>
      <w:bookmarkEnd w:id="744"/>
    </w:p>
    <w:p w:rsidR="006101ED" w:rsidRDefault="004D2B2A">
      <w:pPr>
        <w:rPr>
          <w:rtl/>
        </w:rPr>
      </w:pPr>
      <w:r w:rsidRPr="007E5198">
        <w:rPr>
          <w:rtl/>
        </w:rPr>
        <w:t>ديد پانوراميک از سيستم تصوير موازی برای نمايش استفاده مي کند که ديد واقعي کمتری نسبت به روش قبل دارد. اين سيستم معمولا برای اندازه گيريهای دقيق در مدل استفاده مي شود. خطوط موازی دز اين سيستم موازی باقي مي مانند و زوايا در صورت موازی بودن عارضه با صفحه تصوير حفظ خواهند شد. در بسياری از کاربرد ها امکان استفاده از سيستم تصوير موازی وجود ندارد ولي به جای آن از روش شبه موازی استفاده مي شود. در اين روش اساس سيستم پرسپکتيو به کار مي رود با اين تفاوت که نقطه مرکز تصوير در فاصله بسيار دور فرض مي شود. به صورت تئوری اين سيستم پرسپکتيو است ولي در عمل تفاوتي با سيستم موازی ندارد.</w:t>
      </w:r>
    </w:p>
    <w:p w:rsidR="006101ED" w:rsidRDefault="00975D07">
      <w:pPr>
        <w:jc w:val="center"/>
        <w:rPr>
          <w:rtl/>
        </w:rPr>
      </w:pPr>
      <w:r>
        <w:rPr>
          <w:noProof/>
          <w:lang w:bidi="ar-SA"/>
        </w:rPr>
        <w:drawing>
          <wp:inline distT="0" distB="0" distL="0" distR="0">
            <wp:extent cx="2695575" cy="1676400"/>
            <wp:effectExtent l="1905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8" cstate="print"/>
                    <a:srcRect/>
                    <a:stretch>
                      <a:fillRect/>
                    </a:stretch>
                  </pic:blipFill>
                  <pic:spPr bwMode="auto">
                    <a:xfrm>
                      <a:off x="0" y="0"/>
                      <a:ext cx="2695575" cy="1676400"/>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سيستم تصوير شبه موازی در ديد پانوراميک</w:t>
      </w:r>
    </w:p>
    <w:p w:rsidR="006101ED" w:rsidRDefault="006101ED">
      <w:pPr>
        <w:rPr>
          <w:rtl/>
        </w:rPr>
      </w:pPr>
    </w:p>
    <w:p w:rsidR="006101ED" w:rsidRDefault="004D2B2A">
      <w:pPr>
        <w:rPr>
          <w:rtl/>
        </w:rPr>
      </w:pPr>
      <w:r w:rsidRPr="007E5198">
        <w:rPr>
          <w:rtl/>
        </w:rPr>
        <w:t xml:space="preserve">تصوير زير نمای پانوراميک از منطقه </w:t>
      </w:r>
      <w:r w:rsidRPr="007E5198">
        <w:t>Datchstain</w:t>
      </w:r>
      <w:r w:rsidRPr="007E5198">
        <w:rPr>
          <w:rtl/>
        </w:rPr>
        <w:t xml:space="preserve"> در استراليا را نشان مي دهد که با تصوير ماهواره ای منطقه هم پوشاني داده شده است.</w:t>
      </w:r>
    </w:p>
    <w:p w:rsidR="006101ED" w:rsidRDefault="00975D07">
      <w:pPr>
        <w:jc w:val="center"/>
        <w:rPr>
          <w:rtl/>
        </w:rPr>
      </w:pPr>
      <w:r>
        <w:rPr>
          <w:noProof/>
          <w:lang w:bidi="ar-SA"/>
        </w:rPr>
        <w:drawing>
          <wp:inline distT="0" distB="0" distL="0" distR="0">
            <wp:extent cx="3724275" cy="2533650"/>
            <wp:effectExtent l="1905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9" cstate="print"/>
                    <a:srcRect/>
                    <a:stretch>
                      <a:fillRect/>
                    </a:stretch>
                  </pic:blipFill>
                  <pic:spPr bwMode="auto">
                    <a:xfrm>
                      <a:off x="0" y="0"/>
                      <a:ext cx="3724275" cy="2533650"/>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نمای پانوراميک</w:t>
      </w:r>
    </w:p>
    <w:p w:rsidR="006101ED" w:rsidRDefault="006101ED">
      <w:pPr>
        <w:rPr>
          <w:rtl/>
        </w:rPr>
      </w:pPr>
    </w:p>
    <w:p w:rsidR="006101ED" w:rsidRDefault="00412A8D">
      <w:pPr>
        <w:pStyle w:val="Heading3"/>
        <w:rPr>
          <w:rtl/>
        </w:rPr>
      </w:pPr>
      <w:bookmarkStart w:id="745" w:name="_Toc385679824"/>
      <w:bookmarkStart w:id="746" w:name="_Toc385680471"/>
      <w:r w:rsidRPr="007E5198">
        <w:rPr>
          <w:rtl/>
        </w:rPr>
        <w:t>مدل های</w:t>
      </w:r>
      <w:r w:rsidR="004D2B2A" w:rsidRPr="007E5198">
        <w:rPr>
          <w:rtl/>
        </w:rPr>
        <w:t xml:space="preserve"> بافت دار</w:t>
      </w:r>
      <w:bookmarkEnd w:id="745"/>
      <w:bookmarkEnd w:id="746"/>
    </w:p>
    <w:p w:rsidR="006101ED" w:rsidRDefault="004D2B2A">
      <w:pPr>
        <w:rPr>
          <w:rtl/>
        </w:rPr>
      </w:pPr>
      <w:r w:rsidRPr="007E5198">
        <w:rPr>
          <w:rtl/>
        </w:rPr>
        <w:t xml:space="preserve">ترکيب داده های سه بعدی سايه دار از </w:t>
      </w:r>
      <w:r w:rsidRPr="007E5198">
        <w:t>DTM</w:t>
      </w:r>
      <w:r w:rsidRPr="007E5198">
        <w:rPr>
          <w:rtl/>
        </w:rPr>
        <w:t xml:space="preserve">  با داده های اضافي از منابع مختلف نمای بهتری از واقعيت را ايجاد مي کند. اين منابع عبارتند از تصاوير ماهواره ای، داده های برداری رستر شده، نقشه های اسکن شده و نقشه های موضوعي. شکل زير نمونه ای از اين نقشه ها را نشان مي دهد.</w:t>
      </w:r>
    </w:p>
    <w:p w:rsidR="006101ED" w:rsidRDefault="00975D07" w:rsidP="006101ED">
      <w:pPr>
        <w:rPr>
          <w:rtl/>
        </w:rPr>
      </w:pPr>
      <w:r>
        <w:rPr>
          <w:noProof/>
          <w:lang w:bidi="ar-SA"/>
        </w:rPr>
        <w:lastRenderedPageBreak/>
        <w:drawing>
          <wp:inline distT="0" distB="0" distL="0" distR="0">
            <wp:extent cx="5267325" cy="2019300"/>
            <wp:effectExtent l="1905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0" cstate="print"/>
                    <a:srcRect/>
                    <a:stretch>
                      <a:fillRect/>
                    </a:stretch>
                  </pic:blipFill>
                  <pic:spPr bwMode="auto">
                    <a:xfrm>
                      <a:off x="0" y="0"/>
                      <a:ext cx="5267325" cy="2019300"/>
                    </a:xfrm>
                    <a:prstGeom prst="rect">
                      <a:avLst/>
                    </a:prstGeom>
                    <a:noFill/>
                    <a:ln w="9525">
                      <a:noFill/>
                      <a:miter lim="800000"/>
                      <a:headEnd/>
                      <a:tailEnd/>
                    </a:ln>
                  </pic:spPr>
                </pic:pic>
              </a:graphicData>
            </a:graphic>
          </wp:inline>
        </w:drawing>
      </w:r>
    </w:p>
    <w:p w:rsidR="006101ED" w:rsidRDefault="006101ED">
      <w:pPr>
        <w:jc w:val="center"/>
        <w:rPr>
          <w:rtl/>
        </w:rPr>
      </w:pPr>
      <w:r w:rsidRPr="006101ED">
        <w:rPr>
          <w:rtl/>
        </w:rPr>
        <w:t>شکل</w:t>
      </w:r>
      <w:r w:rsidR="004D2B2A" w:rsidRPr="007E5198">
        <w:rPr>
          <w:rtl/>
        </w:rPr>
        <w:t xml:space="preserve"> : نقشه های بافت دار</w:t>
      </w:r>
    </w:p>
    <w:p w:rsidR="006101ED" w:rsidRDefault="006101ED">
      <w:pPr>
        <w:rPr>
          <w:rtl/>
        </w:rPr>
      </w:pPr>
    </w:p>
    <w:p w:rsidR="006101ED" w:rsidRDefault="004D2B2A">
      <w:pPr>
        <w:pStyle w:val="Heading2"/>
        <w:rPr>
          <w:b/>
          <w:bCs/>
          <w:rtl/>
        </w:rPr>
      </w:pPr>
      <w:bookmarkStart w:id="747" w:name="_Toc385679825"/>
      <w:bookmarkStart w:id="748" w:name="_Toc385680472"/>
      <w:r w:rsidRPr="007E5198">
        <w:rPr>
          <w:rtl/>
        </w:rPr>
        <w:t>مدلهای سه بعدی واقعي</w:t>
      </w:r>
      <w:bookmarkEnd w:id="747"/>
      <w:bookmarkEnd w:id="748"/>
    </w:p>
    <w:p w:rsidR="006101ED" w:rsidRDefault="004D2B2A">
      <w:pPr>
        <w:rPr>
          <w:rtl/>
        </w:rPr>
      </w:pPr>
      <w:r w:rsidRPr="007E5198">
        <w:rPr>
          <w:rtl/>
        </w:rPr>
        <w:t>اساس اين روش بر مبنای دو تصوير پوشش دار است که با قرار گرفتن اين عکسها در مقابل چشمها و ايجاد ديد سه بعدی فتو گرامتری، مدل سه بعدی از ناهمواري ها، ايجاد مي شود. اين مدل ها امکان دسترسی به دقت بالا بوسيله اندازه گيري پارالاکس را به همراه ديد سه بعدی بسيار خوب فراهم مي کند.</w:t>
      </w:r>
    </w:p>
    <w:p w:rsidR="006101ED" w:rsidRDefault="004D2B2A">
      <w:pPr>
        <w:pStyle w:val="Heading2"/>
        <w:rPr>
          <w:b/>
          <w:bCs/>
          <w:rtl/>
        </w:rPr>
      </w:pPr>
      <w:bookmarkStart w:id="749" w:name="_Toc385679826"/>
      <w:bookmarkStart w:id="750" w:name="_Toc385680473"/>
      <w:r w:rsidRPr="007E5198">
        <w:rPr>
          <w:rtl/>
        </w:rPr>
        <w:t>مدلهای سه بعدی فيزيکي</w:t>
      </w:r>
      <w:bookmarkEnd w:id="749"/>
      <w:bookmarkEnd w:id="750"/>
    </w:p>
    <w:p w:rsidR="006101ED" w:rsidRDefault="004D2B2A">
      <w:pPr>
        <w:rPr>
          <w:rtl/>
        </w:rPr>
      </w:pPr>
      <w:r w:rsidRPr="007E5198">
        <w:rPr>
          <w:rtl/>
        </w:rPr>
        <w:t xml:space="preserve">مدل های سه بعدی فيزيکي با استفاده از موادی مانند چوب، شن و فوم يکي از روشهای خوب نمايش </w:t>
      </w:r>
      <w:r w:rsidRPr="007E5198">
        <w:t>DTM</w:t>
      </w:r>
      <w:r w:rsidRPr="007E5198">
        <w:rPr>
          <w:rtl/>
        </w:rPr>
        <w:t xml:space="preserve"> است. در اين مدل ها ناهواري های زمين را بر اساس منحني ميزانها در مقياس کوچکتر و بدون کدبندی مي توان به صورت مستقيم تشخيص داد. خاصيت مهم اين مدل ها ارتباط مستقيم با مدل و قابل لمس بودن مدل است. در اين مدل ناهمواري ها به شکلي واضح و قابل لمس قابل مشاهده اند. </w:t>
      </w:r>
    </w:p>
    <w:p w:rsidR="006101ED" w:rsidRDefault="00975D07">
      <w:pPr>
        <w:jc w:val="center"/>
        <w:rPr>
          <w:rtl/>
        </w:rPr>
      </w:pPr>
      <w:r>
        <w:rPr>
          <w:noProof/>
          <w:lang w:bidi="ar-SA"/>
        </w:rPr>
        <w:drawing>
          <wp:inline distT="0" distB="0" distL="0" distR="0">
            <wp:extent cx="1933575" cy="2238375"/>
            <wp:effectExtent l="1905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1" cstate="print"/>
                    <a:srcRect/>
                    <a:stretch>
                      <a:fillRect/>
                    </a:stretch>
                  </pic:blipFill>
                  <pic:spPr bwMode="auto">
                    <a:xfrm>
                      <a:off x="0" y="0"/>
                      <a:ext cx="1933575" cy="223837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مدل فيزيکي سه بعدی</w:t>
      </w:r>
    </w:p>
    <w:p w:rsidR="006101ED" w:rsidRDefault="006101ED">
      <w:pPr>
        <w:rPr>
          <w:rtl/>
        </w:rPr>
      </w:pPr>
    </w:p>
    <w:p w:rsidR="006101ED" w:rsidRDefault="004D2B2A">
      <w:pPr>
        <w:pStyle w:val="Heading2"/>
        <w:rPr>
          <w:b/>
          <w:bCs/>
          <w:rtl/>
        </w:rPr>
      </w:pPr>
      <w:bookmarkStart w:id="751" w:name="_Toc385679827"/>
      <w:bookmarkStart w:id="752" w:name="_Toc385680474"/>
      <w:r w:rsidRPr="007E5198">
        <w:rPr>
          <w:rtl/>
        </w:rPr>
        <w:t xml:space="preserve">- نمايش محصولات </w:t>
      </w:r>
      <w:r w:rsidRPr="007E5198">
        <w:t>DTM</w:t>
      </w:r>
      <w:bookmarkEnd w:id="751"/>
      <w:bookmarkEnd w:id="752"/>
    </w:p>
    <w:p w:rsidR="006101ED" w:rsidRDefault="004D2B2A" w:rsidP="006101ED">
      <w:pPr>
        <w:rPr>
          <w:rtl/>
        </w:rPr>
      </w:pPr>
      <w:r w:rsidRPr="007E5198">
        <w:rPr>
          <w:rtl/>
        </w:rPr>
        <w:t>شيب</w:t>
      </w:r>
    </w:p>
    <w:p w:rsidR="006101ED" w:rsidRDefault="004D2B2A">
      <w:pPr>
        <w:rPr>
          <w:rtl/>
        </w:rPr>
      </w:pPr>
      <w:r w:rsidRPr="007E5198">
        <w:rPr>
          <w:rtl/>
        </w:rPr>
        <w:lastRenderedPageBreak/>
        <w:t xml:space="preserve">شيب ماکزيمم مقدار تغييرات ارتفاعي يک پيکسل در مقايسه با پيکسل های مجاور آن است. نقشه های شيب به صورت يک شبکه دارای مقدار شيب برای هر پيکسل (بر اساس رابطه ذکر شده برای تعيين شيب) تهيه مي شوند. برای نمايش اين نقشه ها از اختصاص رنگهای خاص به فواصل مشخصی از مقادير شيب استفاده ميشود. </w:t>
      </w:r>
    </w:p>
    <w:p w:rsidR="006101ED" w:rsidRDefault="00975D07">
      <w:pPr>
        <w:jc w:val="center"/>
        <w:rPr>
          <w:rtl/>
        </w:rPr>
      </w:pPr>
      <w:r>
        <w:rPr>
          <w:noProof/>
          <w:lang w:bidi="ar-SA"/>
        </w:rPr>
        <w:drawing>
          <wp:inline distT="0" distB="0" distL="0" distR="0">
            <wp:extent cx="2562225" cy="2066925"/>
            <wp:effectExtent l="1905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2" cstate="print"/>
                    <a:srcRect/>
                    <a:stretch>
                      <a:fillRect/>
                    </a:stretch>
                  </pic:blipFill>
                  <pic:spPr bwMode="auto">
                    <a:xfrm>
                      <a:off x="0" y="0"/>
                      <a:ext cx="2562225" cy="206692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نقشه شيب</w:t>
      </w:r>
    </w:p>
    <w:p w:rsidR="006101ED" w:rsidRDefault="004D2B2A" w:rsidP="006101ED">
      <w:pPr>
        <w:rPr>
          <w:rtl/>
        </w:rPr>
      </w:pPr>
      <w:r w:rsidRPr="007E5198">
        <w:rPr>
          <w:rtl/>
        </w:rPr>
        <w:t>جهت شيب</w:t>
      </w:r>
    </w:p>
    <w:p w:rsidR="006101ED" w:rsidRDefault="004D2B2A">
      <w:pPr>
        <w:rPr>
          <w:rtl/>
        </w:rPr>
      </w:pPr>
      <w:r w:rsidRPr="007E5198">
        <w:rPr>
          <w:rtl/>
        </w:rPr>
        <w:t>جهت شيب، جهت ماکزيمم مقدار شيب را در يک پيکسل نشان مي دهد. بر اساس مقادير جهت شيب رنگها طبقه بندی مي شوند به طوري که هر رنگ مقادير خاصي از مقادير جهت شيب را نمايش دهد. و بر اساس اين طبقه بندی نقشه های جهت شيب تهيه مي شوند.</w:t>
      </w:r>
    </w:p>
    <w:p w:rsidR="006101ED" w:rsidRDefault="00975D07">
      <w:pPr>
        <w:jc w:val="center"/>
      </w:pPr>
      <w:r>
        <w:rPr>
          <w:noProof/>
          <w:lang w:bidi="ar-SA"/>
        </w:rPr>
        <w:drawing>
          <wp:inline distT="0" distB="0" distL="0" distR="0">
            <wp:extent cx="1438275" cy="1152525"/>
            <wp:effectExtent l="1905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3" cstate="print"/>
                    <a:srcRect/>
                    <a:stretch>
                      <a:fillRect/>
                    </a:stretch>
                  </pic:blipFill>
                  <pic:spPr bwMode="auto">
                    <a:xfrm>
                      <a:off x="0" y="0"/>
                      <a:ext cx="1438275" cy="1152525"/>
                    </a:xfrm>
                    <a:prstGeom prst="rect">
                      <a:avLst/>
                    </a:prstGeom>
                    <a:noFill/>
                    <a:ln w="9525">
                      <a:noFill/>
                      <a:miter lim="800000"/>
                      <a:headEnd/>
                      <a:tailEnd/>
                    </a:ln>
                  </pic:spPr>
                </pic:pic>
              </a:graphicData>
            </a:graphic>
          </wp:inline>
        </w:drawing>
      </w:r>
      <w:r>
        <w:rPr>
          <w:noProof/>
          <w:lang w:bidi="ar-SA"/>
        </w:rPr>
        <w:drawing>
          <wp:inline distT="0" distB="0" distL="0" distR="0">
            <wp:extent cx="1133475" cy="1257300"/>
            <wp:effectExtent l="1905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4" cstate="print"/>
                    <a:srcRect/>
                    <a:stretch>
                      <a:fillRect/>
                    </a:stretch>
                  </pic:blipFill>
                  <pic:spPr bwMode="auto">
                    <a:xfrm>
                      <a:off x="0" y="0"/>
                      <a:ext cx="1133475" cy="1257300"/>
                    </a:xfrm>
                    <a:prstGeom prst="rect">
                      <a:avLst/>
                    </a:prstGeom>
                    <a:noFill/>
                    <a:ln w="9525">
                      <a:noFill/>
                      <a:miter lim="800000"/>
                      <a:headEnd/>
                      <a:tailEnd/>
                    </a:ln>
                  </pic:spPr>
                </pic:pic>
              </a:graphicData>
            </a:graphic>
          </wp:inline>
        </w:drawing>
      </w:r>
      <w:r w:rsidR="004D2B2A" w:rsidRPr="007E5198">
        <w:t xml:space="preserve">                  </w:t>
      </w:r>
      <w:r>
        <w:rPr>
          <w:noProof/>
          <w:lang w:bidi="ar-SA"/>
        </w:rPr>
        <w:drawing>
          <wp:inline distT="0" distB="0" distL="0" distR="0">
            <wp:extent cx="1352550" cy="160972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5" cstate="print"/>
                    <a:srcRect/>
                    <a:stretch>
                      <a:fillRect/>
                    </a:stretch>
                  </pic:blipFill>
                  <pic:spPr bwMode="auto">
                    <a:xfrm>
                      <a:off x="0" y="0"/>
                      <a:ext cx="1352550" cy="160972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طبقه بندی رنگها</w:t>
      </w:r>
    </w:p>
    <w:p w:rsidR="006101ED" w:rsidRDefault="006101ED">
      <w:pPr>
        <w:rPr>
          <w:rtl/>
        </w:rPr>
      </w:pPr>
    </w:p>
    <w:p w:rsidR="006101ED" w:rsidRDefault="00975D07">
      <w:pPr>
        <w:jc w:val="center"/>
        <w:rPr>
          <w:rtl/>
        </w:rPr>
      </w:pPr>
      <w:r>
        <w:rPr>
          <w:noProof/>
          <w:lang w:bidi="ar-SA"/>
        </w:rPr>
        <w:drawing>
          <wp:inline distT="0" distB="0" distL="0" distR="0">
            <wp:extent cx="2333625" cy="1971675"/>
            <wp:effectExtent l="1905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6" cstate="print"/>
                    <a:srcRect/>
                    <a:stretch>
                      <a:fillRect/>
                    </a:stretch>
                  </pic:blipFill>
                  <pic:spPr bwMode="auto">
                    <a:xfrm>
                      <a:off x="0" y="0"/>
                      <a:ext cx="2333625" cy="197167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نقشه جهت شيب</w:t>
      </w:r>
    </w:p>
    <w:p w:rsidR="006101ED" w:rsidRDefault="006101ED">
      <w:pPr>
        <w:rPr>
          <w:rtl/>
        </w:rPr>
      </w:pPr>
    </w:p>
    <w:p w:rsidR="006101ED" w:rsidRDefault="004D2B2A" w:rsidP="006101ED">
      <w:pPr>
        <w:rPr>
          <w:rtl/>
        </w:rPr>
      </w:pPr>
      <w:r w:rsidRPr="007E5198">
        <w:rPr>
          <w:rtl/>
        </w:rPr>
        <w:lastRenderedPageBreak/>
        <w:t>پروفيل انحنای شيب</w:t>
      </w:r>
    </w:p>
    <w:p w:rsidR="006101ED" w:rsidRDefault="004D2B2A">
      <w:pPr>
        <w:rPr>
          <w:rtl/>
        </w:rPr>
      </w:pPr>
      <w:r w:rsidRPr="007E5198">
        <w:rPr>
          <w:rtl/>
        </w:rPr>
        <w:t xml:space="preserve">انحنای شيب نشان دهنده شکل ناهمواريهای زمين در جهت شيب است. مقدار اين انحنا بر اساس رابطه زير و با استفاده از داده های </w:t>
      </w:r>
      <w:r w:rsidRPr="007E5198">
        <w:t>DTM</w:t>
      </w:r>
      <w:r w:rsidRPr="007E5198">
        <w:rPr>
          <w:rtl/>
        </w:rPr>
        <w:t xml:space="preserve"> به دست مي آيد.</w:t>
      </w:r>
    </w:p>
    <w:p w:rsidR="006101ED" w:rsidRDefault="00975D07">
      <w:pPr>
        <w:rPr>
          <w:rtl/>
        </w:rPr>
      </w:pPr>
      <w:r>
        <w:rPr>
          <w:noProof/>
          <w:lang w:bidi="ar-SA"/>
        </w:rPr>
        <w:drawing>
          <wp:inline distT="0" distB="0" distL="0" distR="0">
            <wp:extent cx="5486400" cy="102870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7" cstate="print"/>
                    <a:srcRect/>
                    <a:stretch>
                      <a:fillRect/>
                    </a:stretch>
                  </pic:blipFill>
                  <pic:spPr bwMode="auto">
                    <a:xfrm>
                      <a:off x="0" y="0"/>
                      <a:ext cx="5486400" cy="1028700"/>
                    </a:xfrm>
                    <a:prstGeom prst="rect">
                      <a:avLst/>
                    </a:prstGeom>
                    <a:noFill/>
                    <a:ln w="9525">
                      <a:noFill/>
                      <a:miter lim="800000"/>
                      <a:headEnd/>
                      <a:tailEnd/>
                    </a:ln>
                  </pic:spPr>
                </pic:pic>
              </a:graphicData>
            </a:graphic>
          </wp:inline>
        </w:drawing>
      </w:r>
    </w:p>
    <w:p w:rsidR="006101ED" w:rsidRDefault="004D2B2A">
      <w:pPr>
        <w:rPr>
          <w:rtl/>
        </w:rPr>
      </w:pPr>
      <w:r w:rsidRPr="007E5198">
        <w:rPr>
          <w:rtl/>
        </w:rPr>
        <w:t>مقادير محاسبه شده برای اين خم در هر پيکسل به دست آمده و سپس بر اساس طبقه بندی رنگي، نمايش داده مي شود.</w:t>
      </w:r>
    </w:p>
    <w:p w:rsidR="006101ED" w:rsidRDefault="00975D07">
      <w:pPr>
        <w:jc w:val="center"/>
        <w:rPr>
          <w:rtl/>
        </w:rPr>
      </w:pPr>
      <w:r>
        <w:rPr>
          <w:noProof/>
          <w:lang w:bidi="ar-SA"/>
        </w:rPr>
        <w:drawing>
          <wp:inline distT="0" distB="0" distL="0" distR="0">
            <wp:extent cx="2495550" cy="185737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8" cstate="print"/>
                    <a:srcRect/>
                    <a:stretch>
                      <a:fillRect/>
                    </a:stretch>
                  </pic:blipFill>
                  <pic:spPr bwMode="auto">
                    <a:xfrm>
                      <a:off x="0" y="0"/>
                      <a:ext cx="2495550" cy="185737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نقشه پروفيل انحنای شيب</w:t>
      </w:r>
    </w:p>
    <w:p w:rsidR="006101ED" w:rsidRDefault="006101ED"/>
    <w:p w:rsidR="006101ED" w:rsidRDefault="004D2B2A" w:rsidP="006101ED">
      <w:pPr>
        <w:rPr>
          <w:rtl/>
        </w:rPr>
      </w:pPr>
      <w:r w:rsidRPr="007E5198">
        <w:rPr>
          <w:rtl/>
        </w:rPr>
        <w:t>پروفيل انحنا در جهت عمود بر شيب</w:t>
      </w:r>
    </w:p>
    <w:p w:rsidR="006101ED" w:rsidRDefault="004D2B2A">
      <w:pPr>
        <w:rPr>
          <w:rtl/>
        </w:rPr>
      </w:pPr>
      <w:r w:rsidRPr="007E5198">
        <w:rPr>
          <w:rtl/>
        </w:rPr>
        <w:t xml:space="preserve">اين خم نشان دهنده شکل ناهمواريهای زمين در جهت عمود بر شيب استکه بر اساس رابطه زير محاسبه مي شود. </w:t>
      </w:r>
    </w:p>
    <w:p w:rsidR="006101ED" w:rsidRDefault="00975D07">
      <w:pPr>
        <w:rPr>
          <w:rtl/>
        </w:rPr>
      </w:pPr>
      <w:r>
        <w:rPr>
          <w:noProof/>
          <w:lang w:bidi="ar-SA"/>
        </w:rPr>
        <w:drawing>
          <wp:inline distT="0" distB="0" distL="0" distR="0">
            <wp:extent cx="5486400" cy="121920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9" cstate="print"/>
                    <a:srcRect/>
                    <a:stretch>
                      <a:fillRect/>
                    </a:stretch>
                  </pic:blipFill>
                  <pic:spPr bwMode="auto">
                    <a:xfrm>
                      <a:off x="0" y="0"/>
                      <a:ext cx="5486400" cy="1219200"/>
                    </a:xfrm>
                    <a:prstGeom prst="rect">
                      <a:avLst/>
                    </a:prstGeom>
                    <a:noFill/>
                    <a:ln w="9525">
                      <a:noFill/>
                      <a:miter lim="800000"/>
                      <a:headEnd/>
                      <a:tailEnd/>
                    </a:ln>
                  </pic:spPr>
                </pic:pic>
              </a:graphicData>
            </a:graphic>
          </wp:inline>
        </w:drawing>
      </w:r>
    </w:p>
    <w:p w:rsidR="006101ED" w:rsidRDefault="004D2B2A">
      <w:pPr>
        <w:rPr>
          <w:rtl/>
        </w:rPr>
      </w:pPr>
      <w:r w:rsidRPr="007E5198">
        <w:rPr>
          <w:rtl/>
        </w:rPr>
        <w:t>مقادير محاسبه شده برای اين خم در هر پيکسل به دست آمده و سپس بر اساس طبقه بندی رنگي، نمايش داده مي شود.</w:t>
      </w:r>
    </w:p>
    <w:p w:rsidR="006101ED" w:rsidRDefault="00975D07">
      <w:pPr>
        <w:jc w:val="center"/>
        <w:rPr>
          <w:rtl/>
        </w:rPr>
      </w:pPr>
      <w:r>
        <w:rPr>
          <w:noProof/>
          <w:lang w:bidi="ar-SA"/>
        </w:rPr>
        <w:drawing>
          <wp:inline distT="0" distB="0" distL="0" distR="0">
            <wp:extent cx="2552700" cy="1762125"/>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0" cstate="print"/>
                    <a:srcRect/>
                    <a:stretch>
                      <a:fillRect/>
                    </a:stretch>
                  </pic:blipFill>
                  <pic:spPr bwMode="auto">
                    <a:xfrm>
                      <a:off x="0" y="0"/>
                      <a:ext cx="2552700" cy="1762125"/>
                    </a:xfrm>
                    <a:prstGeom prst="rect">
                      <a:avLst/>
                    </a:prstGeom>
                    <a:noFill/>
                    <a:ln w="9525">
                      <a:noFill/>
                      <a:miter lim="800000"/>
                      <a:headEnd/>
                      <a:tailEnd/>
                    </a:ln>
                  </pic:spPr>
                </pic:pic>
              </a:graphicData>
            </a:graphic>
          </wp:inline>
        </w:drawing>
      </w:r>
    </w:p>
    <w:p w:rsidR="006101ED" w:rsidRDefault="004D2B2A">
      <w:pPr>
        <w:jc w:val="center"/>
        <w:rPr>
          <w:rtl/>
        </w:rPr>
      </w:pPr>
      <w:r w:rsidRPr="007E5198">
        <w:rPr>
          <w:color w:val="FF0000"/>
          <w:rtl/>
        </w:rPr>
        <w:t>شکل</w:t>
      </w:r>
      <w:r w:rsidRPr="007E5198">
        <w:rPr>
          <w:rtl/>
        </w:rPr>
        <w:t xml:space="preserve"> : نقشه پروفيل انحنا در جهت عمود بر شيب</w:t>
      </w:r>
    </w:p>
    <w:p w:rsidR="006101ED" w:rsidRDefault="004D2B2A">
      <w:pPr>
        <w:rPr>
          <w:rtl/>
        </w:rPr>
      </w:pPr>
      <w:r w:rsidRPr="007E5198">
        <w:rPr>
          <w:rtl/>
        </w:rPr>
        <w:t xml:space="preserve">در </w:t>
      </w:r>
      <w:r w:rsidRPr="007E5198">
        <w:rPr>
          <w:color w:val="FF0000"/>
          <w:rtl/>
        </w:rPr>
        <w:t>شکل شماره</w:t>
      </w:r>
      <w:r w:rsidRPr="007E5198">
        <w:rPr>
          <w:rtl/>
        </w:rPr>
        <w:t xml:space="preserve"> مثالهای ديگري از نمايش محصولات </w:t>
      </w:r>
      <w:r w:rsidRPr="007E5198">
        <w:t>DTM</w:t>
      </w:r>
      <w:r w:rsidRPr="007E5198">
        <w:rPr>
          <w:rtl/>
        </w:rPr>
        <w:t xml:space="preserve"> نشان داده شده است.</w:t>
      </w:r>
    </w:p>
    <w:p w:rsidR="006101ED" w:rsidRDefault="006101ED">
      <w:pPr>
        <w:rPr>
          <w:rtl/>
        </w:rPr>
      </w:pPr>
    </w:p>
    <w:p w:rsidR="006101ED" w:rsidRDefault="00975D07">
      <w:pPr>
        <w:rPr>
          <w:rtl/>
        </w:rPr>
      </w:pPr>
      <w:r>
        <w:rPr>
          <w:noProof/>
          <w:lang w:bidi="ar-SA"/>
        </w:rPr>
        <w:lastRenderedPageBreak/>
        <w:drawing>
          <wp:inline distT="0" distB="0" distL="0" distR="0">
            <wp:extent cx="4648200" cy="1647825"/>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1" cstate="print"/>
                    <a:srcRect/>
                    <a:stretch>
                      <a:fillRect/>
                    </a:stretch>
                  </pic:blipFill>
                  <pic:spPr bwMode="auto">
                    <a:xfrm>
                      <a:off x="0" y="0"/>
                      <a:ext cx="4648200" cy="1647825"/>
                    </a:xfrm>
                    <a:prstGeom prst="rect">
                      <a:avLst/>
                    </a:prstGeom>
                    <a:noFill/>
                    <a:ln w="9525">
                      <a:noFill/>
                      <a:miter lim="800000"/>
                      <a:headEnd/>
                      <a:tailEnd/>
                    </a:ln>
                  </pic:spPr>
                </pic:pic>
              </a:graphicData>
            </a:graphic>
          </wp:inline>
        </w:drawing>
      </w:r>
    </w:p>
    <w:p w:rsidR="006101ED" w:rsidRDefault="00975D07">
      <w:pPr>
        <w:rPr>
          <w:rtl/>
        </w:rPr>
      </w:pPr>
      <w:r>
        <w:rPr>
          <w:noProof/>
          <w:lang w:bidi="ar-SA"/>
        </w:rPr>
        <w:drawing>
          <wp:inline distT="0" distB="0" distL="0" distR="0">
            <wp:extent cx="4581525" cy="1714500"/>
            <wp:effectExtent l="1905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2" cstate="print"/>
                    <a:srcRect/>
                    <a:stretch>
                      <a:fillRect/>
                    </a:stretch>
                  </pic:blipFill>
                  <pic:spPr bwMode="auto">
                    <a:xfrm>
                      <a:off x="0" y="0"/>
                      <a:ext cx="4581525" cy="1714500"/>
                    </a:xfrm>
                    <a:prstGeom prst="rect">
                      <a:avLst/>
                    </a:prstGeom>
                    <a:noFill/>
                    <a:ln w="9525">
                      <a:noFill/>
                      <a:miter lim="800000"/>
                      <a:headEnd/>
                      <a:tailEnd/>
                    </a:ln>
                  </pic:spPr>
                </pic:pic>
              </a:graphicData>
            </a:graphic>
          </wp:inline>
        </w:drawing>
      </w:r>
    </w:p>
    <w:p w:rsidR="006101ED" w:rsidRDefault="004D2B2A">
      <w:pPr>
        <w:jc w:val="center"/>
      </w:pPr>
      <w:r w:rsidRPr="007E5198">
        <w:rPr>
          <w:color w:val="FF0000"/>
          <w:rtl/>
        </w:rPr>
        <w:t>شکل</w:t>
      </w:r>
      <w:r w:rsidRPr="007E5198">
        <w:rPr>
          <w:rtl/>
        </w:rPr>
        <w:t xml:space="preserve"> : نمايش محصولات </w:t>
      </w:r>
      <w:r w:rsidRPr="007E5198">
        <w:t>DTM</w:t>
      </w:r>
    </w:p>
    <w:p w:rsidR="006101ED" w:rsidRDefault="0022552D" w:rsidP="006101ED">
      <w:pPr>
        <w:pStyle w:val="Heading1"/>
      </w:pPr>
      <w:r w:rsidRPr="007E5198">
        <w:rPr>
          <w:rtl/>
        </w:rPr>
        <w:br w:type="page"/>
      </w:r>
      <w:bookmarkStart w:id="753" w:name="_Toc385679828"/>
      <w:bookmarkStart w:id="754" w:name="_Toc385680475"/>
      <w:r w:rsidR="000A0784">
        <w:rPr>
          <w:rFonts w:hint="cs"/>
          <w:rtl/>
        </w:rPr>
        <w:lastRenderedPageBreak/>
        <w:t>ضمائم</w:t>
      </w:r>
      <w:bookmarkEnd w:id="753"/>
      <w:bookmarkEnd w:id="754"/>
    </w:p>
    <w:p w:rsidR="006101ED" w:rsidRDefault="000A0784">
      <w:pPr>
        <w:bidi w:val="0"/>
        <w:rPr>
          <w:rFonts w:asciiTheme="majorBidi" w:hAnsiTheme="majorBidi" w:cs="B Nazanin"/>
          <w:kern w:val="32"/>
          <w:sz w:val="32"/>
          <w:szCs w:val="32"/>
          <w:rtl/>
        </w:rPr>
      </w:pPr>
      <w:r>
        <w:rPr>
          <w:rtl/>
        </w:rPr>
        <w:br w:type="page"/>
      </w:r>
    </w:p>
    <w:p w:rsidR="006101ED" w:rsidRDefault="000A0784">
      <w:pPr>
        <w:pStyle w:val="Heading2"/>
        <w:rPr>
          <w:rtl/>
        </w:rPr>
      </w:pPr>
      <w:bookmarkStart w:id="755" w:name="_Toc385679856"/>
      <w:bookmarkStart w:id="756" w:name="_Toc385680503"/>
      <w:r w:rsidRPr="007E5198">
        <w:rPr>
          <w:rtl/>
        </w:rPr>
        <w:lastRenderedPageBreak/>
        <w:t xml:space="preserve">تعيين فاصله نمونه برداري بهينه </w:t>
      </w:r>
      <w:r w:rsidRPr="007E5198">
        <w:t>Sampling interval)</w:t>
      </w:r>
      <w:r w:rsidRPr="007E5198">
        <w:rPr>
          <w:rtl/>
        </w:rPr>
        <w:t xml:space="preserve"> </w:t>
      </w:r>
      <w:r w:rsidRPr="007E5198">
        <w:t xml:space="preserve"> (Optimum</w:t>
      </w:r>
      <w:bookmarkEnd w:id="755"/>
      <w:bookmarkEnd w:id="756"/>
    </w:p>
    <w:p w:rsidR="006101ED" w:rsidRDefault="000A0784">
      <w:pPr>
        <w:rPr>
          <w:rtl/>
        </w:rPr>
      </w:pPr>
      <w:r w:rsidRPr="007E5198">
        <w:rPr>
          <w:rtl/>
        </w:rPr>
        <w:t xml:space="preserve">با توجه به وجود مشكلاتی چون  </w:t>
      </w:r>
      <w:r w:rsidRPr="007E5198">
        <w:t>Sampling</w:t>
      </w:r>
      <w:r w:rsidRPr="007E5198">
        <w:rPr>
          <w:rtl/>
        </w:rPr>
        <w:t xml:space="preserve"> </w:t>
      </w:r>
      <w:r w:rsidRPr="007E5198">
        <w:rPr>
          <w:rFonts w:cs="Times New Roman" w:hint="cs"/>
          <w:rtl/>
        </w:rPr>
        <w:t>–</w:t>
      </w:r>
      <w:r w:rsidRPr="007E5198">
        <w:rPr>
          <w:rFonts w:hint="cs"/>
          <w:rtl/>
        </w:rPr>
        <w:t xml:space="preserve"> </w:t>
      </w:r>
      <w:r w:rsidRPr="007E5198">
        <w:t>Under</w:t>
      </w:r>
      <w:r w:rsidRPr="007E5198">
        <w:rPr>
          <w:rtl/>
        </w:rPr>
        <w:t xml:space="preserve"> و </w:t>
      </w:r>
      <w:r w:rsidRPr="007E5198">
        <w:t>Sampling</w:t>
      </w:r>
      <w:r w:rsidRPr="007E5198">
        <w:rPr>
          <w:rtl/>
        </w:rPr>
        <w:t xml:space="preserve"> </w:t>
      </w:r>
      <w:r w:rsidRPr="007E5198">
        <w:rPr>
          <w:rFonts w:cs="Times New Roman" w:hint="cs"/>
          <w:rtl/>
        </w:rPr>
        <w:t>–</w:t>
      </w:r>
      <w:r w:rsidRPr="007E5198">
        <w:rPr>
          <w:rFonts w:hint="cs"/>
          <w:rtl/>
        </w:rPr>
        <w:t xml:space="preserve"> </w:t>
      </w:r>
      <w:r w:rsidRPr="007E5198">
        <w:t>Over</w:t>
      </w:r>
      <w:r w:rsidRPr="007E5198">
        <w:rPr>
          <w:rtl/>
        </w:rPr>
        <w:t xml:space="preserve"> لازم است بهترين فاصله نمونه برداري به نحوی تعيين شود. بدين منظور معيار</w:t>
      </w:r>
      <w:r w:rsidRPr="007E5198">
        <w:rPr>
          <w:position w:val="-6"/>
        </w:rPr>
        <w:object w:dxaOrig="540" w:dyaOrig="320">
          <v:shape id="_x0000_i1109" type="#_x0000_t75" style="width:27.05pt;height:15.55pt" o:ole="">
            <v:imagedata r:id="rId233" o:title=""/>
          </v:shape>
          <o:OLEObject Type="Embed" ProgID="Equation.3" ShapeID="_x0000_i1109" DrawAspect="Content" ObjectID="_1459423355" r:id="rId234"/>
        </w:object>
      </w:r>
      <w:r w:rsidRPr="007E5198">
        <w:rPr>
          <w:rtl/>
        </w:rPr>
        <w:t xml:space="preserve">تعريف مي شود که در واقع مقدار دقت نقاط برداشت شده با يک فاصله نمونه برداری بهينه است. در واقع در صورتي فاصله نمونه برداری نقاط مورد تاييد قرار مي گيرد که مقدار دقت به دست آمده برای نقاط برابر </w:t>
      </w:r>
      <w:r w:rsidRPr="007E5198">
        <w:rPr>
          <w:position w:val="-6"/>
        </w:rPr>
        <w:object w:dxaOrig="540" w:dyaOrig="320">
          <v:shape id="_x0000_i1110" type="#_x0000_t75" style="width:27.05pt;height:15.55pt" o:ole="">
            <v:imagedata r:id="rId233" o:title=""/>
          </v:shape>
          <o:OLEObject Type="Embed" ProgID="Equation.3" ShapeID="_x0000_i1110" DrawAspect="Content" ObjectID="_1459423356" r:id="rId235"/>
        </w:object>
      </w:r>
      <w:r w:rsidRPr="007E5198">
        <w:rPr>
          <w:rtl/>
        </w:rPr>
        <w:t xml:space="preserve"> باشد. اين مقدار خطا بستگي به روش درونيابي و دقت اندازه گيري ها دارد.</w:t>
      </w:r>
    </w:p>
    <w:p w:rsidR="006101ED" w:rsidRDefault="006101ED">
      <w:pPr>
        <w:rPr>
          <w:rtl/>
        </w:rPr>
      </w:pPr>
    </w:p>
    <w:p w:rsidR="006101ED" w:rsidRDefault="000A0784">
      <w:pPr>
        <w:rPr>
          <w:rtl/>
        </w:rPr>
      </w:pPr>
      <w:r w:rsidRPr="007E5198">
        <w:rPr>
          <w:rtl/>
        </w:rPr>
        <w:t xml:space="preserve">چگونگي تعيين اين مقدار بهينه قبل از انتخاب نقاط و نمونه برداري </w:t>
      </w:r>
    </w:p>
    <w:p w:rsidR="006101ED" w:rsidRDefault="006101ED" w:rsidP="006101ED">
      <w:pPr>
        <w:pStyle w:val="ListParagraph"/>
        <w:rPr>
          <w:rtl/>
        </w:rPr>
      </w:pPr>
      <w:r w:rsidRPr="006101ED">
        <w:rPr>
          <w:rtl/>
        </w:rPr>
        <w:t>روش انترپوله خطي</w:t>
      </w:r>
    </w:p>
    <w:p w:rsidR="006101ED" w:rsidRDefault="000A0784">
      <w:pPr>
        <w:rPr>
          <w:rtl/>
        </w:rPr>
      </w:pPr>
      <w:r w:rsidRPr="007E5198">
        <w:rPr>
          <w:rtl/>
        </w:rPr>
        <w:t xml:space="preserve">يك </w:t>
      </w:r>
      <w:r w:rsidRPr="007E5198">
        <w:t>DTM</w:t>
      </w:r>
      <w:r w:rsidRPr="007E5198">
        <w:rPr>
          <w:rtl/>
        </w:rPr>
        <w:t xml:space="preserve"> در صورتي دقت مناسب و نمونه برداري با تراكم كافي داشته است كه ارتفاع نقاط با دقت مناسبي از طريق درونيابي به دست آيد. يعني بايد ارتفاع نقاط درونيابي شده با مقدار واقعي معادل </w:t>
      </w:r>
      <w:r w:rsidRPr="007E5198">
        <w:rPr>
          <w:position w:val="-12"/>
        </w:rPr>
        <w:object w:dxaOrig="420" w:dyaOrig="360">
          <v:shape id="_x0000_i1111" type="#_x0000_t75" style="width:17.3pt;height:17.3pt" o:ole="">
            <v:imagedata r:id="rId236" o:title=""/>
          </v:shape>
          <o:OLEObject Type="Embed" ProgID="Equation.3" ShapeID="_x0000_i1111" DrawAspect="Content" ObjectID="_1459423357" r:id="rId237"/>
        </w:object>
      </w:r>
      <w:r w:rsidRPr="007E5198">
        <w:rPr>
          <w:rtl/>
        </w:rPr>
        <w:t xml:space="preserve"> باشد. برای به دست آوردن فاصله نمونه برداری بهينه، بر روي يك پروفيل تهيه شده از منطقه نقاطي نمونه برداري مي شود که ترتيب مراحل انجام شده بدين شرح مي باشد:</w:t>
      </w:r>
    </w:p>
    <w:p w:rsidR="006101ED" w:rsidRDefault="000A0784" w:rsidP="006101ED">
      <w:pPr>
        <w:rPr>
          <w:rtl/>
        </w:rPr>
      </w:pPr>
      <w:r w:rsidRPr="007E5198">
        <w:rPr>
          <w:rtl/>
        </w:rPr>
        <w:t xml:space="preserve">ابتدا فواصل نقاط نمونه برداري </w:t>
      </w:r>
      <w:r w:rsidRPr="007E5198">
        <w:rPr>
          <w:position w:val="-6"/>
        </w:rPr>
        <w:object w:dxaOrig="499" w:dyaOrig="279">
          <v:shape id="_x0000_i1112" type="#_x0000_t75" style="width:24.75pt;height:14.4pt" o:ole="">
            <v:imagedata r:id="rId238" o:title=""/>
          </v:shape>
          <o:OLEObject Type="Embed" ProgID="Equation.3" ShapeID="_x0000_i1112" DrawAspect="Content" ObjectID="_1459423358" r:id="rId239"/>
        </w:object>
      </w:r>
      <w:r w:rsidRPr="007E5198">
        <w:rPr>
          <w:rtl/>
        </w:rPr>
        <w:t xml:space="preserve"> انتخاب مي شو</w:t>
      </w:r>
      <w:r w:rsidRPr="007E5198">
        <w:rPr>
          <w:color w:val="FF0000"/>
          <w:rtl/>
        </w:rPr>
        <w:t xml:space="preserve">د که </w:t>
      </w:r>
      <w:r w:rsidRPr="007E5198">
        <w:rPr>
          <w:color w:val="FF0000"/>
          <w:position w:val="-6"/>
        </w:rPr>
        <w:object w:dxaOrig="360" w:dyaOrig="279">
          <v:shape id="_x0000_i1113" type="#_x0000_t75" style="width:17.3pt;height:14.4pt" o:ole="">
            <v:imagedata r:id="rId240" o:title=""/>
          </v:shape>
          <o:OLEObject Type="Embed" ProgID="Equation.3" ShapeID="_x0000_i1113" DrawAspect="Content" ObjectID="_1459423359" r:id="rId241"/>
        </w:object>
      </w:r>
      <w:r w:rsidRPr="007E5198">
        <w:rPr>
          <w:color w:val="FF0000"/>
          <w:rtl/>
        </w:rPr>
        <w:t xml:space="preserve"> فاصله نقاط در پروفيل است.</w:t>
      </w:r>
    </w:p>
    <w:p w:rsidR="006101ED" w:rsidRDefault="000A0784" w:rsidP="006101ED">
      <w:r w:rsidRPr="007E5198">
        <w:rPr>
          <w:rtl/>
        </w:rPr>
        <w:t xml:space="preserve">با استفاده از روش درونيابي خطي ارتفاع نقطه وسط نقاط تخمين زده مي شود. </w:t>
      </w:r>
    </w:p>
    <w:p w:rsidR="006101ED" w:rsidRDefault="000A0784" w:rsidP="006101ED">
      <w:r w:rsidRPr="007E5198">
        <w:rPr>
          <w:rtl/>
        </w:rPr>
        <w:t xml:space="preserve">مقدار </w:t>
      </w:r>
      <w:r w:rsidRPr="007E5198">
        <w:t>RMS</w:t>
      </w:r>
      <w:r w:rsidRPr="007E5198">
        <w:rPr>
          <w:rtl/>
        </w:rPr>
        <w:t xml:space="preserve"> محاسبه مي شود. (با توجه به مقدار واقعي و مقدار به دست آمده از روش درونيابي) </w:t>
      </w:r>
    </w:p>
    <w:p w:rsidR="006101ED" w:rsidRDefault="000A0784" w:rsidP="006101ED">
      <w:r w:rsidRPr="007E5198">
        <w:rPr>
          <w:rtl/>
        </w:rPr>
        <w:t xml:space="preserve">اگر </w:t>
      </w:r>
      <w:r w:rsidRPr="007E5198">
        <w:rPr>
          <w:position w:val="-12"/>
        </w:rPr>
        <w:object w:dxaOrig="999" w:dyaOrig="360">
          <v:shape id="_x0000_i1114" type="#_x0000_t75" style="width:50.1pt;height:17.3pt" o:ole="">
            <v:imagedata r:id="rId242" o:title=""/>
          </v:shape>
          <o:OLEObject Type="Embed" ProgID="Equation.3" ShapeID="_x0000_i1114" DrawAspect="Content" ObjectID="_1459423360" r:id="rId243"/>
        </w:object>
      </w:r>
      <w:r w:rsidRPr="007E5198">
        <w:rPr>
          <w:rtl/>
        </w:rPr>
        <w:t>، مرحله 2 و 3 با اضافه كردن فاصله تكرار مي شود تا زمانيکه افزونگي داده وجود نداشته باشد.</w:t>
      </w:r>
    </w:p>
    <w:p w:rsidR="006101ED" w:rsidRDefault="000A0784" w:rsidP="006101ED">
      <w:pPr>
        <w:rPr>
          <w:rtl/>
        </w:rPr>
      </w:pPr>
      <w:r w:rsidRPr="007E5198">
        <w:rPr>
          <w:rtl/>
        </w:rPr>
        <w:t xml:space="preserve">اگر </w:t>
      </w:r>
      <w:r w:rsidRPr="007E5198">
        <w:rPr>
          <w:position w:val="-12"/>
        </w:rPr>
        <w:object w:dxaOrig="1100" w:dyaOrig="360">
          <v:shape id="_x0000_i1115" type="#_x0000_t75" style="width:54.7pt;height:17.3pt" o:ole="">
            <v:imagedata r:id="rId244" o:title=""/>
          </v:shape>
          <o:OLEObject Type="Embed" ProgID="Equation.3" ShapeID="_x0000_i1115" DrawAspect="Content" ObjectID="_1459423361" r:id="rId245"/>
        </w:object>
      </w:r>
      <w:r w:rsidRPr="007E5198">
        <w:rPr>
          <w:rtl/>
        </w:rPr>
        <w:t xml:space="preserve"> مقدار </w:t>
      </w:r>
      <w:r w:rsidRPr="007E5198">
        <w:rPr>
          <w:position w:val="-6"/>
        </w:rPr>
        <w:object w:dxaOrig="360" w:dyaOrig="279">
          <v:shape id="_x0000_i1116" type="#_x0000_t75" style="width:17.3pt;height:14.4pt" o:ole="">
            <v:imagedata r:id="rId246" o:title=""/>
          </v:shape>
          <o:OLEObject Type="Embed" ProgID="Equation.3" ShapeID="_x0000_i1116" DrawAspect="Content" ObjectID="_1459423362" r:id="rId247"/>
        </w:object>
      </w:r>
      <w:r w:rsidRPr="007E5198">
        <w:rPr>
          <w:rtl/>
        </w:rPr>
        <w:t xml:space="preserve">  كاهش داده مي شود.</w:t>
      </w:r>
    </w:p>
    <w:p w:rsidR="006101ED" w:rsidRDefault="000A0784" w:rsidP="006101ED">
      <w:pPr>
        <w:rPr>
          <w:rtl/>
        </w:rPr>
      </w:pPr>
      <w:r w:rsidRPr="007E5198">
        <w:rPr>
          <w:rtl/>
        </w:rPr>
        <w:t xml:space="preserve">در اين نمودار ابتدا فاصله به اندازه </w:t>
      </w:r>
      <w:r w:rsidRPr="007E5198">
        <w:rPr>
          <w:position w:val="-6"/>
        </w:rPr>
        <w:object w:dxaOrig="480" w:dyaOrig="279">
          <v:shape id="_x0000_i1117" type="#_x0000_t75" style="width:24.2pt;height:14.4pt" o:ole="">
            <v:imagedata r:id="rId248" o:title=""/>
          </v:shape>
          <o:OLEObject Type="Embed" ProgID="Equation.3" ShapeID="_x0000_i1117" DrawAspect="Content" ObjectID="_1459423363" r:id="rId249"/>
        </w:object>
      </w:r>
      <w:r w:rsidRPr="007E5198">
        <w:rPr>
          <w:rtl/>
        </w:rPr>
        <w:t xml:space="preserve"> انتخاب شده و </w:t>
      </w:r>
      <w:r w:rsidRPr="007E5198">
        <w:t>RMS</w:t>
      </w:r>
      <w:r w:rsidRPr="007E5198">
        <w:rPr>
          <w:rtl/>
        </w:rPr>
        <w:t xml:space="preserve"> محاسبه مي شود. در صورتيکه مفدار </w:t>
      </w:r>
      <w:r w:rsidRPr="007E5198">
        <w:t>RMS</w:t>
      </w:r>
      <w:r w:rsidRPr="007E5198">
        <w:rPr>
          <w:rtl/>
        </w:rPr>
        <w:t xml:space="preserve"> خيلي كمتر از مقدار تعيين شده </w:t>
      </w:r>
      <w:r w:rsidRPr="007E5198">
        <w:rPr>
          <w:position w:val="-12"/>
        </w:rPr>
        <w:object w:dxaOrig="420" w:dyaOrig="360">
          <v:shape id="_x0000_i1118" type="#_x0000_t75" style="width:17.3pt;height:17.3pt" o:ole="">
            <v:imagedata r:id="rId250" o:title=""/>
          </v:shape>
          <o:OLEObject Type="Embed" ProgID="Equation.3" ShapeID="_x0000_i1118" DrawAspect="Content" ObjectID="_1459423364" r:id="rId251"/>
        </w:object>
      </w:r>
      <w:r w:rsidRPr="007E5198">
        <w:rPr>
          <w:rtl/>
        </w:rPr>
        <w:t xml:space="preserve"> باشد، فاصله زياد شده و </w:t>
      </w:r>
      <w:r w:rsidRPr="007E5198">
        <w:t>RMS</w:t>
      </w:r>
      <w:r w:rsidRPr="007E5198">
        <w:rPr>
          <w:rtl/>
        </w:rPr>
        <w:t xml:space="preserve"> از طريق اختلاف بين مقدار درونيابي شده و مقدار واقعي حساب مي شود تا وقتي كه </w:t>
      </w:r>
      <w:r w:rsidRPr="007E5198">
        <w:t>RMS</w:t>
      </w:r>
      <w:r w:rsidRPr="007E5198">
        <w:rPr>
          <w:rtl/>
        </w:rPr>
        <w:t xml:space="preserve"> كوچكتر از </w:t>
      </w:r>
      <w:r w:rsidRPr="007E5198">
        <w:rPr>
          <w:position w:val="-12"/>
        </w:rPr>
        <w:object w:dxaOrig="420" w:dyaOrig="360">
          <v:shape id="_x0000_i1119" type="#_x0000_t75" style="width:17.3pt;height:17.3pt" o:ole="">
            <v:imagedata r:id="rId236" o:title=""/>
          </v:shape>
          <o:OLEObject Type="Embed" ProgID="Equation.3" ShapeID="_x0000_i1119" DrawAspect="Content" ObjectID="_1459423365" r:id="rId252"/>
        </w:object>
      </w:r>
      <w:r w:rsidRPr="007E5198">
        <w:rPr>
          <w:rtl/>
        </w:rPr>
        <w:t xml:space="preserve"> باشد، همواره به مقدار اختلاف فاصله اضافه مي شود. تا جائيکه در مقدار</w:t>
      </w:r>
      <w:r w:rsidRPr="007E5198">
        <w:rPr>
          <w:position w:val="-6"/>
        </w:rPr>
        <w:object w:dxaOrig="360" w:dyaOrig="279">
          <v:shape id="_x0000_i1120" type="#_x0000_t75" style="width:17.3pt;height:14.4pt" o:ole="">
            <v:imagedata r:id="rId253" o:title=""/>
          </v:shape>
          <o:OLEObject Type="Embed" ProgID="Equation.3" ShapeID="_x0000_i1120" DrawAspect="Content" ObjectID="_1459423366" r:id="rId254"/>
        </w:object>
      </w:r>
      <w:r w:rsidRPr="007E5198">
        <w:rPr>
          <w:rtl/>
        </w:rPr>
        <w:t xml:space="preserve"> ( 1 </w:t>
      </w:r>
      <w:r w:rsidRPr="007E5198">
        <w:rPr>
          <w:rFonts w:cs="Times New Roman" w:hint="cs"/>
          <w:rtl/>
        </w:rPr>
        <w:t>–</w:t>
      </w:r>
      <w:r w:rsidRPr="007E5198">
        <w:rPr>
          <w:rFonts w:hint="cs"/>
          <w:rtl/>
        </w:rPr>
        <w:t xml:space="preserve"> </w:t>
      </w:r>
      <w:r w:rsidRPr="007E5198">
        <w:t>K</w:t>
      </w:r>
      <w:r w:rsidRPr="007E5198">
        <w:rPr>
          <w:rtl/>
        </w:rPr>
        <w:t xml:space="preserve"> )، </w:t>
      </w:r>
      <w:r w:rsidRPr="007E5198">
        <w:t>RMS</w:t>
      </w:r>
      <w:r w:rsidRPr="007E5198">
        <w:rPr>
          <w:rtl/>
        </w:rPr>
        <w:t xml:space="preserve"> كوچكتر از حد تعيين شده و در </w:t>
      </w:r>
      <w:r w:rsidRPr="007E5198">
        <w:t>K</w:t>
      </w:r>
      <w:r w:rsidRPr="007E5198">
        <w:rPr>
          <w:rtl/>
        </w:rPr>
        <w:t xml:space="preserve"> بزرگترباشد. پس فاصله بهينه جايي بين اين دو است </w:t>
      </w:r>
      <w:r w:rsidRPr="007E5198">
        <w:rPr>
          <w:color w:val="FF0000"/>
          <w:rtl/>
        </w:rPr>
        <w:t>كه با فرمول زير به دست مي آيد</w:t>
      </w:r>
      <w:r w:rsidRPr="007E5198">
        <w:rPr>
          <w:rtl/>
        </w:rPr>
        <w:t>. اين مقدار از اين پس به عنوان فاصله بهينه در نمونه برداري مورد استفاده قرار مي گيرد.</w:t>
      </w:r>
    </w:p>
    <w:p w:rsidR="006101ED" w:rsidRDefault="006101ED" w:rsidP="006101ED">
      <w:pPr>
        <w:pStyle w:val="ListParagraph"/>
        <w:rPr>
          <w:rtl/>
        </w:rPr>
      </w:pPr>
      <w:r w:rsidRPr="006101ED">
        <w:rPr>
          <w:rtl/>
        </w:rPr>
        <w:t xml:space="preserve">تعيين فاصله نقاط در حين نمونه برداري </w:t>
      </w:r>
    </w:p>
    <w:p w:rsidR="006101ED" w:rsidRDefault="000A0784">
      <w:pPr>
        <w:rPr>
          <w:rtl/>
        </w:rPr>
      </w:pPr>
      <w:r w:rsidRPr="007E5198">
        <w:rPr>
          <w:rtl/>
        </w:rPr>
        <w:t>در روش تدريجي تجزيه تحليل های لازم برای تعيين فاصله نمونه برداری بهينه، در طول عمل نمونه برداري انجام مي شود. اين کار به روشهای زير نجام مي شود:</w:t>
      </w:r>
    </w:p>
    <w:p w:rsidR="006101ED" w:rsidRDefault="000A0784">
      <w:pPr>
        <w:rPr>
          <w:rtl/>
        </w:rPr>
      </w:pPr>
      <w:r w:rsidRPr="007E5198">
        <w:rPr>
          <w:rtl/>
        </w:rPr>
        <w:t xml:space="preserve">- طبقه بندي زمين </w:t>
      </w:r>
    </w:p>
    <w:p w:rsidR="006101ED" w:rsidRDefault="000A0784">
      <w:pPr>
        <w:rPr>
          <w:color w:val="FF0000"/>
          <w:rtl/>
        </w:rPr>
      </w:pPr>
      <w:r w:rsidRPr="007E5198">
        <w:rPr>
          <w:rtl/>
        </w:rPr>
        <w:t xml:space="preserve">بهترين </w:t>
      </w:r>
      <w:r w:rsidRPr="007E5198">
        <w:t>DTM</w:t>
      </w:r>
      <w:r w:rsidRPr="007E5198">
        <w:rPr>
          <w:rtl/>
        </w:rPr>
        <w:t xml:space="preserve">، آن است كه ناهمواري هاي سطح زمين را به بهترين نحو نشان دهد. به اين منظور زمين بايد برحسب درجه ناهمواري ها طبقه بندي شود. براساس اين طبقه بندي تراكم نقاط تعيين شده و نمونه برداری به صورت دستي يا اتوماتيك انجام مي شود. در روش دستي با تشخيص اپراتور و در روش اتوماتيك، </w:t>
      </w:r>
      <w:r w:rsidRPr="007E5198">
        <w:rPr>
          <w:color w:val="FF0000"/>
          <w:rtl/>
        </w:rPr>
        <w:t xml:space="preserve">تراكم نقاط با يك عمليات تكراري با توجه به منطقه، تعيين مي شود. </w:t>
      </w:r>
    </w:p>
    <w:p w:rsidR="006101ED" w:rsidRDefault="000A0784">
      <w:pPr>
        <w:rPr>
          <w:rtl/>
        </w:rPr>
      </w:pPr>
      <w:r w:rsidRPr="007E5198">
        <w:rPr>
          <w:rtl/>
        </w:rPr>
        <w:t>- تقسيم منطقه به قطعات كوچكتر</w:t>
      </w:r>
    </w:p>
    <w:p w:rsidR="006101ED" w:rsidRDefault="000A0784">
      <w:pPr>
        <w:rPr>
          <w:rtl/>
        </w:rPr>
      </w:pPr>
      <w:r w:rsidRPr="007E5198">
        <w:rPr>
          <w:rtl/>
        </w:rPr>
        <w:t>براي كم كردن حجم ذخيره داده در كامپيوتر و اخذ داده هاي كمتر لازم است كه منطقه مورد نظر به تكه هاي كوچكتر مساوي تقسيم شود تا نقاط هر قطعه با توجه به نوع ناهمواري ها در آن محل انتخاب شوند. تقسيم بندی ها معمولا به صورت مربعي انجام مي شود. ابعاد اين قطعات بستگي به مشخصات منطقه دارد.</w:t>
      </w:r>
    </w:p>
    <w:p w:rsidR="006101ED" w:rsidRDefault="000A0784">
      <w:pPr>
        <w:rPr>
          <w:rtl/>
        </w:rPr>
      </w:pPr>
      <w:r w:rsidRPr="007E5198">
        <w:rPr>
          <w:rtl/>
        </w:rPr>
        <w:t>تعداد تكرارها و اجرا شدن الگوريتم در روش تدريجي براي دستيابي به فاصله نمونه برداري بهينه به عوامل زير بستگی دارد:</w:t>
      </w:r>
    </w:p>
    <w:p w:rsidR="006101ED" w:rsidRDefault="000A0784" w:rsidP="006101ED">
      <w:pPr>
        <w:rPr>
          <w:rtl/>
        </w:rPr>
      </w:pPr>
      <w:r w:rsidRPr="007E5198">
        <w:rPr>
          <w:rtl/>
        </w:rPr>
        <w:lastRenderedPageBreak/>
        <w:t>سايز قطعات (</w:t>
      </w:r>
      <w:r w:rsidRPr="007E5198">
        <w:t xml:space="preserve">a </w:t>
      </w:r>
      <w:r w:rsidRPr="007E5198">
        <w:rPr>
          <w:rtl/>
        </w:rPr>
        <w:t>×</w:t>
      </w:r>
      <w:r w:rsidRPr="007E5198">
        <w:t>a</w:t>
      </w:r>
      <w:r w:rsidRPr="007E5198">
        <w:rPr>
          <w:rtl/>
        </w:rPr>
        <w:t xml:space="preserve">) </w:t>
      </w:r>
    </w:p>
    <w:p w:rsidR="006101ED" w:rsidRDefault="000A0784" w:rsidP="006101ED">
      <w:r w:rsidRPr="007E5198">
        <w:rPr>
          <w:rtl/>
        </w:rPr>
        <w:t>شكل تغييرات زمين</w:t>
      </w:r>
    </w:p>
    <w:p w:rsidR="006101ED" w:rsidRDefault="000A0784" w:rsidP="006101ED">
      <w:r w:rsidRPr="007E5198">
        <w:rPr>
          <w:rtl/>
        </w:rPr>
        <w:t xml:space="preserve">دقت مشخص شده در تهيه </w:t>
      </w:r>
      <w:r w:rsidRPr="007E5198">
        <w:t>DTM</w:t>
      </w:r>
    </w:p>
    <w:p w:rsidR="006101ED" w:rsidRDefault="006101ED" w:rsidP="006101ED"/>
    <w:p w:rsidR="006101ED" w:rsidRDefault="000A0784" w:rsidP="006101ED">
      <w:pPr>
        <w:rPr>
          <w:rtl/>
        </w:rPr>
      </w:pPr>
      <w:r w:rsidRPr="007E5198">
        <w:rPr>
          <w:rtl/>
        </w:rPr>
        <w:t>اگر ابعاد قطعات مناسب انتخاب شده باشد معمولاً سه بار تكرار كافي است ولي در مواردي 1 يا 2 بار اجرای اضافه الگوريتم مورد نياز است.</w:t>
      </w:r>
    </w:p>
    <w:p w:rsidR="006101ED" w:rsidRDefault="000A0784" w:rsidP="006101ED">
      <w:pPr>
        <w:rPr>
          <w:rtl/>
        </w:rPr>
      </w:pPr>
      <w:r w:rsidRPr="007E5198">
        <w:rPr>
          <w:rtl/>
        </w:rPr>
        <w:t xml:space="preserve">اگر كل منطقه به صورت يك ماتريس </w:t>
      </w:r>
      <w:r w:rsidRPr="007E5198">
        <w:t>m</w:t>
      </w:r>
      <w:r w:rsidRPr="007E5198">
        <w:rPr>
          <w:rtl/>
        </w:rPr>
        <w:t xml:space="preserve"> × </w:t>
      </w:r>
      <w:r w:rsidRPr="007E5198">
        <w:t>m</w:t>
      </w:r>
      <w:r w:rsidRPr="007E5198">
        <w:rPr>
          <w:rtl/>
        </w:rPr>
        <w:t xml:space="preserve"> در نظر گرفته شود، هر قطعه مثل يك آرايه اين ماتريس است. هر قطعه با 5 نوع نقطه پوشيده مي شود. در هر بار اجرا يك سري از اين نقاط استفاده مي شود و هر بار تعداد نقاط بيشتر مي شود.</w:t>
      </w:r>
    </w:p>
    <w:p w:rsidR="006101ED" w:rsidRDefault="000A0784" w:rsidP="006101ED">
      <w:pPr>
        <w:rPr>
          <w:rtl/>
        </w:rPr>
      </w:pPr>
      <w:r w:rsidRPr="007E5198">
        <w:rPr>
          <w:rtl/>
        </w:rPr>
        <w:t xml:space="preserve">مرحله اول يا صفر محاسبه اختلاف ارتفاع بين نقاط همسايه است. انديس </w:t>
      </w:r>
      <w:r w:rsidRPr="007E5198">
        <w:rPr>
          <w:position w:val="-6"/>
        </w:rPr>
        <w:object w:dxaOrig="340" w:dyaOrig="279">
          <v:shape id="_x0000_i1121" type="#_x0000_t75" style="width:17.3pt;height:14.4pt" o:ole="">
            <v:imagedata r:id="rId255" o:title=""/>
          </v:shape>
          <o:OLEObject Type="Embed" ProgID="Equation.3" ShapeID="_x0000_i1121" DrawAspect="Content" ObjectID="_1459423367" r:id="rId256"/>
        </w:object>
      </w:r>
      <w:r w:rsidRPr="007E5198">
        <w:rPr>
          <w:rtl/>
        </w:rPr>
        <w:t>، مختصات نقطه وسط دو نقطه همسايه است.</w:t>
      </w:r>
    </w:p>
    <w:p w:rsidR="006101ED" w:rsidRDefault="000A0784" w:rsidP="006101ED">
      <w:pPr>
        <w:rPr>
          <w:rtl/>
        </w:rPr>
      </w:pPr>
      <w:r w:rsidRPr="007E5198">
        <w:rPr>
          <w:rtl/>
        </w:rPr>
        <w:t>براي تعيين اختلاف ارتفاع هم مي توان اختلاف ارتفاع را به صورت سطري و ستوني براي هر دو نقطه يكي در ميان بدست آورد و يا همين روش را براي تعيين اختلاف ارتفاع به صورت قطري به كار برد.</w:t>
      </w:r>
    </w:p>
    <w:p w:rsidR="006101ED" w:rsidRDefault="000A0784" w:rsidP="006101ED">
      <w:pPr>
        <w:rPr>
          <w:rtl/>
        </w:rPr>
      </w:pPr>
      <w:r w:rsidRPr="007E5198">
        <w:rPr>
          <w:rtl/>
        </w:rPr>
        <w:t xml:space="preserve"> فرمولها؟   جزوه کاغذی؟</w:t>
      </w:r>
    </w:p>
    <w:p w:rsidR="006101ED" w:rsidRDefault="000A0784" w:rsidP="006101ED">
      <w:pPr>
        <w:rPr>
          <w:rtl/>
        </w:rPr>
      </w:pPr>
      <w:r w:rsidRPr="007E5198">
        <w:rPr>
          <w:rtl/>
        </w:rPr>
        <w:t>تعيين معيار</w:t>
      </w:r>
    </w:p>
    <w:p w:rsidR="006101ED" w:rsidRDefault="000A0784" w:rsidP="006101ED">
      <w:pPr>
        <w:rPr>
          <w:rtl/>
        </w:rPr>
      </w:pPr>
      <w:r w:rsidRPr="007E5198">
        <w:rPr>
          <w:rtl/>
        </w:rPr>
        <w:t xml:space="preserve">در اين نمودار سه نقطه نمودار </w:t>
      </w:r>
      <w:r w:rsidRPr="007E5198">
        <w:object w:dxaOrig="580" w:dyaOrig="320">
          <v:shape id="_x0000_i1122" type="#_x0000_t75" style="width:29.4pt;height:15.55pt" o:ole="">
            <v:imagedata r:id="rId257" o:title=""/>
          </v:shape>
          <o:OLEObject Type="Embed" ProgID="Equation.3" ShapeID="_x0000_i1122" DrawAspect="Content" ObjectID="_1459423368" r:id="rId258"/>
        </w:object>
      </w:r>
      <w:r w:rsidRPr="007E5198">
        <w:rPr>
          <w:rtl/>
        </w:rPr>
        <w:t xml:space="preserve"> و </w:t>
      </w:r>
      <w:r w:rsidRPr="007E5198">
        <w:object w:dxaOrig="240" w:dyaOrig="260">
          <v:shape id="_x0000_i1123" type="#_x0000_t75" style="width:12.65pt;height:12.65pt" o:ole="">
            <v:imagedata r:id="rId259" o:title=""/>
          </v:shape>
          <o:OLEObject Type="Embed" ProgID="Equation.3" ShapeID="_x0000_i1123" DrawAspect="Content" ObjectID="_1459423369" r:id="rId260"/>
        </w:object>
      </w:r>
      <w:r w:rsidRPr="007E5198">
        <w:rPr>
          <w:rtl/>
        </w:rPr>
        <w:t xml:space="preserve"> و </w:t>
      </w:r>
      <w:r w:rsidRPr="007E5198">
        <w:object w:dxaOrig="580" w:dyaOrig="320">
          <v:shape id="_x0000_i1124" type="#_x0000_t75" style="width:29.4pt;height:15.55pt" o:ole="">
            <v:imagedata r:id="rId261" o:title=""/>
          </v:shape>
          <o:OLEObject Type="Embed" ProgID="Equation.3" ShapeID="_x0000_i1124" DrawAspect="Content" ObjectID="_1459423370" r:id="rId262"/>
        </w:object>
      </w:r>
      <w:r w:rsidRPr="007E5198">
        <w:rPr>
          <w:rtl/>
        </w:rPr>
        <w:t xml:space="preserve"> برداشت شده اند.</w:t>
      </w:r>
    </w:p>
    <w:p w:rsidR="006101ED" w:rsidRDefault="000A0784" w:rsidP="006101ED">
      <w:pPr>
        <w:rPr>
          <w:rtl/>
        </w:rPr>
      </w:pPr>
      <w:r w:rsidRPr="007E5198">
        <w:rPr>
          <w:rtl/>
        </w:rPr>
        <w:t>در صورتي که ابتدا با انترپوله خطي بتوان به فاصله مناسبي (كه اين فاصله به دقت ارتفاع بستگي دارد) از ارتفاع واقعي رسيد، همين مقدار تراكم نقاط مناسب خواهد بود و در غير اين صورت تراكم نقاط بايد افزوده شود.</w:t>
      </w:r>
    </w:p>
    <w:p w:rsidR="006101ED" w:rsidRDefault="000A0784" w:rsidP="006101ED">
      <w:pPr>
        <w:rPr>
          <w:rtl/>
        </w:rPr>
      </w:pPr>
      <w:r w:rsidRPr="007E5198">
        <w:object w:dxaOrig="2140" w:dyaOrig="360">
          <v:shape id="_x0000_i1125" type="#_x0000_t75" style="width:107.15pt;height:17.3pt" o:ole="">
            <v:imagedata r:id="rId263" o:title=""/>
          </v:shape>
          <o:OLEObject Type="Embed" ProgID="Equation.3" ShapeID="_x0000_i1125" DrawAspect="Content" ObjectID="_1459423371" r:id="rId264"/>
        </w:object>
      </w:r>
    </w:p>
    <w:p w:rsidR="006101ED" w:rsidRDefault="000A0784">
      <w:pPr>
        <w:rPr>
          <w:rtl/>
        </w:rPr>
      </w:pPr>
      <w:r w:rsidRPr="007E5198">
        <w:object w:dxaOrig="2760" w:dyaOrig="380">
          <v:shape id="_x0000_i1126" type="#_x0000_t75" style="width:159pt;height:20.15pt" o:ole="">
            <v:imagedata r:id="rId265" o:title=""/>
          </v:shape>
          <o:OLEObject Type="Embed" ProgID="Equation.3" ShapeID="_x0000_i1126" DrawAspect="Content" ObjectID="_1459423372" r:id="rId266"/>
        </w:object>
      </w:r>
    </w:p>
    <w:p w:rsidR="006101ED" w:rsidRDefault="000A0784">
      <w:pPr>
        <w:rPr>
          <w:rtl/>
        </w:rPr>
      </w:pPr>
      <w:r w:rsidRPr="007E5198">
        <w:rPr>
          <w:rtl/>
        </w:rPr>
        <w:t xml:space="preserve">همچنين از چنين معياري مي توان براي تعيين </w:t>
      </w:r>
      <w:r w:rsidRPr="007E5198">
        <w:t>gross error</w:t>
      </w:r>
      <w:r w:rsidRPr="007E5198">
        <w:rPr>
          <w:rtl/>
        </w:rPr>
        <w:t xml:space="preserve"> استفاده نمود. </w:t>
      </w:r>
    </w:p>
    <w:p w:rsidR="006101ED" w:rsidRDefault="000A0784">
      <w:pPr>
        <w:rPr>
          <w:rtl/>
        </w:rPr>
      </w:pPr>
      <w:r w:rsidRPr="007E5198">
        <w:object w:dxaOrig="1520" w:dyaOrig="380">
          <v:shape id="_x0000_i1127" type="#_x0000_t75" style="width:76.6pt;height:18.45pt" o:ole="">
            <v:imagedata r:id="rId267" o:title=""/>
          </v:shape>
          <o:OLEObject Type="Embed" ProgID="Equation.3" ShapeID="_x0000_i1127" DrawAspect="Content" ObjectID="_1459423373" r:id="rId268"/>
        </w:object>
      </w:r>
    </w:p>
    <w:p w:rsidR="006101ED" w:rsidRDefault="000A0784">
      <w:pPr>
        <w:rPr>
          <w:rtl/>
        </w:rPr>
      </w:pPr>
      <w:r w:rsidRPr="007E5198">
        <w:rPr>
          <w:rtl/>
        </w:rPr>
        <w:t xml:space="preserve">كه ضريب </w:t>
      </w:r>
      <w:r w:rsidRPr="007E5198">
        <w:t>C</w:t>
      </w:r>
      <w:r w:rsidRPr="007E5198">
        <w:rPr>
          <w:rtl/>
        </w:rPr>
        <w:t xml:space="preserve"> بستگي به نوع منطقه دارد.</w:t>
      </w:r>
    </w:p>
    <w:p w:rsidR="006101ED" w:rsidRDefault="000A0784">
      <w:pPr>
        <w:rPr>
          <w:rtl/>
        </w:rPr>
      </w:pPr>
      <w:r w:rsidRPr="007E5198">
        <w:rPr>
          <w:rtl/>
        </w:rPr>
        <w:t xml:space="preserve">نامساوي بالا بايد برقرار باشد يعني </w:t>
      </w:r>
      <w:r w:rsidRPr="007E5198">
        <w:rPr>
          <w:position w:val="-14"/>
        </w:rPr>
        <w:object w:dxaOrig="980" w:dyaOrig="380">
          <v:shape id="_x0000_i1128" type="#_x0000_t75" style="width:48.95pt;height:18.45pt" o:ole="">
            <v:imagedata r:id="rId269" o:title=""/>
          </v:shape>
          <o:OLEObject Type="Embed" ProgID="Equation.3" ShapeID="_x0000_i1128" DrawAspect="Content" ObjectID="_1459423374" r:id="rId270"/>
        </w:object>
      </w:r>
      <w:r w:rsidRPr="007E5198">
        <w:rPr>
          <w:rtl/>
        </w:rPr>
        <w:t xml:space="preserve"> آنگاه نقاط نمونه ديگر نياز نيست در غير اين صورت نقاط مياني و حواشي بايد گرفته شوند يعني مجموعه نقاط بعدي از بين 5 نقطه انتخاب كنيم و نمونه برداري تكراري شود . اين چارت پروگرسيو است. </w:t>
      </w:r>
    </w:p>
    <w:p w:rsidR="006101ED" w:rsidRDefault="000A0784">
      <w:pPr>
        <w:rPr>
          <w:rtl/>
        </w:rPr>
      </w:pPr>
      <w:r w:rsidRPr="007E5198">
        <w:rPr>
          <w:rtl/>
        </w:rPr>
        <w:t xml:space="preserve">روش نمونه برداري تدريجي براي تهيه </w:t>
      </w:r>
      <w:r w:rsidRPr="007E5198">
        <w:t>DTM</w:t>
      </w:r>
      <w:r w:rsidRPr="007E5198">
        <w:rPr>
          <w:rtl/>
        </w:rPr>
        <w:t xml:space="preserve"> به صورت </w:t>
      </w:r>
      <w:r w:rsidRPr="007E5198">
        <w:t>Online</w:t>
      </w:r>
      <w:r w:rsidRPr="007E5198">
        <w:rPr>
          <w:rtl/>
        </w:rPr>
        <w:t xml:space="preserve"> آناليز انجام مي دهد و </w:t>
      </w:r>
      <w:r w:rsidRPr="007E5198">
        <w:t>Self – adjustment</w:t>
      </w:r>
      <w:r w:rsidRPr="007E5198">
        <w:rPr>
          <w:rtl/>
        </w:rPr>
        <w:t xml:space="preserve"> است براي تعيين و تراكم نقاط برداشت شده در منطقه به صورت </w:t>
      </w:r>
      <w:r w:rsidRPr="007E5198">
        <w:t>local</w:t>
      </w:r>
      <w:r w:rsidRPr="007E5198">
        <w:rPr>
          <w:rtl/>
        </w:rPr>
        <w:t xml:space="preserve"> بررسي مي كند.</w:t>
      </w:r>
    </w:p>
    <w:p w:rsidR="006101ED" w:rsidRDefault="000A0784">
      <w:pPr>
        <w:rPr>
          <w:rtl/>
        </w:rPr>
      </w:pPr>
      <w:r w:rsidRPr="007E5198">
        <w:rPr>
          <w:rtl/>
        </w:rPr>
        <w:t>نمونه برداري ها و آناليزها به صورت متناوب تكرار مي شود و ابتدا با يك تراكم كم از نقاط شروع مي كند و با انجام آناليزها تراكم افزايش مي يابد بعد از رسيدن به معيار مورد نظر عمليات نمونه برداري متوقف مي شود.</w:t>
      </w:r>
    </w:p>
    <w:p w:rsidR="006101ED" w:rsidRDefault="000A0784" w:rsidP="006101ED">
      <w:pPr>
        <w:rPr>
          <w:rtl/>
        </w:rPr>
      </w:pPr>
      <w:r w:rsidRPr="007E5198">
        <w:rPr>
          <w:rtl/>
        </w:rPr>
        <w:t xml:space="preserve">چگالي داده هاي انتخاب شده با نوع ناهمواري هاي منطقه به صورت محلي فيت است. </w:t>
      </w:r>
    </w:p>
    <w:p w:rsidR="006101ED" w:rsidRDefault="000A0784" w:rsidP="006101ED">
      <w:r w:rsidRPr="007E5198">
        <w:rPr>
          <w:rtl/>
        </w:rPr>
        <w:t xml:space="preserve">سرعت عمل اين روش به علت استفاده از كامپيوتر در تعيين موقعيت </w:t>
      </w:r>
      <w:r w:rsidRPr="007E5198">
        <w:rPr>
          <w:rtl/>
        </w:rPr>
        <w:br/>
        <w:t xml:space="preserve">( </w:t>
      </w:r>
      <w:r w:rsidRPr="007E5198">
        <w:t>h</w:t>
      </w:r>
      <w:r w:rsidRPr="007E5198">
        <w:rPr>
          <w:rtl/>
        </w:rPr>
        <w:t xml:space="preserve"> و </w:t>
      </w:r>
      <w:r w:rsidRPr="007E5198">
        <w:t>y</w:t>
      </w:r>
      <w:r w:rsidRPr="007E5198">
        <w:rPr>
          <w:rtl/>
        </w:rPr>
        <w:t xml:space="preserve"> و</w:t>
      </w:r>
      <w:r w:rsidRPr="007E5198">
        <w:t xml:space="preserve">x </w:t>
      </w:r>
      <w:r w:rsidRPr="007E5198">
        <w:rPr>
          <w:rtl/>
        </w:rPr>
        <w:t xml:space="preserve"> ) نقاط بسيار افزايش مي يابد.</w:t>
      </w:r>
    </w:p>
    <w:p w:rsidR="006101ED" w:rsidRDefault="000A0784" w:rsidP="006101ED">
      <w:r w:rsidRPr="007E5198">
        <w:rPr>
          <w:rtl/>
        </w:rPr>
        <w:t xml:space="preserve">به علت استفاده از آناليز داده ها به صورت </w:t>
      </w:r>
      <w:r w:rsidRPr="007E5198">
        <w:t>On – line</w:t>
      </w:r>
      <w:r w:rsidRPr="007E5198">
        <w:rPr>
          <w:rtl/>
        </w:rPr>
        <w:t xml:space="preserve"> امكان تشخيص خطاهاي بزرگ وجود دارد.</w:t>
      </w:r>
    </w:p>
    <w:p w:rsidR="006101ED" w:rsidRDefault="000A0784" w:rsidP="006101ED">
      <w:r w:rsidRPr="007E5198">
        <w:rPr>
          <w:rtl/>
        </w:rPr>
        <w:t>به علت استفاده از قطعات كوچكتر حجم اطلاعات ذخيره شده بسيار كمتر مي شود.</w:t>
      </w:r>
    </w:p>
    <w:p w:rsidR="006101ED" w:rsidRDefault="007D1CC2">
      <w:pPr>
        <w:bidi w:val="0"/>
        <w:rPr>
          <w:sz w:val="28"/>
          <w:szCs w:val="28"/>
          <w:rtl/>
        </w:rPr>
      </w:pPr>
      <w:r>
        <w:rPr>
          <w:rtl/>
        </w:rPr>
        <w:br w:type="page"/>
      </w:r>
    </w:p>
    <w:p w:rsidR="006101ED" w:rsidRDefault="00B50B3B">
      <w:pPr>
        <w:pStyle w:val="Heading2"/>
      </w:pPr>
      <w:bookmarkStart w:id="757" w:name="_Toc385679857"/>
      <w:bookmarkStart w:id="758" w:name="_Toc385680504"/>
      <w:r w:rsidRPr="007E5198" w:rsidDel="000A0784">
        <w:rPr>
          <w:rtl/>
        </w:rPr>
        <w:lastRenderedPageBreak/>
        <w:t xml:space="preserve">فرمتهای </w:t>
      </w:r>
      <w:r w:rsidRPr="007E5198" w:rsidDel="000A0784">
        <w:t>DTM</w:t>
      </w:r>
      <w:bookmarkEnd w:id="757"/>
      <w:bookmarkEnd w:id="758"/>
    </w:p>
    <w:p w:rsidR="006101ED" w:rsidRDefault="00B50B3B">
      <w:pPr>
        <w:rPr>
          <w:rtl/>
        </w:rPr>
      </w:pPr>
      <w:r w:rsidRPr="007E5198" w:rsidDel="000A0784">
        <w:rPr>
          <w:rtl/>
        </w:rPr>
        <w:t xml:space="preserve">اطلاعات مربوط به </w:t>
      </w:r>
      <w:r w:rsidRPr="007E5198" w:rsidDel="000A0784">
        <w:t>DTM</w:t>
      </w:r>
      <w:r w:rsidRPr="007E5198" w:rsidDel="000A0784">
        <w:rPr>
          <w:rtl/>
        </w:rPr>
        <w:t xml:space="preserve"> های توليد شده در فرمتهای مختلفی ذخيره مي شوند. در اين قسمت به تعدادی از فرمتهای مهم و معمول برای ذخيره سازی </w:t>
      </w:r>
      <w:r w:rsidRPr="007E5198" w:rsidDel="000A0784">
        <w:t>DTM</w:t>
      </w:r>
      <w:r w:rsidRPr="007E5198" w:rsidDel="000A0784">
        <w:rPr>
          <w:rtl/>
        </w:rPr>
        <w:t xml:space="preserve"> پرداخته مي شود.</w:t>
      </w:r>
    </w:p>
    <w:p w:rsidR="006101ED" w:rsidRDefault="00B50B3B">
      <w:pPr>
        <w:rPr>
          <w:rtl/>
        </w:rPr>
      </w:pPr>
      <w:r w:rsidRPr="007E5198" w:rsidDel="000A0784">
        <w:rPr>
          <w:rtl/>
        </w:rPr>
        <w:t xml:space="preserve">1- </w:t>
      </w:r>
      <w:r w:rsidRPr="007E5198" w:rsidDel="000A0784">
        <w:t>GeoTIFF</w:t>
      </w:r>
      <w:r w:rsidRPr="007E5198" w:rsidDel="000A0784">
        <w:rPr>
          <w:rtl/>
        </w:rPr>
        <w:t>: يک فرمت استاندارد برای ذخيره سازی داده های مختصات دار در يک فايل</w:t>
      </w:r>
      <w:r w:rsidRPr="007E5198" w:rsidDel="000A0784">
        <w:t xml:space="preserve">TIFF </w:t>
      </w:r>
      <w:r w:rsidRPr="007E5198" w:rsidDel="000A0784">
        <w:rPr>
          <w:rtl/>
        </w:rPr>
        <w:t xml:space="preserve"> است.</w:t>
      </w:r>
      <w:r w:rsidRPr="007E5198" w:rsidDel="000A0784">
        <w:t xml:space="preserve"> TIFF</w:t>
      </w:r>
      <w:r w:rsidRPr="007E5198" w:rsidDel="000A0784">
        <w:rPr>
          <w:rtl/>
        </w:rPr>
        <w:t xml:space="preserve"> يک فرمت استاندارد برای ذخيره سازی داده های رستر است. در</w:t>
      </w:r>
      <w:r w:rsidRPr="007E5198" w:rsidDel="000A0784">
        <w:t xml:space="preserve">GeoTIFF </w:t>
      </w:r>
      <w:r w:rsidRPr="007E5198" w:rsidDel="000A0784">
        <w:rPr>
          <w:rtl/>
        </w:rPr>
        <w:t xml:space="preserve"> از يک مکانيزم خاص به نام </w:t>
      </w:r>
      <w:r w:rsidRPr="007E5198" w:rsidDel="000A0784">
        <w:t>Tag</w:t>
      </w:r>
      <w:r w:rsidRPr="007E5198" w:rsidDel="000A0784">
        <w:rPr>
          <w:rtl/>
        </w:rPr>
        <w:t xml:space="preserve"> برای ذخيره سازی داده های مختصات دار در فايل</w:t>
      </w:r>
      <w:r w:rsidRPr="007E5198" w:rsidDel="000A0784">
        <w:t xml:space="preserve">TIFF </w:t>
      </w:r>
      <w:r w:rsidRPr="007E5198" w:rsidDel="000A0784">
        <w:rPr>
          <w:rtl/>
        </w:rPr>
        <w:t xml:space="preserve"> استفاده می شود.</w:t>
      </w:r>
    </w:p>
    <w:p w:rsidR="006101ED" w:rsidRDefault="006101ED">
      <w:pPr>
        <w:rPr>
          <w:rtl/>
        </w:rPr>
      </w:pPr>
    </w:p>
    <w:p w:rsidR="006101ED" w:rsidRDefault="00B50B3B">
      <w:pPr>
        <w:rPr>
          <w:rtl/>
        </w:rPr>
      </w:pPr>
      <w:r w:rsidRPr="007E5198" w:rsidDel="000A0784">
        <w:rPr>
          <w:rtl/>
        </w:rPr>
        <w:t xml:space="preserve">2- </w:t>
      </w:r>
      <w:r w:rsidRPr="007E5198" w:rsidDel="000A0784">
        <w:t>SDTS</w:t>
      </w:r>
      <w:r w:rsidRPr="007E5198" w:rsidDel="000A0784">
        <w:rPr>
          <w:rtl/>
        </w:rPr>
        <w:t xml:space="preserve"> </w:t>
      </w:r>
      <w:r w:rsidRPr="007E5198" w:rsidDel="000A0784">
        <w:t>(Spatial Data Transfer Standard)</w:t>
      </w:r>
      <w:r w:rsidRPr="007E5198" w:rsidDel="000A0784">
        <w:rPr>
          <w:rtl/>
        </w:rPr>
        <w:t xml:space="preserve">: يک فرمت عمومی برای ذخيره سازی و انتقال داده های </w:t>
      </w:r>
      <w:r w:rsidRPr="007E5198" w:rsidDel="000A0784">
        <w:t xml:space="preserve">vector </w:t>
      </w:r>
      <w:r w:rsidRPr="007E5198" w:rsidDel="000A0784">
        <w:rPr>
          <w:rtl/>
        </w:rPr>
        <w:t xml:space="preserve"> و </w:t>
      </w:r>
      <w:r w:rsidRPr="007E5198" w:rsidDel="000A0784">
        <w:t>raster</w:t>
      </w:r>
      <w:r w:rsidRPr="007E5198" w:rsidDel="000A0784">
        <w:rPr>
          <w:rtl/>
        </w:rPr>
        <w:t xml:space="preserve"> به همراه داده های توصيفی و </w:t>
      </w:r>
      <w:r w:rsidRPr="007E5198" w:rsidDel="000A0784">
        <w:t>MetaData</w:t>
      </w:r>
      <w:r w:rsidRPr="007E5198" w:rsidDel="000A0784">
        <w:rPr>
          <w:rtl/>
        </w:rPr>
        <w:t xml:space="preserve"> و ... می باشد. استاندارد </w:t>
      </w:r>
      <w:r w:rsidRPr="007E5198" w:rsidDel="000A0784">
        <w:t>SDTS</w:t>
      </w:r>
      <w:r w:rsidRPr="007E5198" w:rsidDel="000A0784">
        <w:rPr>
          <w:rtl/>
        </w:rPr>
        <w:t xml:space="preserve"> به گونه ای طراحی شده است که تقريبا هر نوع داده مکانی را تحت پوشش قرار مي دهد.</w:t>
      </w:r>
    </w:p>
    <w:p w:rsidR="006101ED" w:rsidRDefault="00B50B3B">
      <w:pPr>
        <w:rPr>
          <w:rtl/>
        </w:rPr>
      </w:pPr>
      <w:r w:rsidRPr="007E5198" w:rsidDel="000A0784">
        <w:rPr>
          <w:rtl/>
        </w:rPr>
        <w:t xml:space="preserve">- داده های </w:t>
      </w:r>
      <w:r w:rsidRPr="007E5198" w:rsidDel="000A0784">
        <w:t>DTM</w:t>
      </w:r>
      <w:r w:rsidRPr="007E5198" w:rsidDel="000A0784">
        <w:rPr>
          <w:rtl/>
        </w:rPr>
        <w:t xml:space="preserve"> موجود</w:t>
      </w:r>
    </w:p>
    <w:p w:rsidR="006101ED" w:rsidRDefault="00B50B3B">
      <w:pPr>
        <w:rPr>
          <w:rtl/>
        </w:rPr>
      </w:pPr>
      <w:r w:rsidRPr="007E5198" w:rsidDel="000A0784">
        <w:rPr>
          <w:rtl/>
        </w:rPr>
        <w:t xml:space="preserve">1- </w:t>
      </w:r>
      <w:r w:rsidRPr="007E5198" w:rsidDel="000A0784">
        <w:t>SRTM</w:t>
      </w:r>
      <w:r w:rsidRPr="007E5198" w:rsidDel="000A0784">
        <w:rPr>
          <w:rtl/>
        </w:rPr>
        <w:t xml:space="preserve"> </w:t>
      </w:r>
      <w:r w:rsidRPr="007E5198" w:rsidDel="000A0784">
        <w:t>(Shuttle Radar Topography Mission)</w:t>
      </w:r>
      <w:r w:rsidRPr="007E5198" w:rsidDel="000A0784">
        <w:rPr>
          <w:rtl/>
        </w:rPr>
        <w:t xml:space="preserve">: يک ماموريت 10 روزه که توسط شاتل </w:t>
      </w:r>
      <w:r w:rsidRPr="007E5198" w:rsidDel="000A0784">
        <w:t>Endeavor</w:t>
      </w:r>
      <w:r w:rsidRPr="007E5198" w:rsidDel="000A0784">
        <w:rPr>
          <w:rtl/>
        </w:rPr>
        <w:t xml:space="preserve"> در سال 2000 انجام شد. در اين ماموريت اطلاعات ارتفاعی برای تمام مناطقی که در عرض جغرافيايی </w:t>
      </w:r>
      <w:r w:rsidRPr="007E5198" w:rsidDel="000A0784">
        <w:t>+60</w:t>
      </w:r>
      <w:r w:rsidRPr="007E5198" w:rsidDel="000A0784">
        <w:rPr>
          <w:rtl/>
        </w:rPr>
        <w:t xml:space="preserve"> - </w:t>
      </w:r>
      <w:r w:rsidRPr="007E5198" w:rsidDel="000A0784">
        <w:t>-54</w:t>
      </w:r>
      <w:r w:rsidRPr="007E5198" w:rsidDel="000A0784">
        <w:rPr>
          <w:rtl/>
        </w:rPr>
        <w:t xml:space="preserve"> درجه قرار دارند تهيه شد. آماده سازی و</w:t>
      </w:r>
      <w:r w:rsidRPr="007E5198" w:rsidDel="000A0784">
        <w:t xml:space="preserve">Validation </w:t>
      </w:r>
      <w:r w:rsidRPr="007E5198" w:rsidDel="000A0784">
        <w:rPr>
          <w:rtl/>
        </w:rPr>
        <w:t xml:space="preserve"> داده ها تا سال 2003 طول کشيد. </w:t>
      </w:r>
      <w:r w:rsidRPr="007E5198" w:rsidDel="000A0784">
        <w:t>DEM</w:t>
      </w:r>
      <w:r w:rsidRPr="007E5198" w:rsidDel="000A0784">
        <w:rPr>
          <w:rtl/>
        </w:rPr>
        <w:t xml:space="preserve"> در فرمت </w:t>
      </w:r>
      <w:r w:rsidRPr="007E5198" w:rsidDel="000A0784">
        <w:t>SDTS</w:t>
      </w:r>
      <w:r w:rsidRPr="007E5198" w:rsidDel="000A0784">
        <w:rPr>
          <w:rtl/>
        </w:rPr>
        <w:t xml:space="preserve"> و در </w:t>
      </w:r>
      <w:r w:rsidRPr="007E5198" w:rsidDel="000A0784">
        <w:t>Raster image profile</w:t>
      </w:r>
      <w:r w:rsidRPr="007E5198" w:rsidDel="000A0784">
        <w:rPr>
          <w:rtl/>
        </w:rPr>
        <w:t xml:space="preserve"> تهيه شد.</w:t>
      </w:r>
    </w:p>
    <w:p w:rsidR="006101ED" w:rsidRDefault="00B50B3B">
      <w:pPr>
        <w:rPr>
          <w:rtl/>
        </w:rPr>
      </w:pPr>
      <w:r w:rsidRPr="007E5198" w:rsidDel="000A0784">
        <w:rPr>
          <w:rtl/>
        </w:rPr>
        <w:t xml:space="preserve">2- </w:t>
      </w:r>
      <w:r w:rsidRPr="007E5198" w:rsidDel="000A0784">
        <w:t>GTOPO 30</w:t>
      </w:r>
      <w:r w:rsidRPr="007E5198" w:rsidDel="000A0784">
        <w:rPr>
          <w:rtl/>
        </w:rPr>
        <w:t xml:space="preserve">: يک </w:t>
      </w:r>
      <w:r w:rsidRPr="007E5198" w:rsidDel="000A0784">
        <w:t>Grid elevation data set</w:t>
      </w:r>
      <w:r w:rsidRPr="007E5198" w:rsidDel="000A0784">
        <w:rPr>
          <w:rtl/>
        </w:rPr>
        <w:t xml:space="preserve"> که توسط </w:t>
      </w:r>
      <w:r w:rsidRPr="007E5198" w:rsidDel="000A0784">
        <w:t>USGS</w:t>
      </w:r>
      <w:r w:rsidRPr="007E5198" w:rsidDel="000A0784">
        <w:rPr>
          <w:rtl/>
        </w:rPr>
        <w:t xml:space="preserve"> و </w:t>
      </w:r>
      <w:r w:rsidRPr="007E5198" w:rsidDel="000A0784">
        <w:t>NASA</w:t>
      </w:r>
      <w:r w:rsidRPr="007E5198" w:rsidDel="000A0784">
        <w:rPr>
          <w:rtl/>
        </w:rPr>
        <w:t xml:space="preserve"> در سال 1996 برای کل زمين تهيه شده است. </w:t>
      </w:r>
      <w:r w:rsidRPr="007E5198" w:rsidDel="000A0784">
        <w:t>Resolution</w:t>
      </w:r>
      <w:r w:rsidRPr="007E5198" w:rsidDel="000A0784">
        <w:rPr>
          <w:rtl/>
        </w:rPr>
        <w:t xml:space="preserve"> اين </w:t>
      </w:r>
      <w:r w:rsidRPr="007E5198" w:rsidDel="000A0784">
        <w:t>Dataset</w:t>
      </w:r>
      <w:r w:rsidRPr="007E5198" w:rsidDel="000A0784">
        <w:rPr>
          <w:rtl/>
        </w:rPr>
        <w:t xml:space="preserve"> 30 ثانيه است. اين </w:t>
      </w:r>
      <w:r w:rsidRPr="007E5198" w:rsidDel="000A0784">
        <w:t>Dataset</w:t>
      </w:r>
      <w:r w:rsidRPr="007E5198" w:rsidDel="000A0784">
        <w:rPr>
          <w:rtl/>
        </w:rPr>
        <w:t xml:space="preserve">  بعنوان ديتوم از </w:t>
      </w:r>
      <w:r w:rsidRPr="007E5198" w:rsidDel="000A0784">
        <w:t>WGS 84</w:t>
      </w:r>
      <w:r w:rsidRPr="007E5198" w:rsidDel="000A0784">
        <w:rPr>
          <w:rtl/>
        </w:rPr>
        <w:t xml:space="preserve"> استفاده می کند. </w:t>
      </w:r>
    </w:p>
    <w:p w:rsidR="006101ED" w:rsidRDefault="00B50B3B">
      <w:pPr>
        <w:rPr>
          <w:rtl/>
        </w:rPr>
      </w:pPr>
      <w:r w:rsidRPr="007E5198" w:rsidDel="000A0784">
        <w:rPr>
          <w:rtl/>
        </w:rPr>
        <w:t xml:space="preserve">3- </w:t>
      </w:r>
      <w:r w:rsidRPr="007E5198" w:rsidDel="000A0784">
        <w:t>(digital terrain elevation data) DTED</w:t>
      </w:r>
      <w:r w:rsidRPr="007E5198" w:rsidDel="000A0784">
        <w:rPr>
          <w:rtl/>
        </w:rPr>
        <w:t xml:space="preserve">: که توسط </w:t>
      </w:r>
      <w:r w:rsidRPr="007E5198" w:rsidDel="000A0784">
        <w:t>NIMA</w:t>
      </w:r>
      <w:r w:rsidRPr="007E5198" w:rsidDel="000A0784">
        <w:rPr>
          <w:rtl/>
        </w:rPr>
        <w:t xml:space="preserve"> در سه سطح تهيه شده است که به ترتيب دارای </w:t>
      </w:r>
      <w:r w:rsidRPr="007E5198" w:rsidDel="000A0784">
        <w:t xml:space="preserve">Resolution </w:t>
      </w:r>
      <w:r w:rsidRPr="007E5198" w:rsidDel="000A0784">
        <w:rPr>
          <w:rtl/>
        </w:rPr>
        <w:t xml:space="preserve"> 30 ، 3 و 1 ثانيه هستند. اين </w:t>
      </w:r>
      <w:r w:rsidRPr="007E5198" w:rsidDel="000A0784">
        <w:t>Dataset</w:t>
      </w:r>
      <w:r w:rsidRPr="007E5198" w:rsidDel="000A0784">
        <w:rPr>
          <w:rtl/>
        </w:rPr>
        <w:t xml:space="preserve"> بعنوان ديتوم ارتفاعی از </w:t>
      </w:r>
      <w:r w:rsidRPr="007E5198" w:rsidDel="000A0784">
        <w:t>GRS 80</w:t>
      </w:r>
      <w:r w:rsidRPr="007E5198" w:rsidDel="000A0784">
        <w:rPr>
          <w:rtl/>
        </w:rPr>
        <w:t xml:space="preserve"> و بعنوان ديتوم مسطحاتی از </w:t>
      </w:r>
      <w:r w:rsidRPr="007E5198" w:rsidDel="000A0784">
        <w:t>NAD 83</w:t>
      </w:r>
      <w:r w:rsidRPr="007E5198" w:rsidDel="000A0784">
        <w:rPr>
          <w:rtl/>
        </w:rPr>
        <w:t xml:space="preserve"> استفاده می کند. </w:t>
      </w:r>
    </w:p>
    <w:p w:rsidR="006101ED" w:rsidRDefault="00B50B3B">
      <w:pPr>
        <w:rPr>
          <w:rtl/>
        </w:rPr>
      </w:pPr>
      <w:r w:rsidRPr="007E5198" w:rsidDel="000A0784">
        <w:rPr>
          <w:rtl/>
        </w:rPr>
        <w:t xml:space="preserve">4- </w:t>
      </w:r>
      <w:r w:rsidRPr="007E5198" w:rsidDel="000A0784">
        <w:t>:Australian Geodata 9-sec DEM</w:t>
      </w:r>
      <w:r w:rsidRPr="007E5198" w:rsidDel="000A0784">
        <w:rPr>
          <w:rtl/>
        </w:rPr>
        <w:t xml:space="preserve"> يک </w:t>
      </w:r>
      <w:r w:rsidRPr="007E5198" w:rsidDel="000A0784">
        <w:t>Grid elevation dataset</w:t>
      </w:r>
      <w:r w:rsidRPr="007E5198" w:rsidDel="000A0784">
        <w:rPr>
          <w:rtl/>
        </w:rPr>
        <w:t xml:space="preserve"> برای کل قاره </w:t>
      </w:r>
      <w:r w:rsidRPr="007E5198" w:rsidDel="000A0784">
        <w:t>Australia</w:t>
      </w:r>
      <w:r w:rsidRPr="007E5198" w:rsidDel="000A0784">
        <w:rPr>
          <w:rtl/>
        </w:rPr>
        <w:t xml:space="preserve"> با </w:t>
      </w:r>
      <w:r w:rsidRPr="007E5198" w:rsidDel="000A0784">
        <w:t>Resolution</w:t>
      </w:r>
      <w:r w:rsidRPr="007E5198" w:rsidDel="000A0784">
        <w:rPr>
          <w:rtl/>
        </w:rPr>
        <w:t xml:space="preserve"> 250 متر و با فرمت </w:t>
      </w:r>
      <w:r w:rsidRPr="007E5198" w:rsidDel="000A0784">
        <w:t>ASCII</w:t>
      </w:r>
      <w:r w:rsidRPr="007E5198" w:rsidDel="000A0784">
        <w:rPr>
          <w:rtl/>
        </w:rPr>
        <w:t xml:space="preserve"> است. اين </w:t>
      </w:r>
      <w:r w:rsidRPr="007E5198" w:rsidDel="000A0784">
        <w:t>Dataset</w:t>
      </w:r>
      <w:r w:rsidRPr="007E5198" w:rsidDel="000A0784">
        <w:rPr>
          <w:rtl/>
        </w:rPr>
        <w:t xml:space="preserve">  بعنوان ديتوم از </w:t>
      </w:r>
      <w:r w:rsidRPr="007E5198" w:rsidDel="000A0784">
        <w:t>AGD66</w:t>
      </w:r>
      <w:r w:rsidRPr="007E5198" w:rsidDel="000A0784">
        <w:rPr>
          <w:rtl/>
        </w:rPr>
        <w:t xml:space="preserve"> استفاده می کند. </w:t>
      </w:r>
    </w:p>
    <w:p w:rsidR="006101ED" w:rsidRDefault="00B50B3B">
      <w:pPr>
        <w:bidi w:val="0"/>
        <w:rPr>
          <w:sz w:val="28"/>
          <w:szCs w:val="28"/>
          <w:rtl/>
        </w:rPr>
      </w:pPr>
      <w:r>
        <w:rPr>
          <w:rtl/>
        </w:rPr>
        <w:br w:type="page"/>
      </w:r>
    </w:p>
    <w:p w:rsidR="006101ED" w:rsidRDefault="00B50B3B">
      <w:pPr>
        <w:pStyle w:val="Heading2"/>
        <w:rPr>
          <w:rtl/>
        </w:rPr>
      </w:pPr>
      <w:bookmarkStart w:id="759" w:name="_Toc385679858"/>
      <w:bookmarkStart w:id="760" w:name="_Toc385680505"/>
      <w:r w:rsidRPr="007E5198">
        <w:rPr>
          <w:rtl/>
        </w:rPr>
        <w:lastRenderedPageBreak/>
        <w:t xml:space="preserve">نرم افزارهای </w:t>
      </w:r>
      <w:r w:rsidRPr="007E5198">
        <w:t>DTM</w:t>
      </w:r>
      <w:bookmarkEnd w:id="759"/>
      <w:bookmarkEnd w:id="760"/>
    </w:p>
    <w:p w:rsidR="006101ED" w:rsidRDefault="00B50B3B">
      <w:pPr>
        <w:rPr>
          <w:rtl/>
        </w:rPr>
      </w:pPr>
      <w:r w:rsidRPr="007E5198">
        <w:rPr>
          <w:rtl/>
        </w:rPr>
        <w:t xml:space="preserve">نرم افزارهای مرتبط با </w:t>
      </w:r>
      <w:r w:rsidRPr="007E5198">
        <w:t>DTM</w:t>
      </w:r>
      <w:r w:rsidRPr="007E5198">
        <w:rPr>
          <w:rtl/>
        </w:rPr>
        <w:t xml:space="preserve"> به سه دسته كلي تقسيم بندي مي شوند:</w:t>
      </w:r>
    </w:p>
    <w:p w:rsidR="006101ED" w:rsidRDefault="00B50B3B" w:rsidP="006101ED">
      <w:r w:rsidRPr="007E5198">
        <w:rPr>
          <w:rtl/>
        </w:rPr>
        <w:t xml:space="preserve"> نرم افزارهاي مختص </w:t>
      </w:r>
      <w:r w:rsidRPr="007E5198">
        <w:t>DTM</w:t>
      </w:r>
    </w:p>
    <w:p w:rsidR="006101ED" w:rsidRDefault="00B50B3B" w:rsidP="006101ED">
      <w:r w:rsidRPr="007E5198">
        <w:rPr>
          <w:rtl/>
        </w:rPr>
        <w:t xml:space="preserve"> نرم افزارهاي نقشه برداري و عمراني </w:t>
      </w:r>
    </w:p>
    <w:p w:rsidR="006101ED" w:rsidRDefault="00B50B3B" w:rsidP="006101ED">
      <w:r w:rsidRPr="007E5198">
        <w:rPr>
          <w:rtl/>
        </w:rPr>
        <w:t xml:space="preserve"> نرم افزارهاي ديد سه بعدي از مدلها</w:t>
      </w:r>
    </w:p>
    <w:p w:rsidR="006101ED" w:rsidRDefault="00B50B3B">
      <w:pPr>
        <w:rPr>
          <w:rtl/>
        </w:rPr>
      </w:pPr>
      <w:r w:rsidRPr="007E5198">
        <w:rPr>
          <w:rtl/>
        </w:rPr>
        <w:t>دسته اول نرم افزارهايي را شامل مي شود كه صرفا مخصوص</w:t>
      </w:r>
      <w:r w:rsidRPr="007E5198">
        <w:t xml:space="preserve"> DTM </w:t>
      </w:r>
      <w:r w:rsidRPr="007E5198">
        <w:rPr>
          <w:rtl/>
        </w:rPr>
        <w:t xml:space="preserve">بوده و عملياتي مثل مثلث بندي، توليد منحني ميزان و نمايشهاي مختلف </w:t>
      </w:r>
      <w:r w:rsidRPr="007E5198">
        <w:t>DTM</w:t>
      </w:r>
      <w:r w:rsidRPr="007E5198">
        <w:rPr>
          <w:rtl/>
        </w:rPr>
        <w:t xml:space="preserve"> در آنها قابل انجام است. نرم افزارهاي زير جزء اين دسته از نرم افزارها مي باشند كه براي آماده سازي و كار با </w:t>
      </w:r>
      <w:r w:rsidRPr="007E5198">
        <w:t>DTM</w:t>
      </w:r>
      <w:r w:rsidRPr="007E5198">
        <w:rPr>
          <w:rtl/>
        </w:rPr>
        <w:t xml:space="preserve"> برنامه ريزي شده اند. اين پنج نرم افزار از قويترين نرم افزارهاي </w:t>
      </w:r>
      <w:r w:rsidRPr="007E5198">
        <w:t>DTM</w:t>
      </w:r>
      <w:r w:rsidRPr="007E5198">
        <w:rPr>
          <w:rtl/>
        </w:rPr>
        <w:t xml:space="preserve"> مي باشند.</w:t>
      </w:r>
    </w:p>
    <w:p w:rsidR="006101ED" w:rsidRDefault="00B50B3B" w:rsidP="006101ED">
      <w:r w:rsidRPr="007E5198">
        <w:t>GWN-DTM</w:t>
      </w:r>
    </w:p>
    <w:p w:rsidR="006101ED" w:rsidRDefault="00B50B3B" w:rsidP="006101ED">
      <w:r w:rsidRPr="007E5198">
        <w:t>ProSurf</w:t>
      </w:r>
    </w:p>
    <w:p w:rsidR="006101ED" w:rsidRDefault="00B50B3B" w:rsidP="006101ED">
      <w:r w:rsidRPr="007E5198">
        <w:t>EasySurf</w:t>
      </w:r>
    </w:p>
    <w:p w:rsidR="006101ED" w:rsidRDefault="00B50B3B" w:rsidP="006101ED">
      <w:r w:rsidRPr="007E5198">
        <w:t>Surfer</w:t>
      </w:r>
    </w:p>
    <w:p w:rsidR="006101ED" w:rsidRDefault="00B50B3B" w:rsidP="006101ED">
      <w:r w:rsidRPr="007E5198">
        <w:t>SurvCADDXML</w:t>
      </w:r>
    </w:p>
    <w:p w:rsidR="006101ED" w:rsidRDefault="00B50B3B">
      <w:r w:rsidRPr="007E5198">
        <w:rPr>
          <w:rtl/>
        </w:rPr>
        <w:t xml:space="preserve">دسته دوم نرم افزارهاي نقشه برداري و عمراني مي باشند كه كارهاي متفاوتي انجام مي دهند و كار با </w:t>
      </w:r>
      <w:r w:rsidRPr="007E5198">
        <w:t>DTM</w:t>
      </w:r>
      <w:r w:rsidRPr="007E5198">
        <w:rPr>
          <w:rtl/>
        </w:rPr>
        <w:t xml:space="preserve"> يكي از قسمتهاي اين نرم افزارها مي باشد. نرم افزارهاي زير جزء اين دسته از نرم افزارها هستند كه براي آماده سازي و كار با </w:t>
      </w:r>
      <w:r w:rsidRPr="007E5198">
        <w:t>DTM</w:t>
      </w:r>
      <w:r w:rsidRPr="007E5198">
        <w:rPr>
          <w:rtl/>
        </w:rPr>
        <w:t xml:space="preserve"> نيز برنامه ريزي شده اند. اين چهار نرم افزار از قويترين نرم افزارهايي</w:t>
      </w:r>
      <w:r w:rsidRPr="007E5198">
        <w:t xml:space="preserve"> </w:t>
      </w:r>
      <w:r w:rsidRPr="007E5198">
        <w:rPr>
          <w:rtl/>
        </w:rPr>
        <w:t xml:space="preserve">هستند كه داراي بخشي براي كار با  </w:t>
      </w:r>
      <w:r w:rsidRPr="007E5198">
        <w:t>DTM</w:t>
      </w:r>
      <w:r w:rsidRPr="007E5198">
        <w:rPr>
          <w:rtl/>
        </w:rPr>
        <w:t xml:space="preserve"> مي باشند.</w:t>
      </w:r>
    </w:p>
    <w:p w:rsidR="006101ED" w:rsidRDefault="00B50B3B">
      <w:r w:rsidRPr="007E5198">
        <w:rPr>
          <w:rtl/>
        </w:rPr>
        <w:t xml:space="preserve">1- </w:t>
      </w:r>
      <w:r w:rsidRPr="007E5198">
        <w:t>AutoCivil</w:t>
      </w:r>
    </w:p>
    <w:p w:rsidR="006101ED" w:rsidRDefault="00B50B3B">
      <w:r w:rsidRPr="007E5198">
        <w:rPr>
          <w:rtl/>
        </w:rPr>
        <w:t xml:space="preserve">2- </w:t>
      </w:r>
      <w:r w:rsidRPr="007E5198">
        <w:t>CogoSoftware</w:t>
      </w:r>
    </w:p>
    <w:p w:rsidR="006101ED" w:rsidRDefault="00B50B3B">
      <w:r w:rsidRPr="007E5198">
        <w:rPr>
          <w:rtl/>
        </w:rPr>
        <w:t xml:space="preserve">3- </w:t>
      </w:r>
      <w:r w:rsidRPr="007E5198">
        <w:t>River Cad</w:t>
      </w:r>
    </w:p>
    <w:p w:rsidR="006101ED" w:rsidRDefault="00B50B3B">
      <w:r w:rsidRPr="007E5198">
        <w:rPr>
          <w:rtl/>
        </w:rPr>
        <w:t xml:space="preserve">4- </w:t>
      </w:r>
      <w:r w:rsidRPr="007E5198">
        <w:t>Softdesk</w:t>
      </w:r>
    </w:p>
    <w:p w:rsidR="006101ED" w:rsidRDefault="00B50B3B">
      <w:pPr>
        <w:rPr>
          <w:rtl/>
        </w:rPr>
      </w:pPr>
      <w:r w:rsidRPr="007E5198">
        <w:rPr>
          <w:rtl/>
        </w:rPr>
        <w:t xml:space="preserve">دسته سوم نرم افزارها بيشتر مخصوص كار بر روي </w:t>
      </w:r>
      <w:r w:rsidRPr="007E5198">
        <w:t>DTM</w:t>
      </w:r>
      <w:r w:rsidRPr="007E5198">
        <w:rPr>
          <w:rtl/>
        </w:rPr>
        <w:t xml:space="preserve"> آماده شده و نمايش هاي سه بعدي مختلف و پرواز بر روي </w:t>
      </w:r>
      <w:r w:rsidRPr="007E5198">
        <w:t>DTM</w:t>
      </w:r>
      <w:r w:rsidRPr="007E5198">
        <w:rPr>
          <w:rtl/>
        </w:rPr>
        <w:t xml:space="preserve"> مي باشند. نرم افزارهاي زير جزء اين دسته از نرم افزارها هستند كه بيشتر براي نمايش و كار بر روي سطوح سه بعدي استفاده مي شوند. يكي از سطوحي كه اين نرم افزارها مي توانند براي نمايش آن مفيد باشند </w:t>
      </w:r>
      <w:r w:rsidRPr="007E5198">
        <w:t>DTM</w:t>
      </w:r>
      <w:r w:rsidRPr="007E5198">
        <w:rPr>
          <w:rtl/>
        </w:rPr>
        <w:t xml:space="preserve"> است.</w:t>
      </w:r>
    </w:p>
    <w:p w:rsidR="006101ED" w:rsidRDefault="00B50B3B">
      <w:r w:rsidRPr="007E5198">
        <w:rPr>
          <w:rtl/>
        </w:rPr>
        <w:t xml:space="preserve">1- </w:t>
      </w:r>
      <w:r w:rsidRPr="007E5198">
        <w:t xml:space="preserve"> Vista Pro</w:t>
      </w:r>
    </w:p>
    <w:p w:rsidR="006101ED" w:rsidRDefault="00B50B3B">
      <w:r w:rsidRPr="007E5198">
        <w:rPr>
          <w:rtl/>
        </w:rPr>
        <w:t xml:space="preserve">2- </w:t>
      </w:r>
      <w:r w:rsidRPr="007E5198">
        <w:t>Visible DTM</w:t>
      </w:r>
    </w:p>
    <w:p w:rsidR="006101ED" w:rsidRDefault="00B50B3B">
      <w:r w:rsidRPr="007E5198">
        <w:rPr>
          <w:rtl/>
        </w:rPr>
        <w:t xml:space="preserve">3- </w:t>
      </w:r>
      <w:r w:rsidRPr="007E5198">
        <w:t>Virtual Terrain Project</w:t>
      </w:r>
    </w:p>
    <w:p w:rsidR="006101ED" w:rsidRDefault="00B50B3B">
      <w:r w:rsidRPr="007E5198">
        <w:rPr>
          <w:rtl/>
        </w:rPr>
        <w:t xml:space="preserve">4- </w:t>
      </w:r>
      <w:r w:rsidRPr="007E5198">
        <w:t>RoadViz</w:t>
      </w:r>
    </w:p>
    <w:p w:rsidR="006101ED" w:rsidRDefault="00B50B3B">
      <w:r w:rsidRPr="007E5198">
        <w:rPr>
          <w:rtl/>
        </w:rPr>
        <w:t xml:space="preserve">5- </w:t>
      </w:r>
      <w:r w:rsidRPr="007E5198">
        <w:t>View 3d</w:t>
      </w:r>
    </w:p>
    <w:p w:rsidR="006101ED" w:rsidRDefault="00B50B3B">
      <w:r w:rsidRPr="007E5198">
        <w:rPr>
          <w:rtl/>
        </w:rPr>
        <w:t xml:space="preserve">6- </w:t>
      </w:r>
      <w:r w:rsidRPr="007E5198">
        <w:t xml:space="preserve"> TrueFlite</w:t>
      </w:r>
    </w:p>
    <w:p w:rsidR="006101ED" w:rsidRDefault="00B50B3B">
      <w:pPr>
        <w:rPr>
          <w:rtl/>
        </w:rPr>
      </w:pPr>
      <w:r w:rsidRPr="007E5198">
        <w:rPr>
          <w:rtl/>
        </w:rPr>
        <w:t xml:space="preserve">7- </w:t>
      </w:r>
      <w:r w:rsidRPr="007E5198">
        <w:t>TerraTools</w:t>
      </w:r>
    </w:p>
    <w:p w:rsidR="006101ED" w:rsidRDefault="00B50B3B">
      <w:r w:rsidRPr="007E5198">
        <w:rPr>
          <w:rtl/>
        </w:rPr>
        <w:t xml:space="preserve">8- </w:t>
      </w:r>
      <w:r w:rsidRPr="007E5198">
        <w:t>TerraVista</w:t>
      </w:r>
    </w:p>
    <w:p w:rsidR="006101ED" w:rsidRDefault="00B50B3B">
      <w:pPr>
        <w:rPr>
          <w:rtl/>
        </w:rPr>
      </w:pPr>
      <w:r w:rsidRPr="007E5198">
        <w:rPr>
          <w:rtl/>
        </w:rPr>
        <w:t xml:space="preserve">اين هشت نرم افزار از قويترين نرم افزارهاي نمايش سه بعدي مي باشند. </w:t>
      </w:r>
    </w:p>
    <w:p w:rsidR="006101ED" w:rsidRDefault="006101ED">
      <w:pPr>
        <w:rPr>
          <w:rtl/>
        </w:rPr>
      </w:pPr>
    </w:p>
    <w:p w:rsidR="006101ED" w:rsidRDefault="00B50B3B" w:rsidP="006101ED">
      <w:pPr>
        <w:pStyle w:val="Heading3"/>
        <w:rPr>
          <w:rtl/>
        </w:rPr>
      </w:pPr>
      <w:r w:rsidRPr="007E5198" w:rsidDel="00B50B3B">
        <w:rPr>
          <w:rtl/>
        </w:rPr>
        <w:lastRenderedPageBreak/>
        <w:t xml:space="preserve"> </w:t>
      </w:r>
      <w:bookmarkStart w:id="761" w:name="_Toc385679859"/>
      <w:bookmarkStart w:id="762" w:name="_Toc385680506"/>
      <w:r w:rsidRPr="007E5198">
        <w:rPr>
          <w:rtl/>
        </w:rPr>
        <w:t>پارامترهای موثر بر انتخاب نرم افزار</w:t>
      </w:r>
      <w:bookmarkEnd w:id="761"/>
      <w:bookmarkEnd w:id="762"/>
      <w:r w:rsidRPr="007E5198">
        <w:rPr>
          <w:rtl/>
        </w:rPr>
        <w:t xml:space="preserve"> </w:t>
      </w:r>
    </w:p>
    <w:p w:rsidR="006101ED" w:rsidRDefault="00B50B3B">
      <w:r w:rsidRPr="007E5198">
        <w:rPr>
          <w:rtl/>
        </w:rPr>
        <w:t xml:space="preserve">انتخاب يك نرم افزار مدلسازي زمين كار پيچيده اي است به خصوص براي نرم افزارهايي كه براي اولين بار وارد بازار مي شوند. در چهارچوب اين موضوع، ضرورتهاي مورد نظر كاربر و </w:t>
      </w:r>
      <w:r w:rsidRPr="007E5198">
        <w:t>benchmarking</w:t>
      </w:r>
      <w:r w:rsidRPr="007E5198">
        <w:rPr>
          <w:rtl/>
        </w:rPr>
        <w:t xml:space="preserve"> المانهاي قاطعي هستند كه اجازه مي دهد نرم افزارها دقيقاً مورد تجزيه و تحليل قرار گرفته و كاملاً با هم مقايسه شوند. </w:t>
      </w:r>
    </w:p>
    <w:p w:rsidR="006101ED" w:rsidRDefault="00B50B3B">
      <w:pPr>
        <w:rPr>
          <w:rtl/>
        </w:rPr>
      </w:pPr>
      <w:r w:rsidRPr="007E5198">
        <w:rPr>
          <w:rtl/>
        </w:rPr>
        <w:t xml:space="preserve">در انتخاب يك نرم افزار چهار فاز اصلي بايستي مورد توجه قرار گيرد: آموزش و ارائه تكنولوژي به كاربر، تعريف مرحله اي كه در آن نيازمنديهاي كاربر كه براي محصول مورد نظر شرح داده شده است، مستند مي شود، ارزيابي محصولات و چرخه كاري نرم افزار انتخابي و مرحله آخر که به طراحي و تكميل نرم افزار بر مي گردد. </w:t>
      </w:r>
    </w:p>
    <w:p w:rsidR="006101ED" w:rsidRDefault="00B50B3B">
      <w:pPr>
        <w:rPr>
          <w:rtl/>
        </w:rPr>
      </w:pPr>
      <w:r w:rsidRPr="007E5198">
        <w:rPr>
          <w:rtl/>
        </w:rPr>
        <w:t>- شرح نيازهاي كاربر</w:t>
      </w:r>
    </w:p>
    <w:p w:rsidR="006101ED" w:rsidRDefault="00B50B3B">
      <w:pPr>
        <w:rPr>
          <w:rtl/>
        </w:rPr>
      </w:pPr>
      <w:r w:rsidRPr="007E5198">
        <w:rPr>
          <w:rtl/>
        </w:rPr>
        <w:t xml:space="preserve">تهيه نرم افزار در ابتدا توسط شرح نيازهاي كاربر هدايت مي شود. اين مسأله به انتظارات خريدار سنديت داده و فقط چيزهايي كه نرم افزار براي كاربرد موردنظر كاربر بايستي به آن دست يابد را شرح مي دهد. اين بحث باتوجه به نيازهاي كاربر صورت گرفته و به طور كلي جزئيات نيازهاي ضروري و انتخابي كاربران را شرح مي دهد كه شامل مواردي از جمله سطوح اجرايي مورد انتظار، محدوديتهاي طراحي سيستم، منابع داده ها و راهبردهاي تجاري مي باشد. </w:t>
      </w:r>
    </w:p>
    <w:p w:rsidR="006101ED" w:rsidRDefault="00B50B3B">
      <w:pPr>
        <w:rPr>
          <w:rtl/>
        </w:rPr>
      </w:pPr>
      <w:r w:rsidRPr="007E5198">
        <w:rPr>
          <w:rtl/>
        </w:rPr>
        <w:t xml:space="preserve">محك زني نرم افزارها بايستي شامل يك سري آزمايشهايي براي تعيين فوايد اجرايي و كارآيي آنها از ديدگاه كاربرد مدلسازي زمين باشد. برد و تأكيد آزمايشها بر مبناي دانش خريدار نرم افزارها، ميزان سرمايه گذاری و مشخصات كاربرد مورد نظر فرق مي كند. طراحي </w:t>
      </w:r>
      <w:r w:rsidRPr="007E5198">
        <w:t>benchmark</w:t>
      </w:r>
      <w:r w:rsidRPr="007E5198">
        <w:rPr>
          <w:rtl/>
        </w:rPr>
        <w:t xml:space="preserve"> ممكن است توسط استراتژيهايي كه شامل مفاهيم كاربردي زير مي باشد، هدايت شود:</w:t>
      </w:r>
    </w:p>
    <w:p w:rsidR="006101ED" w:rsidRDefault="00B50B3B">
      <w:pPr>
        <w:rPr>
          <w:rtl/>
        </w:rPr>
      </w:pPr>
      <w:r w:rsidRPr="007E5198">
        <w:rPr>
          <w:rtl/>
        </w:rPr>
        <w:t>- تمامي توابع ضروري و موردنظر كه در شرح نيازهاي كاربر مشخص مي شوند</w:t>
      </w:r>
    </w:p>
    <w:p w:rsidR="006101ED" w:rsidRDefault="00B50B3B">
      <w:pPr>
        <w:rPr>
          <w:rtl/>
        </w:rPr>
      </w:pPr>
      <w:r w:rsidRPr="007E5198">
        <w:rPr>
          <w:rtl/>
        </w:rPr>
        <w:t>- ارزيابي جنبه هاي اجرايي كه اجازه پيش بيني منابع را مي دهد</w:t>
      </w:r>
    </w:p>
    <w:p w:rsidR="006101ED" w:rsidRDefault="00B50B3B">
      <w:pPr>
        <w:rPr>
          <w:rtl/>
        </w:rPr>
      </w:pPr>
      <w:r w:rsidRPr="007E5198">
        <w:rPr>
          <w:rtl/>
        </w:rPr>
        <w:t xml:space="preserve">- تمركز روي جنبه هاي ناآشناتر راه حل </w:t>
      </w:r>
    </w:p>
    <w:p w:rsidR="006101ED" w:rsidRDefault="00B50B3B">
      <w:pPr>
        <w:rPr>
          <w:rtl/>
        </w:rPr>
      </w:pPr>
      <w:r w:rsidRPr="007E5198">
        <w:rPr>
          <w:rtl/>
        </w:rPr>
        <w:t xml:space="preserve">- تأكيد روي ضعفهاي شناخته شده راه حل </w:t>
      </w:r>
    </w:p>
    <w:p w:rsidR="006101ED" w:rsidRDefault="00B50B3B">
      <w:pPr>
        <w:rPr>
          <w:rtl/>
        </w:rPr>
      </w:pPr>
      <w:r w:rsidRPr="007E5198">
        <w:rPr>
          <w:rtl/>
        </w:rPr>
        <w:t xml:space="preserve">آزمايشها بايستي براي ارزيابي وجود، كارآيي اجرايي، سودمندي، محدوديتها و قيود، ثبات، پيوستگي، پيوستگي به استانداردها، صحيح بودن (دقت)، انعطاف پذيري و كارآيي راه حلهاي تعيين شده، طراحي شوند. يك </w:t>
      </w:r>
      <w:r w:rsidRPr="007E5198">
        <w:t>benchmark</w:t>
      </w:r>
      <w:r w:rsidRPr="007E5198">
        <w:rPr>
          <w:rtl/>
        </w:rPr>
        <w:t xml:space="preserve"> بايد شامل آزمايشهايي براي ارزيابي پارامترهاي زير در يك نرم افزار مدلسازي زمين باشد: </w:t>
      </w:r>
    </w:p>
    <w:p w:rsidR="006101ED" w:rsidRDefault="00B50B3B">
      <w:pPr>
        <w:rPr>
          <w:rtl/>
        </w:rPr>
      </w:pPr>
      <w:r w:rsidRPr="007E5198">
        <w:rPr>
          <w:rtl/>
        </w:rPr>
        <w:t xml:space="preserve">- دقت: روش معمول ارزيابي دقت يك </w:t>
      </w:r>
      <w:r w:rsidRPr="007E5198">
        <w:t xml:space="preserve"> DTM</w:t>
      </w:r>
      <w:r w:rsidRPr="007E5198">
        <w:rPr>
          <w:rtl/>
        </w:rPr>
        <w:t xml:space="preserve"> از طريق استفاده از يك مجموعه مستقل از نقاط كنترل است كه دقتي مساوي يا ترجيحاً بزرگتر از مجموعه داده هاي اصلي داشته باشند. مقادير مربوط به نقاط کنترل با مقادير انترپوله شده آنها در </w:t>
      </w:r>
      <w:r w:rsidRPr="007E5198">
        <w:t>DTM</w:t>
      </w:r>
      <w:r w:rsidRPr="007E5198">
        <w:rPr>
          <w:rtl/>
        </w:rPr>
        <w:t xml:space="preserve"> مقايسه مي شود تا مقدار خطاي جذر ميانگين مربعي </w:t>
      </w:r>
      <w:r w:rsidRPr="007E5198">
        <w:t>(RMSE)</w:t>
      </w:r>
      <w:r w:rsidRPr="007E5198">
        <w:rPr>
          <w:rtl/>
        </w:rPr>
        <w:t xml:space="preserve"> يا مقدار انحراف معيار كه پايه ارزيابي را تأمين مي كند، به دست آيد. حالت ايده آل آن است كه مجموعه داده هاي كنترلي از طريق نقشه برداري يا تكنيكهاي فتوگرامتري به دست آيند. اگرچه، درحالتي كه داده هاي اصلي با رقومي كردن داده هاي ارتفاعي از نقشه ها به دست آيند، مجموعه داده آزمايشي مي تواند توسط رقومي كردن ارتفاعات از يك نقشه بزرگ مقياس تر به دست آيد. در بدترين حالت، مجموعه داده هاي اصلي منحني ميزان ديجيتايز شده نيز مي توانند مورد استفاده قرار گيرند. </w:t>
      </w:r>
    </w:p>
    <w:p w:rsidR="006101ED" w:rsidRDefault="00B50B3B">
      <w:r w:rsidRPr="007E5198">
        <w:rPr>
          <w:rtl/>
        </w:rPr>
        <w:t xml:space="preserve">در ميان اين آزمايشهاي دقت ضروري است كه تعيين شود آيا نرم افزار، مجموعه داده های با مشخصات مختلف را مورد استفاده قرار مي دهد يا نه؟ مجموعه داده هاي تهيه شده با روشهاي مختلف جمع آوري داده ها، پراكندگيها، حجمها، شروط ساختاري (خطوط شكستگي)، توزيعات فضايي، دقتها و انواع حالتهاي مختلف زمين، بستي قابل استفاده باشند. </w:t>
      </w:r>
    </w:p>
    <w:p w:rsidR="006101ED" w:rsidRDefault="006101ED">
      <w:pPr>
        <w:rPr>
          <w:rtl/>
        </w:rPr>
      </w:pPr>
    </w:p>
    <w:p w:rsidR="006101ED" w:rsidRDefault="00B50B3B">
      <w:pPr>
        <w:rPr>
          <w:rtl/>
        </w:rPr>
      </w:pPr>
      <w:r w:rsidRPr="007E5198">
        <w:rPr>
          <w:rtl/>
        </w:rPr>
        <w:t>-</w:t>
      </w:r>
      <w:r w:rsidRPr="007E5198">
        <w:t xml:space="preserve"> </w:t>
      </w:r>
      <w:r w:rsidRPr="007E5198">
        <w:rPr>
          <w:rtl/>
        </w:rPr>
        <w:t xml:space="preserve"> اجرا: زمانهاي سپري شده بايستي براي عملياتی از انواع زير ثبت شوند: </w:t>
      </w:r>
    </w:p>
    <w:p w:rsidR="006101ED" w:rsidRDefault="00B50B3B" w:rsidP="006101ED">
      <w:pPr>
        <w:rPr>
          <w:rtl/>
        </w:rPr>
      </w:pPr>
      <w:r w:rsidRPr="007E5198">
        <w:rPr>
          <w:rtl/>
        </w:rPr>
        <w:lastRenderedPageBreak/>
        <w:t xml:space="preserve"> شكل گيري </w:t>
      </w:r>
      <w:r w:rsidRPr="007E5198">
        <w:t>DTM</w:t>
      </w:r>
      <w:r w:rsidRPr="007E5198">
        <w:rPr>
          <w:rtl/>
        </w:rPr>
        <w:t xml:space="preserve"> از داده هاي خام ارتفاعي </w:t>
      </w:r>
    </w:p>
    <w:p w:rsidR="006101ED" w:rsidRDefault="00B50B3B" w:rsidP="006101ED">
      <w:pPr>
        <w:rPr>
          <w:rtl/>
        </w:rPr>
      </w:pPr>
      <w:r w:rsidRPr="007E5198">
        <w:rPr>
          <w:rtl/>
        </w:rPr>
        <w:t xml:space="preserve"> درونيابي منحني ميزانها</w:t>
      </w:r>
    </w:p>
    <w:p w:rsidR="006101ED" w:rsidRDefault="00B50B3B" w:rsidP="006101ED">
      <w:pPr>
        <w:rPr>
          <w:rtl/>
        </w:rPr>
      </w:pPr>
      <w:r w:rsidRPr="007E5198">
        <w:rPr>
          <w:rtl/>
        </w:rPr>
        <w:t xml:space="preserve"> نمايش داده ها (ابتدايي و نمايشهاي بعدي)</w:t>
      </w:r>
    </w:p>
    <w:p w:rsidR="006101ED" w:rsidRDefault="00B50B3B" w:rsidP="006101ED">
      <w:pPr>
        <w:rPr>
          <w:rtl/>
        </w:rPr>
      </w:pPr>
      <w:r w:rsidRPr="007E5198">
        <w:rPr>
          <w:rtl/>
        </w:rPr>
        <w:t xml:space="preserve">ايجاد پايگاه داده از مجموعه داده هاي انتخاب شده </w:t>
      </w:r>
    </w:p>
    <w:p w:rsidR="006101ED" w:rsidRDefault="00B50B3B" w:rsidP="006101ED">
      <w:pPr>
        <w:rPr>
          <w:rtl/>
        </w:rPr>
      </w:pPr>
      <w:r w:rsidRPr="007E5198">
        <w:rPr>
          <w:rtl/>
        </w:rPr>
        <w:t xml:space="preserve">مجموعه داده هايي با حجمهاي مختلف بايد آزمايش شوند تا رابطه بين اندازه مجموعه داده و اجرا تعيين شود. </w:t>
      </w:r>
    </w:p>
    <w:p w:rsidR="006101ED" w:rsidRDefault="00B50B3B" w:rsidP="006101ED">
      <w:pPr>
        <w:rPr>
          <w:rtl/>
        </w:rPr>
      </w:pPr>
      <w:r w:rsidRPr="007E5198">
        <w:rPr>
          <w:rtl/>
        </w:rPr>
        <w:t xml:space="preserve">- محدوديتها: يك مثال حداكثر تعداد نقاط داده خام و شكستگيها است كه مي توانند به عنوان ورودي براي توليد </w:t>
      </w:r>
      <w:r w:rsidRPr="007E5198">
        <w:t>DTM</w:t>
      </w:r>
      <w:r w:rsidRPr="007E5198">
        <w:rPr>
          <w:rtl/>
        </w:rPr>
        <w:t xml:space="preserve"> پذيرفته شوند.</w:t>
      </w:r>
    </w:p>
    <w:p w:rsidR="006101ED" w:rsidRDefault="00B50B3B" w:rsidP="006101ED">
      <w:pPr>
        <w:rPr>
          <w:rtl/>
        </w:rPr>
      </w:pPr>
      <w:r w:rsidRPr="007E5198">
        <w:rPr>
          <w:rtl/>
        </w:rPr>
        <w:t xml:space="preserve">- ابزارهاي ويرايشي: جدا از ارزيابي غني بودن نرم افزار از نظر ابزارهاي ويرايشي، تستها بايد اين توانايي را براي سيستم آزمايش كنند كه نرم افزار به صورت اتوماتيك اطلاعات ارتفاعي از درجه دقت بالاتر را دوباره محاسبه كند. مثلاً، اگر داده هاي خام ويرايش شوند، سيستم بايستي به صورت اتوماتيك </w:t>
      </w:r>
      <w:r w:rsidRPr="007E5198">
        <w:t>DTM</w:t>
      </w:r>
      <w:r w:rsidRPr="007E5198">
        <w:rPr>
          <w:rtl/>
        </w:rPr>
        <w:t xml:space="preserve"> و هريك از محصولات به دست آمده مانند منحني ميزانها را در منطقه موردنظر بازسازي كند.</w:t>
      </w:r>
    </w:p>
    <w:p w:rsidR="006101ED" w:rsidRDefault="00B50B3B">
      <w:pPr>
        <w:rPr>
          <w:rtl/>
        </w:rPr>
      </w:pPr>
      <w:r w:rsidRPr="007E5198">
        <w:rPr>
          <w:rtl/>
        </w:rPr>
        <w:t xml:space="preserve">- توليد محصولات: اهداف موردنظر در توليد محصولات كيفي كارتوگرافي مانند حذف بخشهايي از منحني ميزان برمبناي معيار شيب، قرار دادن اتوماتيك </w:t>
      </w:r>
      <w:r w:rsidRPr="007E5198">
        <w:t>Label</w:t>
      </w:r>
      <w:r w:rsidRPr="007E5198">
        <w:rPr>
          <w:rtl/>
        </w:rPr>
        <w:t xml:space="preserve"> براي منحني ميزانها، انتخاب الگوريتمهاي هموار سازي منحني ميزانها و تكنيكهاي نمايش گرافيك كامپيوتري بايستي مورد ارزيابي قرار گيرند.</w:t>
      </w:r>
    </w:p>
    <w:p w:rsidR="006101ED" w:rsidRDefault="00B50B3B" w:rsidP="006101ED">
      <w:pPr>
        <w:rPr>
          <w:rtl/>
        </w:rPr>
      </w:pPr>
      <w:r w:rsidRPr="007E5198">
        <w:rPr>
          <w:rtl/>
        </w:rPr>
        <w:t xml:space="preserve">- يکپارچگی كاربــــردها: همگي كاربردهايي كه در نـرم افزارهاي مدلسازي زمين پشتيباني مي شوند، بايستي به صورت نزديكي به هم مرتبط بوده و يك نرم افزار پيوسته را تشكيل دهند که در تقابل با كاربر داراي ثبات باشند و از يك </w:t>
      </w:r>
      <w:r w:rsidRPr="007E5198">
        <w:t>DBMS</w:t>
      </w:r>
      <w:r w:rsidRPr="007E5198">
        <w:rPr>
          <w:rtl/>
        </w:rPr>
        <w:t xml:space="preserve"> براي تشريح و كنترل محيط استفاده كند. </w:t>
      </w:r>
    </w:p>
    <w:p w:rsidR="006101ED" w:rsidRDefault="00B50B3B" w:rsidP="006101ED">
      <w:pPr>
        <w:rPr>
          <w:rtl/>
        </w:rPr>
      </w:pPr>
      <w:r w:rsidRPr="007E5198">
        <w:rPr>
          <w:rtl/>
        </w:rPr>
        <w:t xml:space="preserve">- پذيرش انواع مختلف داده هاي خروجي: پشتيباني انواع مختلف و فرمتهاي مختلف داده ها و محصولات </w:t>
      </w:r>
      <w:r w:rsidRPr="007E5198">
        <w:t>GIS</w:t>
      </w:r>
      <w:r w:rsidRPr="007E5198">
        <w:rPr>
          <w:rtl/>
        </w:rPr>
        <w:t>، نقشه برداري رقومي،</w:t>
      </w:r>
      <w:r w:rsidRPr="007E5198">
        <w:t xml:space="preserve">CAD </w:t>
      </w:r>
      <w:r w:rsidRPr="007E5198">
        <w:rPr>
          <w:rtl/>
        </w:rPr>
        <w:t>.</w:t>
      </w:r>
    </w:p>
    <w:p w:rsidR="006101ED" w:rsidRDefault="00B50B3B" w:rsidP="006101ED">
      <w:pPr>
        <w:rPr>
          <w:rtl/>
        </w:rPr>
      </w:pPr>
      <w:r w:rsidRPr="007E5198">
        <w:rPr>
          <w:rtl/>
        </w:rPr>
        <w:t xml:space="preserve">- تقابل با كاربر: پذيرش تكنولوژيهاي بر مبناي كامپيوتر در محيطهاي مرسوم اغلب بر مبناي قضاوت كاربران جديد و تقابل انسان- ماشين پايه گذاري مي شود. اگر كاركردي كه ارائه مي شود پايدار و مؤثر و با استفاده از زبان محلي باشد در نتيجه كاربران در كارشان انگيزه پيدا مي كنند و ريسك عدم پذيرش نرم افزار از سوي كاربران كاهش مي يابد. بنابراين </w:t>
      </w:r>
      <w:r w:rsidRPr="007E5198">
        <w:t>benchmark</w:t>
      </w:r>
      <w:r w:rsidRPr="007E5198">
        <w:rPr>
          <w:rtl/>
        </w:rPr>
        <w:t xml:space="preserve"> بايستي اين جنبه مهم از يك نرم افزار را مورد بررسي قرار دهد. </w:t>
      </w:r>
    </w:p>
    <w:p w:rsidR="006101ED" w:rsidRDefault="00B50B3B" w:rsidP="006101ED">
      <w:pPr>
        <w:rPr>
          <w:rtl/>
        </w:rPr>
      </w:pPr>
      <w:r w:rsidRPr="007E5198">
        <w:rPr>
          <w:rtl/>
        </w:rPr>
        <w:t xml:space="preserve">- انعطاف پذيري: همه خريداران اين نوع سيستم ها، خواهان پيوستگي سيستم با محيط خاص مورد نظرشان هستند. </w:t>
      </w:r>
      <w:r w:rsidRPr="007E5198">
        <w:t>benchmark</w:t>
      </w:r>
      <w:r w:rsidRPr="007E5198">
        <w:rPr>
          <w:rtl/>
        </w:rPr>
        <w:t xml:space="preserve"> بايستي به صورتي طراحي شود كه توليد كننده را وادار سازد كه توابع خاص مورد نظر خريدار را تأمين كند، بنابراين اجازه ارزيابي ابزارهاي خاص مورد نظربه کاربر داده مي شود.</w:t>
      </w:r>
    </w:p>
    <w:p w:rsidR="006101ED" w:rsidRDefault="00B50B3B" w:rsidP="006101ED">
      <w:pPr>
        <w:rPr>
          <w:rtl/>
        </w:rPr>
      </w:pPr>
      <w:r w:rsidRPr="007E5198">
        <w:rPr>
          <w:rtl/>
        </w:rPr>
        <w:t xml:space="preserve">به صورت ايده آل، كاربردهاي موردنظر بايستي با استفاده از يك زبان سطح بالاي برنامه نويسي اجرا شوند نه يك زبان سطح پائين برنامه نويسي. </w:t>
      </w:r>
    </w:p>
    <w:p w:rsidR="006101ED" w:rsidRDefault="00B50B3B" w:rsidP="006101ED">
      <w:pPr>
        <w:rPr>
          <w:rtl/>
        </w:rPr>
      </w:pPr>
      <w:r w:rsidRPr="007E5198">
        <w:rPr>
          <w:rtl/>
        </w:rPr>
        <w:t xml:space="preserve">به منظور ارزيابي كامــل نرم افزارها ، آزمايش </w:t>
      </w:r>
      <w:r w:rsidRPr="007E5198">
        <w:t>benchmark</w:t>
      </w:r>
      <w:r w:rsidRPr="007E5198">
        <w:rPr>
          <w:rtl/>
        </w:rPr>
        <w:t xml:space="preserve"> بايستي در سه بخش سازمان دهي شود: </w:t>
      </w:r>
    </w:p>
    <w:p w:rsidR="006101ED" w:rsidRDefault="00B50B3B" w:rsidP="006101ED">
      <w:pPr>
        <w:rPr>
          <w:rtl/>
        </w:rPr>
      </w:pPr>
      <w:r w:rsidRPr="007E5198">
        <w:rPr>
          <w:rtl/>
        </w:rPr>
        <w:t xml:space="preserve"> وظايف موردنظر بايستي باتوجه </w:t>
      </w:r>
      <w:r w:rsidRPr="007E5198">
        <w:t>benchmark</w:t>
      </w:r>
      <w:r w:rsidRPr="007E5198">
        <w:rPr>
          <w:rtl/>
        </w:rPr>
        <w:t xml:space="preserve"> تكميل شوند، مثلاً، شرح مدل داده ها براي فراخواني داده هاي رقومي و ايجاد كاربريهايي كه توسط خريدار مشخص شده است. </w:t>
      </w:r>
    </w:p>
    <w:p w:rsidR="006101ED" w:rsidRDefault="00B50B3B" w:rsidP="006101ED">
      <w:pPr>
        <w:rPr>
          <w:rtl/>
        </w:rPr>
      </w:pPr>
      <w:r w:rsidRPr="007E5198">
        <w:rPr>
          <w:rtl/>
        </w:rPr>
        <w:t xml:space="preserve"> وظايف از پيش تعيين شده بايستي به صورت زنده در طول </w:t>
      </w:r>
      <w:r w:rsidRPr="007E5198">
        <w:t>benchmark</w:t>
      </w:r>
      <w:r w:rsidRPr="007E5198">
        <w:rPr>
          <w:rtl/>
        </w:rPr>
        <w:t xml:space="preserve"> اجرا شوند، مثلاً ويرايش </w:t>
      </w:r>
      <w:r w:rsidRPr="007E5198">
        <w:t>DTM</w:t>
      </w:r>
      <w:r w:rsidRPr="007E5198">
        <w:rPr>
          <w:rtl/>
        </w:rPr>
        <w:t>.</w:t>
      </w:r>
    </w:p>
    <w:p w:rsidR="006101ED" w:rsidRDefault="00B50B3B" w:rsidP="006101ED">
      <w:pPr>
        <w:rPr>
          <w:rtl/>
        </w:rPr>
      </w:pPr>
      <w:r w:rsidRPr="007E5198">
        <w:rPr>
          <w:rtl/>
        </w:rPr>
        <w:t xml:space="preserve">وظايف غافلگيرانه كه بايستي در طول </w:t>
      </w:r>
      <w:r w:rsidRPr="007E5198">
        <w:t>benchmark</w:t>
      </w:r>
      <w:r w:rsidRPr="007E5198">
        <w:rPr>
          <w:rtl/>
        </w:rPr>
        <w:t xml:space="preserve"> انجام شوند. اين موارد مي توانند به صورت ازپيش درنظر گرفته شده يا به صورت خود به خود باشند. </w:t>
      </w:r>
    </w:p>
    <w:p w:rsidR="00262A23" w:rsidRDefault="00B50B3B">
      <w:pPr>
        <w:pStyle w:val="BodyText"/>
        <w:bidi/>
        <w:rPr>
          <w:rtl/>
        </w:rPr>
      </w:pPr>
      <w:r w:rsidRPr="007E5198">
        <w:rPr>
          <w:rtl/>
        </w:rPr>
        <w:lastRenderedPageBreak/>
        <w:t xml:space="preserve">اكثر تستهاي مورد نياز به صورت خود به خود انجام مي گيرند. درنظر گرفتن اين حالتهاي خاص هوشمندي، انعطاف پذيري و قدرت نرم افزارها را افزايش مي دهد. </w:t>
      </w:r>
    </w:p>
    <w:sectPr w:rsidR="00262A23" w:rsidSect="00B03F11">
      <w:footerReference w:type="even" r:id="rId271"/>
      <w:footerReference w:type="default" r:id="rId272"/>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8D5" w:rsidRDefault="00C408D5" w:rsidP="0053543F">
      <w:r>
        <w:separator/>
      </w:r>
    </w:p>
  </w:endnote>
  <w:endnote w:type="continuationSeparator" w:id="0">
    <w:p w:rsidR="00C408D5" w:rsidRDefault="00C408D5" w:rsidP="005354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sim Web Mitra">
    <w:altName w:val="Arial"/>
    <w:charset w:val="00"/>
    <w:family w:val="swiss"/>
    <w:pitch w:val="variable"/>
    <w:sig w:usb0="00000003" w:usb1="00000000" w:usb2="00000000" w:usb3="00000000" w:csb0="00000001" w:csb1="00000000"/>
  </w:font>
  <w:font w:name="Homa">
    <w:altName w:val="Sakkal Maya Pro"/>
    <w:panose1 w:val="00000400000000000000"/>
    <w:charset w:val="B2"/>
    <w:family w:val="auto"/>
    <w:pitch w:val="variable"/>
    <w:sig w:usb0="00002001" w:usb1="80000000" w:usb2="00000008" w:usb3="00000000" w:csb0="00000040" w:csb1="00000000"/>
  </w:font>
  <w:font w:name="Nazanin">
    <w:altName w:val="Sakkal Maya Pro"/>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ersian">
    <w:altName w:val="Courier New"/>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1ED" w:rsidRDefault="00030A89" w:rsidP="006101ED">
    <w:pPr>
      <w:pStyle w:val="Footer"/>
      <w:rPr>
        <w:rStyle w:val="PageNumber"/>
      </w:rPr>
    </w:pPr>
    <w:r>
      <w:rPr>
        <w:rStyle w:val="PageNumber"/>
        <w:rtl/>
      </w:rPr>
      <w:fldChar w:fldCharType="begin"/>
    </w:r>
    <w:r w:rsidR="009D1927">
      <w:rPr>
        <w:rStyle w:val="PageNumber"/>
      </w:rPr>
      <w:instrText xml:space="preserve">PAGE  </w:instrText>
    </w:r>
    <w:r>
      <w:rPr>
        <w:rStyle w:val="PageNumber"/>
        <w:rtl/>
      </w:rPr>
      <w:fldChar w:fldCharType="end"/>
    </w:r>
  </w:p>
  <w:p w:rsidR="006101ED" w:rsidRDefault="006101ED" w:rsidP="006101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1ED" w:rsidRDefault="00030A89" w:rsidP="006101ED">
    <w:pPr>
      <w:pStyle w:val="Footer"/>
      <w:rPr>
        <w:rStyle w:val="PageNumber"/>
      </w:rPr>
    </w:pPr>
    <w:r>
      <w:rPr>
        <w:rStyle w:val="PageNumber"/>
        <w:rtl/>
      </w:rPr>
      <w:fldChar w:fldCharType="begin"/>
    </w:r>
    <w:r w:rsidR="009D1927">
      <w:rPr>
        <w:rStyle w:val="PageNumber"/>
      </w:rPr>
      <w:instrText xml:space="preserve">PAGE  </w:instrText>
    </w:r>
    <w:r>
      <w:rPr>
        <w:rStyle w:val="PageNumber"/>
        <w:rtl/>
      </w:rPr>
      <w:fldChar w:fldCharType="separate"/>
    </w:r>
    <w:r w:rsidR="00CE336A">
      <w:rPr>
        <w:rStyle w:val="PageNumber"/>
        <w:noProof/>
        <w:rtl/>
      </w:rPr>
      <w:t>76</w:t>
    </w:r>
    <w:r>
      <w:rPr>
        <w:rStyle w:val="PageNumber"/>
        <w:rtl/>
      </w:rPr>
      <w:fldChar w:fldCharType="end"/>
    </w:r>
  </w:p>
  <w:p w:rsidR="006101ED" w:rsidRDefault="006101ED" w:rsidP="006101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8D5" w:rsidRDefault="00C408D5" w:rsidP="0053543F">
      <w:r>
        <w:separator/>
      </w:r>
    </w:p>
  </w:footnote>
  <w:footnote w:type="continuationSeparator" w:id="0">
    <w:p w:rsidR="00C408D5" w:rsidRDefault="00C408D5" w:rsidP="0053543F">
      <w:r>
        <w:continuationSeparator/>
      </w:r>
    </w:p>
  </w:footnote>
  <w:footnote w:id="1">
    <w:p w:rsidR="009D1927" w:rsidRPr="00EC69BA" w:rsidRDefault="009D1927" w:rsidP="0053543F">
      <w:pPr>
        <w:pStyle w:val="FootnoteText"/>
      </w:pPr>
      <w:r w:rsidRPr="00EC69BA">
        <w:rPr>
          <w:rStyle w:val="FootnoteReference"/>
        </w:rPr>
        <w:footnoteRef/>
      </w:r>
      <w:r w:rsidRPr="00EC69BA">
        <w:t xml:space="preserve"> Geographic positioning system</w:t>
      </w:r>
    </w:p>
  </w:footnote>
  <w:footnote w:id="2">
    <w:p w:rsidR="006101ED" w:rsidRDefault="009D1927">
      <w:pPr>
        <w:pStyle w:val="FootnoteText"/>
        <w:rPr>
          <w:bCs/>
          <w:rtl/>
        </w:rPr>
      </w:pPr>
      <w:r w:rsidRPr="00341C0D">
        <w:rPr>
          <w:rStyle w:val="FootnoteReference"/>
        </w:rPr>
        <w:footnoteRef/>
      </w:r>
      <w:r w:rsidRPr="00341C0D">
        <w:t xml:space="preserve"> Inertial Navigation System</w:t>
      </w:r>
    </w:p>
  </w:footnote>
  <w:footnote w:id="3">
    <w:p w:rsidR="006101ED" w:rsidRDefault="009D1927">
      <w:pPr>
        <w:pStyle w:val="FootnoteText"/>
      </w:pPr>
      <w:r>
        <w:rPr>
          <w:rStyle w:val="FootnoteReference"/>
        </w:rPr>
        <w:footnoteRef/>
      </w:r>
      <w:r>
        <w:t xml:space="preserve"> </w:t>
      </w:r>
      <w:r w:rsidRPr="002D3ED1">
        <w:t xml:space="preserve">Filtering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61C"/>
    <w:multiLevelType w:val="hybridMultilevel"/>
    <w:tmpl w:val="FE466F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23D12B9"/>
    <w:multiLevelType w:val="hybridMultilevel"/>
    <w:tmpl w:val="C4D00C20"/>
    <w:lvl w:ilvl="0" w:tplc="04090001">
      <w:start w:val="1"/>
      <w:numFmt w:val="bullet"/>
      <w:lvlText w:val=""/>
      <w:lvlJc w:val="left"/>
      <w:pPr>
        <w:tabs>
          <w:tab w:val="num" w:pos="1210"/>
        </w:tabs>
        <w:ind w:left="1210" w:hanging="360"/>
      </w:pPr>
      <w:rPr>
        <w:rFonts w:ascii="Symbol" w:hAnsi="Symbol" w:hint="default"/>
      </w:rPr>
    </w:lvl>
    <w:lvl w:ilvl="1" w:tplc="0409000F">
      <w:start w:val="1"/>
      <w:numFmt w:val="decimal"/>
      <w:lvlText w:val="%2."/>
      <w:lvlJc w:val="left"/>
      <w:pPr>
        <w:tabs>
          <w:tab w:val="num" w:pos="540"/>
        </w:tabs>
        <w:ind w:left="5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494E87"/>
    <w:multiLevelType w:val="singleLevel"/>
    <w:tmpl w:val="92A2F766"/>
    <w:lvl w:ilvl="0">
      <w:start w:val="1"/>
      <w:numFmt w:val="decimal"/>
      <w:lvlText w:val="%1-"/>
      <w:lvlJc w:val="left"/>
      <w:pPr>
        <w:tabs>
          <w:tab w:val="num" w:pos="360"/>
        </w:tabs>
        <w:ind w:left="360" w:hanging="360"/>
      </w:pPr>
      <w:rPr>
        <w:rFonts w:hint="default"/>
        <w:sz w:val="24"/>
      </w:rPr>
    </w:lvl>
  </w:abstractNum>
  <w:abstractNum w:abstractNumId="3">
    <w:nsid w:val="02BC06A2"/>
    <w:multiLevelType w:val="hybridMultilevel"/>
    <w:tmpl w:val="01CE8330"/>
    <w:lvl w:ilvl="0" w:tplc="A5F65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C5C80"/>
    <w:multiLevelType w:val="hybridMultilevel"/>
    <w:tmpl w:val="6BAAE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5FB2833"/>
    <w:multiLevelType w:val="hybridMultilevel"/>
    <w:tmpl w:val="B294625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6F468A4"/>
    <w:multiLevelType w:val="hybridMultilevel"/>
    <w:tmpl w:val="7C92808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07487798"/>
    <w:multiLevelType w:val="hybridMultilevel"/>
    <w:tmpl w:val="4088F8DE"/>
    <w:lvl w:ilvl="0" w:tplc="D4AA33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8514810"/>
    <w:multiLevelType w:val="hybridMultilevel"/>
    <w:tmpl w:val="1F960548"/>
    <w:lvl w:ilvl="0" w:tplc="ADCE3F4E">
      <w:start w:val="1"/>
      <w:numFmt w:val="bullet"/>
      <w:lvlText w:val=""/>
      <w:lvlJc w:val="left"/>
      <w:pPr>
        <w:tabs>
          <w:tab w:val="num" w:pos="1080"/>
        </w:tabs>
        <w:ind w:left="1080" w:hanging="360"/>
      </w:pPr>
      <w:rPr>
        <w:rFonts w:ascii="Wingdings" w:hAnsi="Wingdings" w:hint="default"/>
      </w:rPr>
    </w:lvl>
    <w:lvl w:ilvl="1" w:tplc="EB04986A">
      <w:numFmt w:val="bullet"/>
      <w:lvlText w:val="-"/>
      <w:lvlJc w:val="left"/>
      <w:pPr>
        <w:tabs>
          <w:tab w:val="num" w:pos="1800"/>
        </w:tabs>
        <w:ind w:left="1800" w:hanging="360"/>
      </w:pPr>
      <w:rPr>
        <w:rFonts w:ascii="Nasim Web Mitra" w:eastAsia="Times New Roman" w:hAnsi="Nasim Web Mitra" w:cs="Hom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093B3BD5"/>
    <w:multiLevelType w:val="hybridMultilevel"/>
    <w:tmpl w:val="9D4E6A2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60120042">
      <w:start w:val="1"/>
      <w:numFmt w:val="bullet"/>
      <w:lvlText w:val=""/>
      <w:lvlJc w:val="left"/>
      <w:pPr>
        <w:tabs>
          <w:tab w:val="num" w:pos="2160"/>
        </w:tabs>
        <w:ind w:left="2160" w:hanging="360"/>
      </w:pPr>
      <w:rPr>
        <w:rFonts w:ascii="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5927A2"/>
    <w:multiLevelType w:val="hybridMultilevel"/>
    <w:tmpl w:val="977CF7C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
    <w:nsid w:val="0E74380F"/>
    <w:multiLevelType w:val="singleLevel"/>
    <w:tmpl w:val="B09E2758"/>
    <w:lvl w:ilvl="0">
      <w:start w:val="1"/>
      <w:numFmt w:val="decimal"/>
      <w:lvlText w:val="%1-"/>
      <w:lvlJc w:val="left"/>
      <w:pPr>
        <w:tabs>
          <w:tab w:val="num" w:pos="360"/>
        </w:tabs>
        <w:ind w:left="360" w:hanging="360"/>
      </w:pPr>
      <w:rPr>
        <w:rFonts w:hint="default"/>
        <w:sz w:val="28"/>
      </w:rPr>
    </w:lvl>
  </w:abstractNum>
  <w:abstractNum w:abstractNumId="12">
    <w:nsid w:val="0FFF6689"/>
    <w:multiLevelType w:val="hybridMultilevel"/>
    <w:tmpl w:val="C6AE94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107255"/>
    <w:multiLevelType w:val="hybridMultilevel"/>
    <w:tmpl w:val="E83AA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0BE08D7"/>
    <w:multiLevelType w:val="hybridMultilevel"/>
    <w:tmpl w:val="A41EBD2E"/>
    <w:lvl w:ilvl="0" w:tplc="19423BB0">
      <w:start w:val="1"/>
      <w:numFmt w:val="bullet"/>
      <w:lvlText w:val="–"/>
      <w:lvlJc w:val="left"/>
      <w:pPr>
        <w:tabs>
          <w:tab w:val="num" w:pos="720"/>
        </w:tabs>
        <w:ind w:left="720" w:hanging="360"/>
      </w:pPr>
      <w:rPr>
        <w:rFonts w:ascii="Times New Roman" w:hAnsi="Times New Roman" w:hint="default"/>
      </w:rPr>
    </w:lvl>
    <w:lvl w:ilvl="1" w:tplc="2AE4C9A8">
      <w:start w:val="1"/>
      <w:numFmt w:val="bullet"/>
      <w:lvlText w:val="–"/>
      <w:lvlJc w:val="left"/>
      <w:pPr>
        <w:tabs>
          <w:tab w:val="num" w:pos="1440"/>
        </w:tabs>
        <w:ind w:left="1440" w:hanging="360"/>
      </w:pPr>
      <w:rPr>
        <w:rFonts w:ascii="Times New Roman" w:hAnsi="Times New Roman" w:hint="default"/>
      </w:rPr>
    </w:lvl>
    <w:lvl w:ilvl="2" w:tplc="D50262C6">
      <w:start w:val="1115"/>
      <w:numFmt w:val="bullet"/>
      <w:lvlText w:val="•"/>
      <w:lvlJc w:val="left"/>
      <w:pPr>
        <w:tabs>
          <w:tab w:val="num" w:pos="2160"/>
        </w:tabs>
        <w:ind w:left="2160" w:hanging="360"/>
      </w:pPr>
      <w:rPr>
        <w:rFonts w:ascii="Times New Roman" w:hAnsi="Times New Roman" w:hint="default"/>
      </w:rPr>
    </w:lvl>
    <w:lvl w:ilvl="3" w:tplc="D520A896" w:tentative="1">
      <w:start w:val="1"/>
      <w:numFmt w:val="bullet"/>
      <w:lvlText w:val="–"/>
      <w:lvlJc w:val="left"/>
      <w:pPr>
        <w:tabs>
          <w:tab w:val="num" w:pos="2880"/>
        </w:tabs>
        <w:ind w:left="2880" w:hanging="360"/>
      </w:pPr>
      <w:rPr>
        <w:rFonts w:ascii="Times New Roman" w:hAnsi="Times New Roman" w:hint="default"/>
      </w:rPr>
    </w:lvl>
    <w:lvl w:ilvl="4" w:tplc="25327752" w:tentative="1">
      <w:start w:val="1"/>
      <w:numFmt w:val="bullet"/>
      <w:lvlText w:val="–"/>
      <w:lvlJc w:val="left"/>
      <w:pPr>
        <w:tabs>
          <w:tab w:val="num" w:pos="3600"/>
        </w:tabs>
        <w:ind w:left="3600" w:hanging="360"/>
      </w:pPr>
      <w:rPr>
        <w:rFonts w:ascii="Times New Roman" w:hAnsi="Times New Roman" w:hint="default"/>
      </w:rPr>
    </w:lvl>
    <w:lvl w:ilvl="5" w:tplc="0DD4BD30" w:tentative="1">
      <w:start w:val="1"/>
      <w:numFmt w:val="bullet"/>
      <w:lvlText w:val="–"/>
      <w:lvlJc w:val="left"/>
      <w:pPr>
        <w:tabs>
          <w:tab w:val="num" w:pos="4320"/>
        </w:tabs>
        <w:ind w:left="4320" w:hanging="360"/>
      </w:pPr>
      <w:rPr>
        <w:rFonts w:ascii="Times New Roman" w:hAnsi="Times New Roman" w:hint="default"/>
      </w:rPr>
    </w:lvl>
    <w:lvl w:ilvl="6" w:tplc="79727042" w:tentative="1">
      <w:start w:val="1"/>
      <w:numFmt w:val="bullet"/>
      <w:lvlText w:val="–"/>
      <w:lvlJc w:val="left"/>
      <w:pPr>
        <w:tabs>
          <w:tab w:val="num" w:pos="5040"/>
        </w:tabs>
        <w:ind w:left="5040" w:hanging="360"/>
      </w:pPr>
      <w:rPr>
        <w:rFonts w:ascii="Times New Roman" w:hAnsi="Times New Roman" w:hint="default"/>
      </w:rPr>
    </w:lvl>
    <w:lvl w:ilvl="7" w:tplc="03844F9E" w:tentative="1">
      <w:start w:val="1"/>
      <w:numFmt w:val="bullet"/>
      <w:lvlText w:val="–"/>
      <w:lvlJc w:val="left"/>
      <w:pPr>
        <w:tabs>
          <w:tab w:val="num" w:pos="5760"/>
        </w:tabs>
        <w:ind w:left="5760" w:hanging="360"/>
      </w:pPr>
      <w:rPr>
        <w:rFonts w:ascii="Times New Roman" w:hAnsi="Times New Roman" w:hint="default"/>
      </w:rPr>
    </w:lvl>
    <w:lvl w:ilvl="8" w:tplc="B566BB6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1495518"/>
    <w:multiLevelType w:val="hybridMultilevel"/>
    <w:tmpl w:val="8A86C436"/>
    <w:lvl w:ilvl="0" w:tplc="3D22AB12">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1C60A4A"/>
    <w:multiLevelType w:val="hybridMultilevel"/>
    <w:tmpl w:val="65087B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5D17A4"/>
    <w:multiLevelType w:val="hybridMultilevel"/>
    <w:tmpl w:val="F118E84E"/>
    <w:lvl w:ilvl="0" w:tplc="84AAF0A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45C3A57"/>
    <w:multiLevelType w:val="hybridMultilevel"/>
    <w:tmpl w:val="AD9230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5161FBC"/>
    <w:multiLevelType w:val="hybridMultilevel"/>
    <w:tmpl w:val="E8886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B42072"/>
    <w:multiLevelType w:val="hybridMultilevel"/>
    <w:tmpl w:val="DD5C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FB4FD0"/>
    <w:multiLevelType w:val="hybridMultilevel"/>
    <w:tmpl w:val="2AB4A5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76D7065"/>
    <w:multiLevelType w:val="hybridMultilevel"/>
    <w:tmpl w:val="443E68AC"/>
    <w:lvl w:ilvl="0" w:tplc="9476EFA4">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7DC0119"/>
    <w:multiLevelType w:val="hybridMultilevel"/>
    <w:tmpl w:val="D4B00EE6"/>
    <w:lvl w:ilvl="0" w:tplc="65DAC0FE">
      <w:start w:val="1"/>
      <w:numFmt w:val="decimal"/>
      <w:lvlText w:val="%1-"/>
      <w:lvlJc w:val="left"/>
      <w:pPr>
        <w:tabs>
          <w:tab w:val="num" w:pos="870"/>
        </w:tabs>
        <w:ind w:left="870" w:hanging="360"/>
      </w:pPr>
      <w:rPr>
        <w:rFonts w:hint="default"/>
        <w:sz w:val="28"/>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182E645B"/>
    <w:multiLevelType w:val="hybridMultilevel"/>
    <w:tmpl w:val="77FA3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9242533"/>
    <w:multiLevelType w:val="hybridMultilevel"/>
    <w:tmpl w:val="94E81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A710A8E"/>
    <w:multiLevelType w:val="hybridMultilevel"/>
    <w:tmpl w:val="3864C3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AAB532C"/>
    <w:multiLevelType w:val="hybridMultilevel"/>
    <w:tmpl w:val="E7CACD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AE85B89"/>
    <w:multiLevelType w:val="singleLevel"/>
    <w:tmpl w:val="04090001"/>
    <w:lvl w:ilvl="0">
      <w:start w:val="1"/>
      <w:numFmt w:val="bullet"/>
      <w:lvlText w:val=""/>
      <w:lvlJc w:val="center"/>
      <w:pPr>
        <w:tabs>
          <w:tab w:val="num" w:pos="648"/>
        </w:tabs>
        <w:ind w:left="360" w:hanging="72"/>
      </w:pPr>
      <w:rPr>
        <w:rFonts w:ascii="Symbol" w:hAnsi="Symbol" w:hint="default"/>
      </w:rPr>
    </w:lvl>
  </w:abstractNum>
  <w:abstractNum w:abstractNumId="29">
    <w:nsid w:val="1B9A1A69"/>
    <w:multiLevelType w:val="singleLevel"/>
    <w:tmpl w:val="E378F73E"/>
    <w:lvl w:ilvl="0">
      <w:start w:val="1"/>
      <w:numFmt w:val="decimal"/>
      <w:lvlText w:val="%1-"/>
      <w:lvlJc w:val="left"/>
      <w:pPr>
        <w:tabs>
          <w:tab w:val="num" w:pos="360"/>
        </w:tabs>
        <w:ind w:left="360" w:hanging="360"/>
      </w:pPr>
      <w:rPr>
        <w:rFonts w:hint="default"/>
        <w:sz w:val="24"/>
      </w:rPr>
    </w:lvl>
  </w:abstractNum>
  <w:abstractNum w:abstractNumId="30">
    <w:nsid w:val="1BE84876"/>
    <w:multiLevelType w:val="hybridMultilevel"/>
    <w:tmpl w:val="1EEA7C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C005AD3"/>
    <w:multiLevelType w:val="hybridMultilevel"/>
    <w:tmpl w:val="1BF4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30494C"/>
    <w:multiLevelType w:val="singleLevel"/>
    <w:tmpl w:val="690E96E8"/>
    <w:lvl w:ilvl="0">
      <w:start w:val="1"/>
      <w:numFmt w:val="decimal"/>
      <w:lvlText w:val="%1-"/>
      <w:lvlJc w:val="left"/>
      <w:pPr>
        <w:tabs>
          <w:tab w:val="num" w:pos="360"/>
        </w:tabs>
        <w:ind w:left="360" w:hanging="360"/>
      </w:pPr>
      <w:rPr>
        <w:rFonts w:hint="default"/>
        <w:sz w:val="28"/>
      </w:rPr>
    </w:lvl>
  </w:abstractNum>
  <w:abstractNum w:abstractNumId="33">
    <w:nsid w:val="1FBA6AE5"/>
    <w:multiLevelType w:val="hybridMultilevel"/>
    <w:tmpl w:val="2F1ED7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FD43743"/>
    <w:multiLevelType w:val="hybridMultilevel"/>
    <w:tmpl w:val="7AF48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0353BC6"/>
    <w:multiLevelType w:val="hybridMultilevel"/>
    <w:tmpl w:val="F170F0A8"/>
    <w:lvl w:ilvl="0" w:tplc="9D8686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1736B3A"/>
    <w:multiLevelType w:val="hybridMultilevel"/>
    <w:tmpl w:val="85F6947E"/>
    <w:lvl w:ilvl="0" w:tplc="04090001">
      <w:start w:val="1"/>
      <w:numFmt w:val="bullet"/>
      <w:lvlText w:val=""/>
      <w:lvlJc w:val="left"/>
      <w:pPr>
        <w:tabs>
          <w:tab w:val="num" w:pos="1080"/>
        </w:tabs>
        <w:ind w:left="108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36D37AF"/>
    <w:multiLevelType w:val="hybridMultilevel"/>
    <w:tmpl w:val="68584EB2"/>
    <w:lvl w:ilvl="0" w:tplc="B1661B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53E6DA9"/>
    <w:multiLevelType w:val="hybridMultilevel"/>
    <w:tmpl w:val="0D2234C8"/>
    <w:lvl w:ilvl="0" w:tplc="76CCE50C">
      <w:start w:val="2"/>
      <w:numFmt w:val="bullet"/>
      <w:lvlText w:val="-"/>
      <w:lvlJc w:val="left"/>
      <w:pPr>
        <w:tabs>
          <w:tab w:val="num" w:pos="720"/>
        </w:tabs>
        <w:ind w:left="720" w:hanging="360"/>
      </w:pPr>
      <w:rPr>
        <w:rFonts w:ascii="Times New Roman" w:eastAsia="Times New Roman" w:hAnsi="Times New Roman" w:cs="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5C0780F"/>
    <w:multiLevelType w:val="hybridMultilevel"/>
    <w:tmpl w:val="3DA0B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6703E6A"/>
    <w:multiLevelType w:val="hybridMultilevel"/>
    <w:tmpl w:val="753E6D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26BA67D4"/>
    <w:multiLevelType w:val="singleLevel"/>
    <w:tmpl w:val="FB7C6836"/>
    <w:lvl w:ilvl="0">
      <w:start w:val="1"/>
      <w:numFmt w:val="chosung"/>
      <w:lvlText w:val=""/>
      <w:lvlJc w:val="center"/>
      <w:pPr>
        <w:tabs>
          <w:tab w:val="num" w:pos="644"/>
        </w:tabs>
        <w:ind w:left="57" w:firstLine="227"/>
      </w:pPr>
      <w:rPr>
        <w:rFonts w:ascii="Symbol" w:hAnsi="Symbol" w:hint="default"/>
      </w:rPr>
    </w:lvl>
  </w:abstractNum>
  <w:abstractNum w:abstractNumId="42">
    <w:nsid w:val="28476FF4"/>
    <w:multiLevelType w:val="hybridMultilevel"/>
    <w:tmpl w:val="42B2FDAA"/>
    <w:lvl w:ilvl="0" w:tplc="F63C1F84">
      <w:start w:val="1"/>
      <w:numFmt w:val="bullet"/>
      <w:lvlText w:val=""/>
      <w:lvlJc w:val="left"/>
      <w:pPr>
        <w:tabs>
          <w:tab w:val="num" w:pos="720"/>
        </w:tabs>
        <w:ind w:left="720" w:hanging="360"/>
      </w:pPr>
      <w:rPr>
        <w:rFonts w:ascii="Wingdings" w:hAnsi="Wingdings" w:hint="default"/>
      </w:rPr>
    </w:lvl>
    <w:lvl w:ilvl="1" w:tplc="64160C68" w:tentative="1">
      <w:start w:val="1"/>
      <w:numFmt w:val="bullet"/>
      <w:lvlText w:val=""/>
      <w:lvlJc w:val="left"/>
      <w:pPr>
        <w:tabs>
          <w:tab w:val="num" w:pos="1440"/>
        </w:tabs>
        <w:ind w:left="1440" w:hanging="360"/>
      </w:pPr>
      <w:rPr>
        <w:rFonts w:ascii="Wingdings" w:hAnsi="Wingdings" w:hint="default"/>
      </w:rPr>
    </w:lvl>
    <w:lvl w:ilvl="2" w:tplc="506478AC" w:tentative="1">
      <w:start w:val="1"/>
      <w:numFmt w:val="bullet"/>
      <w:lvlText w:val=""/>
      <w:lvlJc w:val="left"/>
      <w:pPr>
        <w:tabs>
          <w:tab w:val="num" w:pos="2160"/>
        </w:tabs>
        <w:ind w:left="2160" w:hanging="360"/>
      </w:pPr>
      <w:rPr>
        <w:rFonts w:ascii="Wingdings" w:hAnsi="Wingdings" w:hint="default"/>
      </w:rPr>
    </w:lvl>
    <w:lvl w:ilvl="3" w:tplc="FCAC0054" w:tentative="1">
      <w:start w:val="1"/>
      <w:numFmt w:val="bullet"/>
      <w:lvlText w:val=""/>
      <w:lvlJc w:val="left"/>
      <w:pPr>
        <w:tabs>
          <w:tab w:val="num" w:pos="2880"/>
        </w:tabs>
        <w:ind w:left="2880" w:hanging="360"/>
      </w:pPr>
      <w:rPr>
        <w:rFonts w:ascii="Wingdings" w:hAnsi="Wingdings" w:hint="default"/>
      </w:rPr>
    </w:lvl>
    <w:lvl w:ilvl="4" w:tplc="F1B65B96" w:tentative="1">
      <w:start w:val="1"/>
      <w:numFmt w:val="bullet"/>
      <w:lvlText w:val=""/>
      <w:lvlJc w:val="left"/>
      <w:pPr>
        <w:tabs>
          <w:tab w:val="num" w:pos="3600"/>
        </w:tabs>
        <w:ind w:left="3600" w:hanging="360"/>
      </w:pPr>
      <w:rPr>
        <w:rFonts w:ascii="Wingdings" w:hAnsi="Wingdings" w:hint="default"/>
      </w:rPr>
    </w:lvl>
    <w:lvl w:ilvl="5" w:tplc="1E46BF8A" w:tentative="1">
      <w:start w:val="1"/>
      <w:numFmt w:val="bullet"/>
      <w:lvlText w:val=""/>
      <w:lvlJc w:val="left"/>
      <w:pPr>
        <w:tabs>
          <w:tab w:val="num" w:pos="4320"/>
        </w:tabs>
        <w:ind w:left="4320" w:hanging="360"/>
      </w:pPr>
      <w:rPr>
        <w:rFonts w:ascii="Wingdings" w:hAnsi="Wingdings" w:hint="default"/>
      </w:rPr>
    </w:lvl>
    <w:lvl w:ilvl="6" w:tplc="C762AE58" w:tentative="1">
      <w:start w:val="1"/>
      <w:numFmt w:val="bullet"/>
      <w:lvlText w:val=""/>
      <w:lvlJc w:val="left"/>
      <w:pPr>
        <w:tabs>
          <w:tab w:val="num" w:pos="5040"/>
        </w:tabs>
        <w:ind w:left="5040" w:hanging="360"/>
      </w:pPr>
      <w:rPr>
        <w:rFonts w:ascii="Wingdings" w:hAnsi="Wingdings" w:hint="default"/>
      </w:rPr>
    </w:lvl>
    <w:lvl w:ilvl="7" w:tplc="FEAA6DC8" w:tentative="1">
      <w:start w:val="1"/>
      <w:numFmt w:val="bullet"/>
      <w:lvlText w:val=""/>
      <w:lvlJc w:val="left"/>
      <w:pPr>
        <w:tabs>
          <w:tab w:val="num" w:pos="5760"/>
        </w:tabs>
        <w:ind w:left="5760" w:hanging="360"/>
      </w:pPr>
      <w:rPr>
        <w:rFonts w:ascii="Wingdings" w:hAnsi="Wingdings" w:hint="default"/>
      </w:rPr>
    </w:lvl>
    <w:lvl w:ilvl="8" w:tplc="F61A0CA0" w:tentative="1">
      <w:start w:val="1"/>
      <w:numFmt w:val="bullet"/>
      <w:lvlText w:val=""/>
      <w:lvlJc w:val="left"/>
      <w:pPr>
        <w:tabs>
          <w:tab w:val="num" w:pos="6480"/>
        </w:tabs>
        <w:ind w:left="6480" w:hanging="360"/>
      </w:pPr>
      <w:rPr>
        <w:rFonts w:ascii="Wingdings" w:hAnsi="Wingdings" w:hint="default"/>
      </w:rPr>
    </w:lvl>
  </w:abstractNum>
  <w:abstractNum w:abstractNumId="43">
    <w:nsid w:val="29820EB5"/>
    <w:multiLevelType w:val="singleLevel"/>
    <w:tmpl w:val="D0084CD8"/>
    <w:lvl w:ilvl="0">
      <w:start w:val="1"/>
      <w:numFmt w:val="bullet"/>
      <w:lvlText w:val="-"/>
      <w:lvlJc w:val="left"/>
      <w:pPr>
        <w:tabs>
          <w:tab w:val="num" w:pos="360"/>
        </w:tabs>
        <w:ind w:left="360" w:hanging="360"/>
      </w:pPr>
      <w:rPr>
        <w:rFonts w:cs="Times New Roman" w:hint="default"/>
        <w:sz w:val="28"/>
      </w:rPr>
    </w:lvl>
  </w:abstractNum>
  <w:abstractNum w:abstractNumId="44">
    <w:nsid w:val="2AB75F7F"/>
    <w:multiLevelType w:val="hybridMultilevel"/>
    <w:tmpl w:val="B674F5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B24354F"/>
    <w:multiLevelType w:val="hybridMultilevel"/>
    <w:tmpl w:val="B0121A88"/>
    <w:lvl w:ilvl="0" w:tplc="4F9EC0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AB0B7E"/>
    <w:multiLevelType w:val="singleLevel"/>
    <w:tmpl w:val="2020DDFA"/>
    <w:lvl w:ilvl="0">
      <w:start w:val="1"/>
      <w:numFmt w:val="decimal"/>
      <w:lvlText w:val="%1-"/>
      <w:lvlJc w:val="left"/>
      <w:pPr>
        <w:tabs>
          <w:tab w:val="num" w:pos="360"/>
        </w:tabs>
        <w:ind w:left="360" w:hanging="360"/>
      </w:pPr>
      <w:rPr>
        <w:rFonts w:hint="default"/>
        <w:sz w:val="28"/>
      </w:rPr>
    </w:lvl>
  </w:abstractNum>
  <w:abstractNum w:abstractNumId="47">
    <w:nsid w:val="2C4041C3"/>
    <w:multiLevelType w:val="hybridMultilevel"/>
    <w:tmpl w:val="2D70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02643C"/>
    <w:multiLevelType w:val="hybridMultilevel"/>
    <w:tmpl w:val="82C6850E"/>
    <w:lvl w:ilvl="0" w:tplc="567C4118">
      <w:start w:val="2"/>
      <w:numFmt w:val="bullet"/>
      <w:lvlText w:val="-"/>
      <w:lvlJc w:val="left"/>
      <w:pPr>
        <w:tabs>
          <w:tab w:val="num" w:pos="720"/>
        </w:tabs>
        <w:ind w:left="720" w:hanging="360"/>
      </w:pPr>
      <w:rPr>
        <w:rFonts w:ascii="Times New Roman" w:eastAsia="Times New Roman" w:hAnsi="Times New Roman" w:cs="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D0300FB"/>
    <w:multiLevelType w:val="hybridMultilevel"/>
    <w:tmpl w:val="9EE2F5AE"/>
    <w:lvl w:ilvl="0" w:tplc="D6145F58">
      <w:start w:val="1"/>
      <w:numFmt w:val="bullet"/>
      <w:lvlText w:val="•"/>
      <w:lvlJc w:val="left"/>
      <w:pPr>
        <w:tabs>
          <w:tab w:val="num" w:pos="720"/>
        </w:tabs>
        <w:ind w:left="720" w:hanging="360"/>
      </w:pPr>
      <w:rPr>
        <w:rFonts w:ascii="Times New Roman" w:hAnsi="Times New Roman" w:hint="default"/>
      </w:rPr>
    </w:lvl>
    <w:lvl w:ilvl="1" w:tplc="2C6C7D78">
      <w:start w:val="162"/>
      <w:numFmt w:val="bullet"/>
      <w:lvlText w:val="–"/>
      <w:lvlJc w:val="left"/>
      <w:pPr>
        <w:tabs>
          <w:tab w:val="num" w:pos="1440"/>
        </w:tabs>
        <w:ind w:left="1440" w:hanging="360"/>
      </w:pPr>
      <w:rPr>
        <w:rFonts w:ascii="Times New Roman" w:hAnsi="Times New Roman" w:hint="default"/>
      </w:rPr>
    </w:lvl>
    <w:lvl w:ilvl="2" w:tplc="E19A5A2C" w:tentative="1">
      <w:start w:val="1"/>
      <w:numFmt w:val="bullet"/>
      <w:lvlText w:val="•"/>
      <w:lvlJc w:val="left"/>
      <w:pPr>
        <w:tabs>
          <w:tab w:val="num" w:pos="2160"/>
        </w:tabs>
        <w:ind w:left="2160" w:hanging="360"/>
      </w:pPr>
      <w:rPr>
        <w:rFonts w:ascii="Times New Roman" w:hAnsi="Times New Roman" w:hint="default"/>
      </w:rPr>
    </w:lvl>
    <w:lvl w:ilvl="3" w:tplc="D5302732" w:tentative="1">
      <w:start w:val="1"/>
      <w:numFmt w:val="bullet"/>
      <w:lvlText w:val="•"/>
      <w:lvlJc w:val="left"/>
      <w:pPr>
        <w:tabs>
          <w:tab w:val="num" w:pos="2880"/>
        </w:tabs>
        <w:ind w:left="2880" w:hanging="360"/>
      </w:pPr>
      <w:rPr>
        <w:rFonts w:ascii="Times New Roman" w:hAnsi="Times New Roman" w:hint="default"/>
      </w:rPr>
    </w:lvl>
    <w:lvl w:ilvl="4" w:tplc="EFDED08C" w:tentative="1">
      <w:start w:val="1"/>
      <w:numFmt w:val="bullet"/>
      <w:lvlText w:val="•"/>
      <w:lvlJc w:val="left"/>
      <w:pPr>
        <w:tabs>
          <w:tab w:val="num" w:pos="3600"/>
        </w:tabs>
        <w:ind w:left="3600" w:hanging="360"/>
      </w:pPr>
      <w:rPr>
        <w:rFonts w:ascii="Times New Roman" w:hAnsi="Times New Roman" w:hint="default"/>
      </w:rPr>
    </w:lvl>
    <w:lvl w:ilvl="5" w:tplc="41E088DC" w:tentative="1">
      <w:start w:val="1"/>
      <w:numFmt w:val="bullet"/>
      <w:lvlText w:val="•"/>
      <w:lvlJc w:val="left"/>
      <w:pPr>
        <w:tabs>
          <w:tab w:val="num" w:pos="4320"/>
        </w:tabs>
        <w:ind w:left="4320" w:hanging="360"/>
      </w:pPr>
      <w:rPr>
        <w:rFonts w:ascii="Times New Roman" w:hAnsi="Times New Roman" w:hint="default"/>
      </w:rPr>
    </w:lvl>
    <w:lvl w:ilvl="6" w:tplc="C78CFB92" w:tentative="1">
      <w:start w:val="1"/>
      <w:numFmt w:val="bullet"/>
      <w:lvlText w:val="•"/>
      <w:lvlJc w:val="left"/>
      <w:pPr>
        <w:tabs>
          <w:tab w:val="num" w:pos="5040"/>
        </w:tabs>
        <w:ind w:left="5040" w:hanging="360"/>
      </w:pPr>
      <w:rPr>
        <w:rFonts w:ascii="Times New Roman" w:hAnsi="Times New Roman" w:hint="default"/>
      </w:rPr>
    </w:lvl>
    <w:lvl w:ilvl="7" w:tplc="D87E190C" w:tentative="1">
      <w:start w:val="1"/>
      <w:numFmt w:val="bullet"/>
      <w:lvlText w:val="•"/>
      <w:lvlJc w:val="left"/>
      <w:pPr>
        <w:tabs>
          <w:tab w:val="num" w:pos="5760"/>
        </w:tabs>
        <w:ind w:left="5760" w:hanging="360"/>
      </w:pPr>
      <w:rPr>
        <w:rFonts w:ascii="Times New Roman" w:hAnsi="Times New Roman" w:hint="default"/>
      </w:rPr>
    </w:lvl>
    <w:lvl w:ilvl="8" w:tplc="3A88C066" w:tentative="1">
      <w:start w:val="1"/>
      <w:numFmt w:val="bullet"/>
      <w:lvlText w:val="•"/>
      <w:lvlJc w:val="left"/>
      <w:pPr>
        <w:tabs>
          <w:tab w:val="num" w:pos="6480"/>
        </w:tabs>
        <w:ind w:left="6480" w:hanging="360"/>
      </w:pPr>
      <w:rPr>
        <w:rFonts w:ascii="Times New Roman" w:hAnsi="Times New Roman" w:hint="default"/>
      </w:rPr>
    </w:lvl>
  </w:abstractNum>
  <w:abstractNum w:abstractNumId="50">
    <w:nsid w:val="2D3E4EDA"/>
    <w:multiLevelType w:val="hybridMultilevel"/>
    <w:tmpl w:val="1F5ECD56"/>
    <w:lvl w:ilvl="0" w:tplc="0C267EDE">
      <w:start w:val="1"/>
      <w:numFmt w:val="decimal"/>
      <w:lvlText w:val="%1-"/>
      <w:lvlJc w:val="left"/>
      <w:pPr>
        <w:tabs>
          <w:tab w:val="num" w:pos="1560"/>
        </w:tabs>
        <w:ind w:left="1560" w:hanging="1200"/>
      </w:pPr>
      <w:rPr>
        <w:rFonts w:hint="default"/>
      </w:rPr>
    </w:lvl>
    <w:lvl w:ilvl="1" w:tplc="EAE4D9F2">
      <w:start w:val="1"/>
      <w:numFmt w:val="bullet"/>
      <w:lvlText w:val=""/>
      <w:lvlJc w:val="left"/>
      <w:pPr>
        <w:tabs>
          <w:tab w:val="num" w:pos="1647"/>
        </w:tabs>
        <w:ind w:left="1080" w:firstLine="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E1C2CBC"/>
    <w:multiLevelType w:val="hybridMultilevel"/>
    <w:tmpl w:val="1DA0F1E4"/>
    <w:lvl w:ilvl="0" w:tplc="51102C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E5C36CA"/>
    <w:multiLevelType w:val="hybridMultilevel"/>
    <w:tmpl w:val="5E069D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2F5F07E2"/>
    <w:multiLevelType w:val="hybridMultilevel"/>
    <w:tmpl w:val="2F2C1BC2"/>
    <w:lvl w:ilvl="0" w:tplc="4B9CF00C">
      <w:start w:val="1"/>
      <w:numFmt w:val="decimal"/>
      <w:lvlText w:val="%1-"/>
      <w:lvlJc w:val="left"/>
      <w:pPr>
        <w:tabs>
          <w:tab w:val="num" w:pos="540"/>
        </w:tabs>
        <w:ind w:left="540" w:hanging="360"/>
      </w:pPr>
      <w:rPr>
        <w:rFonts w:ascii="Times New Roman" w:eastAsia="Times New Roman" w:hAnsi="Times New Roman" w:cs="Nazanin"/>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54">
    <w:nsid w:val="317F1964"/>
    <w:multiLevelType w:val="hybridMultilevel"/>
    <w:tmpl w:val="9E304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32052495"/>
    <w:multiLevelType w:val="singleLevel"/>
    <w:tmpl w:val="65DAC0FE"/>
    <w:lvl w:ilvl="0">
      <w:start w:val="1"/>
      <w:numFmt w:val="decimal"/>
      <w:lvlText w:val="%1-"/>
      <w:lvlJc w:val="left"/>
      <w:pPr>
        <w:tabs>
          <w:tab w:val="num" w:pos="510"/>
        </w:tabs>
        <w:ind w:left="510" w:hanging="360"/>
      </w:pPr>
      <w:rPr>
        <w:rFonts w:hint="default"/>
        <w:sz w:val="28"/>
      </w:rPr>
    </w:lvl>
  </w:abstractNum>
  <w:abstractNum w:abstractNumId="56">
    <w:nsid w:val="32896A90"/>
    <w:multiLevelType w:val="hybridMultilevel"/>
    <w:tmpl w:val="A83CA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34986442"/>
    <w:multiLevelType w:val="multilevel"/>
    <w:tmpl w:val="AC941D9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710"/>
        </w:tabs>
        <w:ind w:left="171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8">
    <w:nsid w:val="353F7F1B"/>
    <w:multiLevelType w:val="hybridMultilevel"/>
    <w:tmpl w:val="2960BA74"/>
    <w:lvl w:ilvl="0" w:tplc="8732ECAE">
      <w:start w:val="1"/>
      <w:numFmt w:val="bullet"/>
      <w:lvlText w:val=""/>
      <w:lvlJc w:val="left"/>
      <w:pPr>
        <w:tabs>
          <w:tab w:val="num" w:pos="720"/>
        </w:tabs>
        <w:ind w:left="720" w:hanging="360"/>
      </w:pPr>
      <w:rPr>
        <w:rFonts w:ascii="Wingdings" w:hAnsi="Wingdings" w:hint="default"/>
      </w:rPr>
    </w:lvl>
    <w:lvl w:ilvl="1" w:tplc="6AE08C04" w:tentative="1">
      <w:start w:val="1"/>
      <w:numFmt w:val="bullet"/>
      <w:lvlText w:val=""/>
      <w:lvlJc w:val="left"/>
      <w:pPr>
        <w:tabs>
          <w:tab w:val="num" w:pos="1440"/>
        </w:tabs>
        <w:ind w:left="1440" w:hanging="360"/>
      </w:pPr>
      <w:rPr>
        <w:rFonts w:ascii="Wingdings" w:hAnsi="Wingdings" w:hint="default"/>
      </w:rPr>
    </w:lvl>
    <w:lvl w:ilvl="2" w:tplc="D5E403C8" w:tentative="1">
      <w:start w:val="1"/>
      <w:numFmt w:val="bullet"/>
      <w:lvlText w:val=""/>
      <w:lvlJc w:val="left"/>
      <w:pPr>
        <w:tabs>
          <w:tab w:val="num" w:pos="2160"/>
        </w:tabs>
        <w:ind w:left="2160" w:hanging="360"/>
      </w:pPr>
      <w:rPr>
        <w:rFonts w:ascii="Wingdings" w:hAnsi="Wingdings" w:hint="default"/>
      </w:rPr>
    </w:lvl>
    <w:lvl w:ilvl="3" w:tplc="4C7E1762" w:tentative="1">
      <w:start w:val="1"/>
      <w:numFmt w:val="bullet"/>
      <w:lvlText w:val=""/>
      <w:lvlJc w:val="left"/>
      <w:pPr>
        <w:tabs>
          <w:tab w:val="num" w:pos="2880"/>
        </w:tabs>
        <w:ind w:left="2880" w:hanging="360"/>
      </w:pPr>
      <w:rPr>
        <w:rFonts w:ascii="Wingdings" w:hAnsi="Wingdings" w:hint="default"/>
      </w:rPr>
    </w:lvl>
    <w:lvl w:ilvl="4" w:tplc="58FACD86" w:tentative="1">
      <w:start w:val="1"/>
      <w:numFmt w:val="bullet"/>
      <w:lvlText w:val=""/>
      <w:lvlJc w:val="left"/>
      <w:pPr>
        <w:tabs>
          <w:tab w:val="num" w:pos="3600"/>
        </w:tabs>
        <w:ind w:left="3600" w:hanging="360"/>
      </w:pPr>
      <w:rPr>
        <w:rFonts w:ascii="Wingdings" w:hAnsi="Wingdings" w:hint="default"/>
      </w:rPr>
    </w:lvl>
    <w:lvl w:ilvl="5" w:tplc="1C8A52DC" w:tentative="1">
      <w:start w:val="1"/>
      <w:numFmt w:val="bullet"/>
      <w:lvlText w:val=""/>
      <w:lvlJc w:val="left"/>
      <w:pPr>
        <w:tabs>
          <w:tab w:val="num" w:pos="4320"/>
        </w:tabs>
        <w:ind w:left="4320" w:hanging="360"/>
      </w:pPr>
      <w:rPr>
        <w:rFonts w:ascii="Wingdings" w:hAnsi="Wingdings" w:hint="default"/>
      </w:rPr>
    </w:lvl>
    <w:lvl w:ilvl="6" w:tplc="4162B672" w:tentative="1">
      <w:start w:val="1"/>
      <w:numFmt w:val="bullet"/>
      <w:lvlText w:val=""/>
      <w:lvlJc w:val="left"/>
      <w:pPr>
        <w:tabs>
          <w:tab w:val="num" w:pos="5040"/>
        </w:tabs>
        <w:ind w:left="5040" w:hanging="360"/>
      </w:pPr>
      <w:rPr>
        <w:rFonts w:ascii="Wingdings" w:hAnsi="Wingdings" w:hint="default"/>
      </w:rPr>
    </w:lvl>
    <w:lvl w:ilvl="7" w:tplc="B4861AD6" w:tentative="1">
      <w:start w:val="1"/>
      <w:numFmt w:val="bullet"/>
      <w:lvlText w:val=""/>
      <w:lvlJc w:val="left"/>
      <w:pPr>
        <w:tabs>
          <w:tab w:val="num" w:pos="5760"/>
        </w:tabs>
        <w:ind w:left="5760" w:hanging="360"/>
      </w:pPr>
      <w:rPr>
        <w:rFonts w:ascii="Wingdings" w:hAnsi="Wingdings" w:hint="default"/>
      </w:rPr>
    </w:lvl>
    <w:lvl w:ilvl="8" w:tplc="CF046D98" w:tentative="1">
      <w:start w:val="1"/>
      <w:numFmt w:val="bullet"/>
      <w:lvlText w:val=""/>
      <w:lvlJc w:val="left"/>
      <w:pPr>
        <w:tabs>
          <w:tab w:val="num" w:pos="6480"/>
        </w:tabs>
        <w:ind w:left="6480" w:hanging="360"/>
      </w:pPr>
      <w:rPr>
        <w:rFonts w:ascii="Wingdings" w:hAnsi="Wingdings" w:hint="default"/>
      </w:rPr>
    </w:lvl>
  </w:abstractNum>
  <w:abstractNum w:abstractNumId="59">
    <w:nsid w:val="3A8A109F"/>
    <w:multiLevelType w:val="hybridMultilevel"/>
    <w:tmpl w:val="8AD21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A977B9A"/>
    <w:multiLevelType w:val="hybridMultilevel"/>
    <w:tmpl w:val="2206CC88"/>
    <w:lvl w:ilvl="0" w:tplc="9476EFA4">
      <w:start w:val="1"/>
      <w:numFmt w:val="decimal"/>
      <w:lvlText w:val="%1."/>
      <w:lvlJc w:val="left"/>
      <w:pPr>
        <w:tabs>
          <w:tab w:val="num" w:pos="927"/>
        </w:tabs>
        <w:ind w:left="927" w:hanging="283"/>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ACD1A9E"/>
    <w:multiLevelType w:val="hybridMultilevel"/>
    <w:tmpl w:val="8CF04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B6665EA"/>
    <w:multiLevelType w:val="hybridMultilevel"/>
    <w:tmpl w:val="32B4A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3E2267B8"/>
    <w:multiLevelType w:val="hybridMultilevel"/>
    <w:tmpl w:val="86D6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10C2FE6"/>
    <w:multiLevelType w:val="hybridMultilevel"/>
    <w:tmpl w:val="73AC02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42A507DE"/>
    <w:multiLevelType w:val="singleLevel"/>
    <w:tmpl w:val="038A12C6"/>
    <w:lvl w:ilvl="0">
      <w:start w:val="1"/>
      <w:numFmt w:val="decimal"/>
      <w:lvlText w:val="%1-"/>
      <w:lvlJc w:val="left"/>
      <w:pPr>
        <w:tabs>
          <w:tab w:val="num" w:pos="360"/>
        </w:tabs>
        <w:ind w:left="360" w:hanging="360"/>
      </w:pPr>
      <w:rPr>
        <w:rFonts w:hint="default"/>
        <w:sz w:val="28"/>
      </w:rPr>
    </w:lvl>
  </w:abstractNum>
  <w:abstractNum w:abstractNumId="66">
    <w:nsid w:val="4385023A"/>
    <w:multiLevelType w:val="singleLevel"/>
    <w:tmpl w:val="2E586284"/>
    <w:lvl w:ilvl="0">
      <w:start w:val="1"/>
      <w:numFmt w:val="decimal"/>
      <w:lvlText w:val="%1-"/>
      <w:lvlJc w:val="left"/>
      <w:pPr>
        <w:tabs>
          <w:tab w:val="num" w:pos="360"/>
        </w:tabs>
        <w:ind w:left="360" w:hanging="360"/>
      </w:pPr>
      <w:rPr>
        <w:rFonts w:hint="default"/>
        <w:sz w:val="24"/>
      </w:rPr>
    </w:lvl>
  </w:abstractNum>
  <w:abstractNum w:abstractNumId="67">
    <w:nsid w:val="450E61CB"/>
    <w:multiLevelType w:val="hybridMultilevel"/>
    <w:tmpl w:val="C856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5BC0118"/>
    <w:multiLevelType w:val="hybridMultilevel"/>
    <w:tmpl w:val="859411B6"/>
    <w:lvl w:ilvl="0" w:tplc="76CCE50C">
      <w:start w:val="2"/>
      <w:numFmt w:val="bullet"/>
      <w:lvlText w:val="-"/>
      <w:lvlJc w:val="left"/>
      <w:pPr>
        <w:tabs>
          <w:tab w:val="num" w:pos="720"/>
        </w:tabs>
        <w:ind w:left="720" w:hanging="360"/>
      </w:pPr>
      <w:rPr>
        <w:rFonts w:ascii="Times New Roman" w:eastAsia="Times New Roman" w:hAnsi="Times New Roman" w:cs="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5C133BF"/>
    <w:multiLevelType w:val="hybridMultilevel"/>
    <w:tmpl w:val="769C9DCC"/>
    <w:lvl w:ilvl="0" w:tplc="F3441ED0">
      <w:start w:val="1"/>
      <w:numFmt w:val="bullet"/>
      <w:lvlText w:val="-"/>
      <w:lvlJc w:val="left"/>
      <w:pPr>
        <w:tabs>
          <w:tab w:val="num" w:pos="720"/>
        </w:tabs>
        <w:ind w:left="720" w:hanging="360"/>
      </w:pPr>
      <w:rPr>
        <w:rFonts w:ascii="Times New Roman" w:eastAsia="Times New Roman" w:hAnsi="Times New Roman" w:cs="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6631A7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71">
    <w:nsid w:val="476F33AB"/>
    <w:multiLevelType w:val="hybridMultilevel"/>
    <w:tmpl w:val="B00E9E08"/>
    <w:lvl w:ilvl="0" w:tplc="CF1C13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980767B"/>
    <w:multiLevelType w:val="hybridMultilevel"/>
    <w:tmpl w:val="213C6FE4"/>
    <w:lvl w:ilvl="0" w:tplc="04090001">
      <w:start w:val="1"/>
      <w:numFmt w:val="bullet"/>
      <w:lvlText w:val=""/>
      <w:lvlJc w:val="left"/>
      <w:pPr>
        <w:tabs>
          <w:tab w:val="num" w:pos="720"/>
        </w:tabs>
        <w:ind w:left="720" w:hanging="360"/>
      </w:pPr>
      <w:rPr>
        <w:rFonts w:ascii="Symbol" w:hAnsi="Symbol" w:hint="default"/>
      </w:rPr>
    </w:lvl>
    <w:lvl w:ilvl="1" w:tplc="EAE4D9F2">
      <w:start w:val="1"/>
      <w:numFmt w:val="bullet"/>
      <w:lvlText w:val=""/>
      <w:lvlJc w:val="left"/>
      <w:pPr>
        <w:tabs>
          <w:tab w:val="num" w:pos="1647"/>
        </w:tabs>
        <w:ind w:left="1080" w:firstLine="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A8A4A9F"/>
    <w:multiLevelType w:val="hybridMultilevel"/>
    <w:tmpl w:val="EC74DCB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B513166"/>
    <w:multiLevelType w:val="hybridMultilevel"/>
    <w:tmpl w:val="D5189C1A"/>
    <w:lvl w:ilvl="0" w:tplc="EAE4D9F2">
      <w:start w:val="1"/>
      <w:numFmt w:val="bullet"/>
      <w:lvlText w:val=""/>
      <w:lvlJc w:val="left"/>
      <w:pPr>
        <w:tabs>
          <w:tab w:val="num" w:pos="927"/>
        </w:tabs>
        <w:ind w:left="360" w:firstLine="0"/>
      </w:pPr>
      <w:rPr>
        <w:rFonts w:ascii="Symbol" w:hAnsi="Symbol" w:hint="default"/>
        <w:color w:val="auto"/>
      </w:rPr>
    </w:lvl>
    <w:lvl w:ilvl="1" w:tplc="16A03604">
      <w:start w:val="1"/>
      <w:numFmt w:val="decimal"/>
      <w:lvlText w:val="%2-"/>
      <w:lvlJc w:val="left"/>
      <w:pPr>
        <w:tabs>
          <w:tab w:val="num" w:pos="0"/>
        </w:tabs>
        <w:ind w:left="0" w:firstLine="0"/>
      </w:pPr>
      <w:rPr>
        <w:rFonts w:hint="default"/>
        <w:color w:val="auto"/>
        <w:lang w:bidi="fa-IR"/>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4BE30878"/>
    <w:multiLevelType w:val="singleLevel"/>
    <w:tmpl w:val="3F9E1784"/>
    <w:lvl w:ilvl="0">
      <w:start w:val="1"/>
      <w:numFmt w:val="decimal"/>
      <w:lvlText w:val="%1-"/>
      <w:lvlJc w:val="left"/>
      <w:pPr>
        <w:tabs>
          <w:tab w:val="num" w:pos="360"/>
        </w:tabs>
        <w:ind w:left="360" w:hanging="360"/>
      </w:pPr>
      <w:rPr>
        <w:rFonts w:hint="default"/>
        <w:sz w:val="28"/>
      </w:rPr>
    </w:lvl>
  </w:abstractNum>
  <w:abstractNum w:abstractNumId="76">
    <w:nsid w:val="4BE55D37"/>
    <w:multiLevelType w:val="hybridMultilevel"/>
    <w:tmpl w:val="01BC0AA6"/>
    <w:lvl w:ilvl="0" w:tplc="CBA620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4C87288B"/>
    <w:multiLevelType w:val="hybridMultilevel"/>
    <w:tmpl w:val="1CA4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D947A36"/>
    <w:multiLevelType w:val="hybridMultilevel"/>
    <w:tmpl w:val="807447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4E6E0955"/>
    <w:multiLevelType w:val="singleLevel"/>
    <w:tmpl w:val="038A12C6"/>
    <w:lvl w:ilvl="0">
      <w:start w:val="1"/>
      <w:numFmt w:val="decimal"/>
      <w:lvlText w:val="%1-"/>
      <w:lvlJc w:val="left"/>
      <w:pPr>
        <w:tabs>
          <w:tab w:val="num" w:pos="360"/>
        </w:tabs>
        <w:ind w:left="360" w:hanging="360"/>
      </w:pPr>
      <w:rPr>
        <w:rFonts w:hint="default"/>
        <w:sz w:val="28"/>
      </w:rPr>
    </w:lvl>
  </w:abstractNum>
  <w:abstractNum w:abstractNumId="80">
    <w:nsid w:val="4F9C4E44"/>
    <w:multiLevelType w:val="hybridMultilevel"/>
    <w:tmpl w:val="364EC8F6"/>
    <w:lvl w:ilvl="0" w:tplc="19124BF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2CA5602"/>
    <w:multiLevelType w:val="hybridMultilevel"/>
    <w:tmpl w:val="817E39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3EC5668"/>
    <w:multiLevelType w:val="singleLevel"/>
    <w:tmpl w:val="5932388E"/>
    <w:lvl w:ilvl="0">
      <w:start w:val="1"/>
      <w:numFmt w:val="decimal"/>
      <w:lvlText w:val="%1-"/>
      <w:lvlJc w:val="left"/>
      <w:pPr>
        <w:tabs>
          <w:tab w:val="num" w:pos="360"/>
        </w:tabs>
        <w:ind w:left="360" w:hanging="360"/>
      </w:pPr>
      <w:rPr>
        <w:rFonts w:hint="default"/>
        <w:sz w:val="24"/>
      </w:rPr>
    </w:lvl>
  </w:abstractNum>
  <w:abstractNum w:abstractNumId="83">
    <w:nsid w:val="54A1669C"/>
    <w:multiLevelType w:val="hybridMultilevel"/>
    <w:tmpl w:val="AC385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5A7216E"/>
    <w:multiLevelType w:val="singleLevel"/>
    <w:tmpl w:val="04090001"/>
    <w:lvl w:ilvl="0">
      <w:start w:val="1"/>
      <w:numFmt w:val="bullet"/>
      <w:lvlText w:val=""/>
      <w:lvlJc w:val="center"/>
      <w:pPr>
        <w:tabs>
          <w:tab w:val="num" w:pos="648"/>
        </w:tabs>
        <w:ind w:left="360" w:hanging="72"/>
      </w:pPr>
      <w:rPr>
        <w:rFonts w:ascii="Symbol" w:hAnsi="Symbol" w:hint="default"/>
      </w:rPr>
    </w:lvl>
  </w:abstractNum>
  <w:abstractNum w:abstractNumId="85">
    <w:nsid w:val="569F582D"/>
    <w:multiLevelType w:val="hybridMultilevel"/>
    <w:tmpl w:val="345AAD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7B20CED"/>
    <w:multiLevelType w:val="hybridMultilevel"/>
    <w:tmpl w:val="06B801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BA6327D"/>
    <w:multiLevelType w:val="hybridMultilevel"/>
    <w:tmpl w:val="4CB678A8"/>
    <w:lvl w:ilvl="0" w:tplc="CF1C137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5C3B7B77"/>
    <w:multiLevelType w:val="hybridMultilevel"/>
    <w:tmpl w:val="A8DC7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CEE4EC5"/>
    <w:multiLevelType w:val="hybridMultilevel"/>
    <w:tmpl w:val="5574AE0E"/>
    <w:lvl w:ilvl="0" w:tplc="04090001">
      <w:start w:val="1"/>
      <w:numFmt w:val="bullet"/>
      <w:lvlText w:val=""/>
      <w:lvlJc w:val="left"/>
      <w:pPr>
        <w:tabs>
          <w:tab w:val="num" w:pos="1650"/>
        </w:tabs>
        <w:ind w:left="1650" w:hanging="360"/>
      </w:pPr>
      <w:rPr>
        <w:rFonts w:ascii="Symbol" w:hAnsi="Symbol" w:hint="default"/>
      </w:rPr>
    </w:lvl>
    <w:lvl w:ilvl="1" w:tplc="04090003" w:tentative="1">
      <w:start w:val="1"/>
      <w:numFmt w:val="bullet"/>
      <w:lvlText w:val="o"/>
      <w:lvlJc w:val="left"/>
      <w:pPr>
        <w:tabs>
          <w:tab w:val="num" w:pos="2370"/>
        </w:tabs>
        <w:ind w:left="2370" w:hanging="360"/>
      </w:pPr>
      <w:rPr>
        <w:rFonts w:ascii="Courier New" w:hAnsi="Courier New" w:cs="Courier New" w:hint="default"/>
      </w:rPr>
    </w:lvl>
    <w:lvl w:ilvl="2" w:tplc="04090005" w:tentative="1">
      <w:start w:val="1"/>
      <w:numFmt w:val="bullet"/>
      <w:lvlText w:val=""/>
      <w:lvlJc w:val="left"/>
      <w:pPr>
        <w:tabs>
          <w:tab w:val="num" w:pos="3090"/>
        </w:tabs>
        <w:ind w:left="3090" w:hanging="360"/>
      </w:pPr>
      <w:rPr>
        <w:rFonts w:ascii="Wingdings" w:hAnsi="Wingdings" w:hint="default"/>
      </w:rPr>
    </w:lvl>
    <w:lvl w:ilvl="3" w:tplc="04090001" w:tentative="1">
      <w:start w:val="1"/>
      <w:numFmt w:val="bullet"/>
      <w:lvlText w:val=""/>
      <w:lvlJc w:val="left"/>
      <w:pPr>
        <w:tabs>
          <w:tab w:val="num" w:pos="3810"/>
        </w:tabs>
        <w:ind w:left="3810" w:hanging="360"/>
      </w:pPr>
      <w:rPr>
        <w:rFonts w:ascii="Symbol" w:hAnsi="Symbol" w:hint="default"/>
      </w:rPr>
    </w:lvl>
    <w:lvl w:ilvl="4" w:tplc="04090003" w:tentative="1">
      <w:start w:val="1"/>
      <w:numFmt w:val="bullet"/>
      <w:lvlText w:val="o"/>
      <w:lvlJc w:val="left"/>
      <w:pPr>
        <w:tabs>
          <w:tab w:val="num" w:pos="4530"/>
        </w:tabs>
        <w:ind w:left="4530" w:hanging="360"/>
      </w:pPr>
      <w:rPr>
        <w:rFonts w:ascii="Courier New" w:hAnsi="Courier New" w:cs="Courier New" w:hint="default"/>
      </w:rPr>
    </w:lvl>
    <w:lvl w:ilvl="5" w:tplc="04090005" w:tentative="1">
      <w:start w:val="1"/>
      <w:numFmt w:val="bullet"/>
      <w:lvlText w:val=""/>
      <w:lvlJc w:val="left"/>
      <w:pPr>
        <w:tabs>
          <w:tab w:val="num" w:pos="5250"/>
        </w:tabs>
        <w:ind w:left="5250" w:hanging="360"/>
      </w:pPr>
      <w:rPr>
        <w:rFonts w:ascii="Wingdings" w:hAnsi="Wingdings" w:hint="default"/>
      </w:rPr>
    </w:lvl>
    <w:lvl w:ilvl="6" w:tplc="04090001" w:tentative="1">
      <w:start w:val="1"/>
      <w:numFmt w:val="bullet"/>
      <w:lvlText w:val=""/>
      <w:lvlJc w:val="left"/>
      <w:pPr>
        <w:tabs>
          <w:tab w:val="num" w:pos="5970"/>
        </w:tabs>
        <w:ind w:left="5970" w:hanging="360"/>
      </w:pPr>
      <w:rPr>
        <w:rFonts w:ascii="Symbol" w:hAnsi="Symbol" w:hint="default"/>
      </w:rPr>
    </w:lvl>
    <w:lvl w:ilvl="7" w:tplc="04090003" w:tentative="1">
      <w:start w:val="1"/>
      <w:numFmt w:val="bullet"/>
      <w:lvlText w:val="o"/>
      <w:lvlJc w:val="left"/>
      <w:pPr>
        <w:tabs>
          <w:tab w:val="num" w:pos="6690"/>
        </w:tabs>
        <w:ind w:left="6690" w:hanging="360"/>
      </w:pPr>
      <w:rPr>
        <w:rFonts w:ascii="Courier New" w:hAnsi="Courier New" w:cs="Courier New" w:hint="default"/>
      </w:rPr>
    </w:lvl>
    <w:lvl w:ilvl="8" w:tplc="04090005" w:tentative="1">
      <w:start w:val="1"/>
      <w:numFmt w:val="bullet"/>
      <w:lvlText w:val=""/>
      <w:lvlJc w:val="left"/>
      <w:pPr>
        <w:tabs>
          <w:tab w:val="num" w:pos="7410"/>
        </w:tabs>
        <w:ind w:left="7410" w:hanging="360"/>
      </w:pPr>
      <w:rPr>
        <w:rFonts w:ascii="Wingdings" w:hAnsi="Wingdings" w:hint="default"/>
      </w:rPr>
    </w:lvl>
  </w:abstractNum>
  <w:abstractNum w:abstractNumId="90">
    <w:nsid w:val="5D7F17F8"/>
    <w:multiLevelType w:val="hybridMultilevel"/>
    <w:tmpl w:val="4AE234A4"/>
    <w:lvl w:ilvl="0" w:tplc="C36EF8CC">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E356BC2"/>
    <w:multiLevelType w:val="hybridMultilevel"/>
    <w:tmpl w:val="711E13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5054374"/>
    <w:multiLevelType w:val="hybridMultilevel"/>
    <w:tmpl w:val="DE74A658"/>
    <w:lvl w:ilvl="0" w:tplc="3462F7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5EA16FA"/>
    <w:multiLevelType w:val="hybridMultilevel"/>
    <w:tmpl w:val="3FAE4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74C0C2F"/>
    <w:multiLevelType w:val="hybridMultilevel"/>
    <w:tmpl w:val="55168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78B16F9"/>
    <w:multiLevelType w:val="hybridMultilevel"/>
    <w:tmpl w:val="FD16D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84E3FA4"/>
    <w:multiLevelType w:val="singleLevel"/>
    <w:tmpl w:val="8EB0A0A8"/>
    <w:lvl w:ilvl="0">
      <w:start w:val="1"/>
      <w:numFmt w:val="decimal"/>
      <w:lvlText w:val="%1-"/>
      <w:lvlJc w:val="left"/>
      <w:pPr>
        <w:tabs>
          <w:tab w:val="num" w:pos="360"/>
        </w:tabs>
        <w:ind w:left="360" w:hanging="360"/>
      </w:pPr>
      <w:rPr>
        <w:rFonts w:hint="default"/>
        <w:sz w:val="28"/>
      </w:rPr>
    </w:lvl>
  </w:abstractNum>
  <w:abstractNum w:abstractNumId="97">
    <w:nsid w:val="695B150B"/>
    <w:multiLevelType w:val="hybridMultilevel"/>
    <w:tmpl w:val="DEFE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95F349B"/>
    <w:multiLevelType w:val="hybridMultilevel"/>
    <w:tmpl w:val="BE8441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6A057F5D"/>
    <w:multiLevelType w:val="hybridMultilevel"/>
    <w:tmpl w:val="B8CA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AAA536F"/>
    <w:multiLevelType w:val="singleLevel"/>
    <w:tmpl w:val="1D64F5D8"/>
    <w:lvl w:ilvl="0">
      <w:start w:val="1"/>
      <w:numFmt w:val="decimal"/>
      <w:lvlText w:val="%1-"/>
      <w:lvlJc w:val="left"/>
      <w:pPr>
        <w:tabs>
          <w:tab w:val="num" w:pos="360"/>
        </w:tabs>
        <w:ind w:left="360" w:hanging="360"/>
      </w:pPr>
      <w:rPr>
        <w:rFonts w:hint="default"/>
        <w:sz w:val="28"/>
      </w:rPr>
    </w:lvl>
  </w:abstractNum>
  <w:abstractNum w:abstractNumId="101">
    <w:nsid w:val="6C1835B5"/>
    <w:multiLevelType w:val="hybridMultilevel"/>
    <w:tmpl w:val="39D4FF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C750ACE"/>
    <w:multiLevelType w:val="hybridMultilevel"/>
    <w:tmpl w:val="4E881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D035FD4"/>
    <w:multiLevelType w:val="hybridMultilevel"/>
    <w:tmpl w:val="364A0D34"/>
    <w:lvl w:ilvl="0" w:tplc="033429BE">
      <w:start w:val="1"/>
      <w:numFmt w:val="bullet"/>
      <w:lvlText w:val=""/>
      <w:lvlJc w:val="left"/>
      <w:pPr>
        <w:tabs>
          <w:tab w:val="num" w:pos="720"/>
        </w:tabs>
        <w:ind w:left="720" w:hanging="360"/>
      </w:pPr>
      <w:rPr>
        <w:rFonts w:ascii="Wingdings" w:hAnsi="Wingdings" w:hint="default"/>
      </w:rPr>
    </w:lvl>
    <w:lvl w:ilvl="1" w:tplc="ED3801DE" w:tentative="1">
      <w:start w:val="1"/>
      <w:numFmt w:val="bullet"/>
      <w:lvlText w:val=""/>
      <w:lvlJc w:val="left"/>
      <w:pPr>
        <w:tabs>
          <w:tab w:val="num" w:pos="1440"/>
        </w:tabs>
        <w:ind w:left="1440" w:hanging="360"/>
      </w:pPr>
      <w:rPr>
        <w:rFonts w:ascii="Wingdings" w:hAnsi="Wingdings" w:hint="default"/>
      </w:rPr>
    </w:lvl>
    <w:lvl w:ilvl="2" w:tplc="0914BF64" w:tentative="1">
      <w:start w:val="1"/>
      <w:numFmt w:val="bullet"/>
      <w:lvlText w:val=""/>
      <w:lvlJc w:val="left"/>
      <w:pPr>
        <w:tabs>
          <w:tab w:val="num" w:pos="2160"/>
        </w:tabs>
        <w:ind w:left="2160" w:hanging="360"/>
      </w:pPr>
      <w:rPr>
        <w:rFonts w:ascii="Wingdings" w:hAnsi="Wingdings" w:hint="default"/>
      </w:rPr>
    </w:lvl>
    <w:lvl w:ilvl="3" w:tplc="FEF4A56C">
      <w:start w:val="1"/>
      <w:numFmt w:val="bullet"/>
      <w:lvlText w:val=""/>
      <w:lvlJc w:val="left"/>
      <w:pPr>
        <w:tabs>
          <w:tab w:val="num" w:pos="2880"/>
        </w:tabs>
        <w:ind w:left="2880" w:hanging="360"/>
      </w:pPr>
      <w:rPr>
        <w:rFonts w:ascii="Wingdings" w:hAnsi="Wingdings" w:hint="default"/>
      </w:rPr>
    </w:lvl>
    <w:lvl w:ilvl="4" w:tplc="B97A0A32" w:tentative="1">
      <w:start w:val="1"/>
      <w:numFmt w:val="bullet"/>
      <w:lvlText w:val=""/>
      <w:lvlJc w:val="left"/>
      <w:pPr>
        <w:tabs>
          <w:tab w:val="num" w:pos="3600"/>
        </w:tabs>
        <w:ind w:left="3600" w:hanging="360"/>
      </w:pPr>
      <w:rPr>
        <w:rFonts w:ascii="Wingdings" w:hAnsi="Wingdings" w:hint="default"/>
      </w:rPr>
    </w:lvl>
    <w:lvl w:ilvl="5" w:tplc="921E1FC6" w:tentative="1">
      <w:start w:val="1"/>
      <w:numFmt w:val="bullet"/>
      <w:lvlText w:val=""/>
      <w:lvlJc w:val="left"/>
      <w:pPr>
        <w:tabs>
          <w:tab w:val="num" w:pos="4320"/>
        </w:tabs>
        <w:ind w:left="4320" w:hanging="360"/>
      </w:pPr>
      <w:rPr>
        <w:rFonts w:ascii="Wingdings" w:hAnsi="Wingdings" w:hint="default"/>
      </w:rPr>
    </w:lvl>
    <w:lvl w:ilvl="6" w:tplc="3ECA282E" w:tentative="1">
      <w:start w:val="1"/>
      <w:numFmt w:val="bullet"/>
      <w:lvlText w:val=""/>
      <w:lvlJc w:val="left"/>
      <w:pPr>
        <w:tabs>
          <w:tab w:val="num" w:pos="5040"/>
        </w:tabs>
        <w:ind w:left="5040" w:hanging="360"/>
      </w:pPr>
      <w:rPr>
        <w:rFonts w:ascii="Wingdings" w:hAnsi="Wingdings" w:hint="default"/>
      </w:rPr>
    </w:lvl>
    <w:lvl w:ilvl="7" w:tplc="D39493E0" w:tentative="1">
      <w:start w:val="1"/>
      <w:numFmt w:val="bullet"/>
      <w:lvlText w:val=""/>
      <w:lvlJc w:val="left"/>
      <w:pPr>
        <w:tabs>
          <w:tab w:val="num" w:pos="5760"/>
        </w:tabs>
        <w:ind w:left="5760" w:hanging="360"/>
      </w:pPr>
      <w:rPr>
        <w:rFonts w:ascii="Wingdings" w:hAnsi="Wingdings" w:hint="default"/>
      </w:rPr>
    </w:lvl>
    <w:lvl w:ilvl="8" w:tplc="843EB05A" w:tentative="1">
      <w:start w:val="1"/>
      <w:numFmt w:val="bullet"/>
      <w:lvlText w:val=""/>
      <w:lvlJc w:val="left"/>
      <w:pPr>
        <w:tabs>
          <w:tab w:val="num" w:pos="6480"/>
        </w:tabs>
        <w:ind w:left="6480" w:hanging="360"/>
      </w:pPr>
      <w:rPr>
        <w:rFonts w:ascii="Wingdings" w:hAnsi="Wingdings" w:hint="default"/>
      </w:rPr>
    </w:lvl>
  </w:abstractNum>
  <w:abstractNum w:abstractNumId="104">
    <w:nsid w:val="6D8A0BD0"/>
    <w:multiLevelType w:val="singleLevel"/>
    <w:tmpl w:val="E8127C16"/>
    <w:lvl w:ilvl="0">
      <w:numFmt w:val="chosung"/>
      <w:lvlText w:val=""/>
      <w:lvlJc w:val="left"/>
      <w:pPr>
        <w:tabs>
          <w:tab w:val="num" w:pos="360"/>
        </w:tabs>
        <w:ind w:left="360" w:hanging="360"/>
      </w:pPr>
      <w:rPr>
        <w:rFonts w:ascii="Symbol" w:hAnsi="Symbol" w:hint="default"/>
      </w:rPr>
    </w:lvl>
  </w:abstractNum>
  <w:abstractNum w:abstractNumId="105">
    <w:nsid w:val="6E8F2E90"/>
    <w:multiLevelType w:val="hybridMultilevel"/>
    <w:tmpl w:val="29B69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EF16FC2"/>
    <w:multiLevelType w:val="hybridMultilevel"/>
    <w:tmpl w:val="53D80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737C2C6E"/>
    <w:multiLevelType w:val="hybridMultilevel"/>
    <w:tmpl w:val="C6D8CDE6"/>
    <w:lvl w:ilvl="0" w:tplc="4CD646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4A5329C"/>
    <w:multiLevelType w:val="hybridMultilevel"/>
    <w:tmpl w:val="AD96D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7C5276"/>
    <w:multiLevelType w:val="hybridMultilevel"/>
    <w:tmpl w:val="8FD45B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0">
    <w:nsid w:val="7A2A5E97"/>
    <w:multiLevelType w:val="hybridMultilevel"/>
    <w:tmpl w:val="41140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A60790F"/>
    <w:multiLevelType w:val="hybridMultilevel"/>
    <w:tmpl w:val="5CE4054C"/>
    <w:lvl w:ilvl="0" w:tplc="6B3C79A0">
      <w:start w:val="1"/>
      <w:numFmt w:val="bullet"/>
      <w:lvlText w:val=" "/>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9306BBB8" w:tentative="1">
      <w:start w:val="1"/>
      <w:numFmt w:val="bullet"/>
      <w:lvlText w:val=" "/>
      <w:lvlJc w:val="left"/>
      <w:pPr>
        <w:tabs>
          <w:tab w:val="num" w:pos="2160"/>
        </w:tabs>
        <w:ind w:left="2160" w:hanging="360"/>
      </w:pPr>
      <w:rPr>
        <w:rFonts w:ascii="Times New Roman" w:hAnsi="Times New Roman" w:hint="default"/>
      </w:rPr>
    </w:lvl>
    <w:lvl w:ilvl="3" w:tplc="2A545776" w:tentative="1">
      <w:start w:val="1"/>
      <w:numFmt w:val="bullet"/>
      <w:lvlText w:val=" "/>
      <w:lvlJc w:val="left"/>
      <w:pPr>
        <w:tabs>
          <w:tab w:val="num" w:pos="2880"/>
        </w:tabs>
        <w:ind w:left="2880" w:hanging="360"/>
      </w:pPr>
      <w:rPr>
        <w:rFonts w:ascii="Times New Roman" w:hAnsi="Times New Roman" w:hint="default"/>
      </w:rPr>
    </w:lvl>
    <w:lvl w:ilvl="4" w:tplc="BD783E58" w:tentative="1">
      <w:start w:val="1"/>
      <w:numFmt w:val="bullet"/>
      <w:lvlText w:val=" "/>
      <w:lvlJc w:val="left"/>
      <w:pPr>
        <w:tabs>
          <w:tab w:val="num" w:pos="3600"/>
        </w:tabs>
        <w:ind w:left="3600" w:hanging="360"/>
      </w:pPr>
      <w:rPr>
        <w:rFonts w:ascii="Times New Roman" w:hAnsi="Times New Roman" w:hint="default"/>
      </w:rPr>
    </w:lvl>
    <w:lvl w:ilvl="5" w:tplc="48FAF7A2" w:tentative="1">
      <w:start w:val="1"/>
      <w:numFmt w:val="bullet"/>
      <w:lvlText w:val=" "/>
      <w:lvlJc w:val="left"/>
      <w:pPr>
        <w:tabs>
          <w:tab w:val="num" w:pos="4320"/>
        </w:tabs>
        <w:ind w:left="4320" w:hanging="360"/>
      </w:pPr>
      <w:rPr>
        <w:rFonts w:ascii="Times New Roman" w:hAnsi="Times New Roman" w:hint="default"/>
      </w:rPr>
    </w:lvl>
    <w:lvl w:ilvl="6" w:tplc="CB4A7B50" w:tentative="1">
      <w:start w:val="1"/>
      <w:numFmt w:val="bullet"/>
      <w:lvlText w:val=" "/>
      <w:lvlJc w:val="left"/>
      <w:pPr>
        <w:tabs>
          <w:tab w:val="num" w:pos="5040"/>
        </w:tabs>
        <w:ind w:left="5040" w:hanging="360"/>
      </w:pPr>
      <w:rPr>
        <w:rFonts w:ascii="Times New Roman" w:hAnsi="Times New Roman" w:hint="default"/>
      </w:rPr>
    </w:lvl>
    <w:lvl w:ilvl="7" w:tplc="2A1AAEF6" w:tentative="1">
      <w:start w:val="1"/>
      <w:numFmt w:val="bullet"/>
      <w:lvlText w:val=" "/>
      <w:lvlJc w:val="left"/>
      <w:pPr>
        <w:tabs>
          <w:tab w:val="num" w:pos="5760"/>
        </w:tabs>
        <w:ind w:left="5760" w:hanging="360"/>
      </w:pPr>
      <w:rPr>
        <w:rFonts w:ascii="Times New Roman" w:hAnsi="Times New Roman" w:hint="default"/>
      </w:rPr>
    </w:lvl>
    <w:lvl w:ilvl="8" w:tplc="91B2C0EC" w:tentative="1">
      <w:start w:val="1"/>
      <w:numFmt w:val="bullet"/>
      <w:lvlText w:val=" "/>
      <w:lvlJc w:val="left"/>
      <w:pPr>
        <w:tabs>
          <w:tab w:val="num" w:pos="6480"/>
        </w:tabs>
        <w:ind w:left="6480" w:hanging="360"/>
      </w:pPr>
      <w:rPr>
        <w:rFonts w:ascii="Times New Roman" w:hAnsi="Times New Roman" w:hint="default"/>
      </w:rPr>
    </w:lvl>
  </w:abstractNum>
  <w:abstractNum w:abstractNumId="112">
    <w:nsid w:val="7C593102"/>
    <w:multiLevelType w:val="hybridMultilevel"/>
    <w:tmpl w:val="AB7E7A0E"/>
    <w:lvl w:ilvl="0" w:tplc="D6F879D0">
      <w:start w:val="1"/>
      <w:numFmt w:val="bullet"/>
      <w:lvlText w:val="•"/>
      <w:lvlJc w:val="left"/>
      <w:pPr>
        <w:tabs>
          <w:tab w:val="num" w:pos="720"/>
        </w:tabs>
        <w:ind w:left="720" w:hanging="360"/>
      </w:pPr>
      <w:rPr>
        <w:rFonts w:ascii="Times New Roman" w:hAnsi="Times New Roman" w:hint="default"/>
      </w:rPr>
    </w:lvl>
    <w:lvl w:ilvl="1" w:tplc="80DC111A">
      <w:start w:val="162"/>
      <w:numFmt w:val="bullet"/>
      <w:lvlText w:val="–"/>
      <w:lvlJc w:val="left"/>
      <w:pPr>
        <w:tabs>
          <w:tab w:val="num" w:pos="1440"/>
        </w:tabs>
        <w:ind w:left="1440" w:hanging="360"/>
      </w:pPr>
      <w:rPr>
        <w:rFonts w:ascii="Times New Roman" w:hAnsi="Times New Roman" w:hint="default"/>
      </w:rPr>
    </w:lvl>
    <w:lvl w:ilvl="2" w:tplc="84A2D5B8" w:tentative="1">
      <w:start w:val="1"/>
      <w:numFmt w:val="bullet"/>
      <w:lvlText w:val="•"/>
      <w:lvlJc w:val="left"/>
      <w:pPr>
        <w:tabs>
          <w:tab w:val="num" w:pos="2160"/>
        </w:tabs>
        <w:ind w:left="2160" w:hanging="360"/>
      </w:pPr>
      <w:rPr>
        <w:rFonts w:ascii="Times New Roman" w:hAnsi="Times New Roman" w:hint="default"/>
      </w:rPr>
    </w:lvl>
    <w:lvl w:ilvl="3" w:tplc="740EBAC4" w:tentative="1">
      <w:start w:val="1"/>
      <w:numFmt w:val="bullet"/>
      <w:lvlText w:val="•"/>
      <w:lvlJc w:val="left"/>
      <w:pPr>
        <w:tabs>
          <w:tab w:val="num" w:pos="2880"/>
        </w:tabs>
        <w:ind w:left="2880" w:hanging="360"/>
      </w:pPr>
      <w:rPr>
        <w:rFonts w:ascii="Times New Roman" w:hAnsi="Times New Roman" w:hint="default"/>
      </w:rPr>
    </w:lvl>
    <w:lvl w:ilvl="4" w:tplc="843A4AAA" w:tentative="1">
      <w:start w:val="1"/>
      <w:numFmt w:val="bullet"/>
      <w:lvlText w:val="•"/>
      <w:lvlJc w:val="left"/>
      <w:pPr>
        <w:tabs>
          <w:tab w:val="num" w:pos="3600"/>
        </w:tabs>
        <w:ind w:left="3600" w:hanging="360"/>
      </w:pPr>
      <w:rPr>
        <w:rFonts w:ascii="Times New Roman" w:hAnsi="Times New Roman" w:hint="default"/>
      </w:rPr>
    </w:lvl>
    <w:lvl w:ilvl="5" w:tplc="F118ABB4" w:tentative="1">
      <w:start w:val="1"/>
      <w:numFmt w:val="bullet"/>
      <w:lvlText w:val="•"/>
      <w:lvlJc w:val="left"/>
      <w:pPr>
        <w:tabs>
          <w:tab w:val="num" w:pos="4320"/>
        </w:tabs>
        <w:ind w:left="4320" w:hanging="360"/>
      </w:pPr>
      <w:rPr>
        <w:rFonts w:ascii="Times New Roman" w:hAnsi="Times New Roman" w:hint="default"/>
      </w:rPr>
    </w:lvl>
    <w:lvl w:ilvl="6" w:tplc="8C785406" w:tentative="1">
      <w:start w:val="1"/>
      <w:numFmt w:val="bullet"/>
      <w:lvlText w:val="•"/>
      <w:lvlJc w:val="left"/>
      <w:pPr>
        <w:tabs>
          <w:tab w:val="num" w:pos="5040"/>
        </w:tabs>
        <w:ind w:left="5040" w:hanging="360"/>
      </w:pPr>
      <w:rPr>
        <w:rFonts w:ascii="Times New Roman" w:hAnsi="Times New Roman" w:hint="default"/>
      </w:rPr>
    </w:lvl>
    <w:lvl w:ilvl="7" w:tplc="FD1816F4" w:tentative="1">
      <w:start w:val="1"/>
      <w:numFmt w:val="bullet"/>
      <w:lvlText w:val="•"/>
      <w:lvlJc w:val="left"/>
      <w:pPr>
        <w:tabs>
          <w:tab w:val="num" w:pos="5760"/>
        </w:tabs>
        <w:ind w:left="5760" w:hanging="360"/>
      </w:pPr>
      <w:rPr>
        <w:rFonts w:ascii="Times New Roman" w:hAnsi="Times New Roman" w:hint="default"/>
      </w:rPr>
    </w:lvl>
    <w:lvl w:ilvl="8" w:tplc="09AA1AA2" w:tentative="1">
      <w:start w:val="1"/>
      <w:numFmt w:val="bullet"/>
      <w:lvlText w:val="•"/>
      <w:lvlJc w:val="left"/>
      <w:pPr>
        <w:tabs>
          <w:tab w:val="num" w:pos="6480"/>
        </w:tabs>
        <w:ind w:left="6480" w:hanging="360"/>
      </w:pPr>
      <w:rPr>
        <w:rFonts w:ascii="Times New Roman" w:hAnsi="Times New Roman" w:hint="default"/>
      </w:rPr>
    </w:lvl>
  </w:abstractNum>
  <w:abstractNum w:abstractNumId="113">
    <w:nsid w:val="7CCB424A"/>
    <w:multiLevelType w:val="hybridMultilevel"/>
    <w:tmpl w:val="C406BBF6"/>
    <w:lvl w:ilvl="0" w:tplc="B3BA976E">
      <w:start w:val="1"/>
      <w:numFmt w:val="decimal"/>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DA277BF"/>
    <w:multiLevelType w:val="hybridMultilevel"/>
    <w:tmpl w:val="F65251C6"/>
    <w:lvl w:ilvl="0" w:tplc="45180F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7"/>
  </w:num>
  <w:num w:numId="2">
    <w:abstractNumId w:val="69"/>
  </w:num>
  <w:num w:numId="3">
    <w:abstractNumId w:val="107"/>
  </w:num>
  <w:num w:numId="4">
    <w:abstractNumId w:val="7"/>
  </w:num>
  <w:num w:numId="5">
    <w:abstractNumId w:val="35"/>
  </w:num>
  <w:num w:numId="6">
    <w:abstractNumId w:val="80"/>
  </w:num>
  <w:num w:numId="7">
    <w:abstractNumId w:val="91"/>
  </w:num>
  <w:num w:numId="8">
    <w:abstractNumId w:val="72"/>
  </w:num>
  <w:num w:numId="9">
    <w:abstractNumId w:val="55"/>
  </w:num>
  <w:num w:numId="10">
    <w:abstractNumId w:val="46"/>
  </w:num>
  <w:num w:numId="11">
    <w:abstractNumId w:val="114"/>
  </w:num>
  <w:num w:numId="12">
    <w:abstractNumId w:val="96"/>
  </w:num>
  <w:num w:numId="13">
    <w:abstractNumId w:val="78"/>
  </w:num>
  <w:num w:numId="14">
    <w:abstractNumId w:val="50"/>
  </w:num>
  <w:num w:numId="15">
    <w:abstractNumId w:val="64"/>
  </w:num>
  <w:num w:numId="16">
    <w:abstractNumId w:val="89"/>
  </w:num>
  <w:num w:numId="17">
    <w:abstractNumId w:val="12"/>
  </w:num>
  <w:num w:numId="18">
    <w:abstractNumId w:val="29"/>
  </w:num>
  <w:num w:numId="19">
    <w:abstractNumId w:val="28"/>
  </w:num>
  <w:num w:numId="20">
    <w:abstractNumId w:val="70"/>
  </w:num>
  <w:num w:numId="21">
    <w:abstractNumId w:val="100"/>
  </w:num>
  <w:num w:numId="22">
    <w:abstractNumId w:val="87"/>
  </w:num>
  <w:num w:numId="23">
    <w:abstractNumId w:val="76"/>
  </w:num>
  <w:num w:numId="24">
    <w:abstractNumId w:val="51"/>
  </w:num>
  <w:num w:numId="25">
    <w:abstractNumId w:val="37"/>
  </w:num>
  <w:num w:numId="26">
    <w:abstractNumId w:val="71"/>
  </w:num>
  <w:num w:numId="27">
    <w:abstractNumId w:val="17"/>
  </w:num>
  <w:num w:numId="28">
    <w:abstractNumId w:val="74"/>
  </w:num>
  <w:num w:numId="29">
    <w:abstractNumId w:val="113"/>
  </w:num>
  <w:num w:numId="30">
    <w:abstractNumId w:val="1"/>
  </w:num>
  <w:num w:numId="31">
    <w:abstractNumId w:val="90"/>
  </w:num>
  <w:num w:numId="32">
    <w:abstractNumId w:val="41"/>
  </w:num>
  <w:num w:numId="33">
    <w:abstractNumId w:val="104"/>
  </w:num>
  <w:num w:numId="34">
    <w:abstractNumId w:val="68"/>
  </w:num>
  <w:num w:numId="35">
    <w:abstractNumId w:val="48"/>
  </w:num>
  <w:num w:numId="36">
    <w:abstractNumId w:val="8"/>
  </w:num>
  <w:num w:numId="37">
    <w:abstractNumId w:val="53"/>
  </w:num>
  <w:num w:numId="38">
    <w:abstractNumId w:val="40"/>
  </w:num>
  <w:num w:numId="39">
    <w:abstractNumId w:val="36"/>
  </w:num>
  <w:num w:numId="40">
    <w:abstractNumId w:val="83"/>
  </w:num>
  <w:num w:numId="41">
    <w:abstractNumId w:val="73"/>
  </w:num>
  <w:num w:numId="42">
    <w:abstractNumId w:val="109"/>
  </w:num>
  <w:num w:numId="43">
    <w:abstractNumId w:val="23"/>
  </w:num>
  <w:num w:numId="44">
    <w:abstractNumId w:val="82"/>
  </w:num>
  <w:num w:numId="45">
    <w:abstractNumId w:val="2"/>
  </w:num>
  <w:num w:numId="46">
    <w:abstractNumId w:val="43"/>
  </w:num>
  <w:num w:numId="47">
    <w:abstractNumId w:val="84"/>
  </w:num>
  <w:num w:numId="48">
    <w:abstractNumId w:val="32"/>
  </w:num>
  <w:num w:numId="49">
    <w:abstractNumId w:val="66"/>
  </w:num>
  <w:num w:numId="50">
    <w:abstractNumId w:val="112"/>
  </w:num>
  <w:num w:numId="51">
    <w:abstractNumId w:val="49"/>
  </w:num>
  <w:num w:numId="52">
    <w:abstractNumId w:val="92"/>
  </w:num>
  <w:num w:numId="53">
    <w:abstractNumId w:val="38"/>
  </w:num>
  <w:num w:numId="54">
    <w:abstractNumId w:val="75"/>
  </w:num>
  <w:num w:numId="55">
    <w:abstractNumId w:val="79"/>
  </w:num>
  <w:num w:numId="56">
    <w:abstractNumId w:val="11"/>
  </w:num>
  <w:num w:numId="57">
    <w:abstractNumId w:val="59"/>
  </w:num>
  <w:num w:numId="58">
    <w:abstractNumId w:val="98"/>
  </w:num>
  <w:num w:numId="59">
    <w:abstractNumId w:val="26"/>
  </w:num>
  <w:num w:numId="60">
    <w:abstractNumId w:val="25"/>
  </w:num>
  <w:num w:numId="61">
    <w:abstractNumId w:val="88"/>
  </w:num>
  <w:num w:numId="62">
    <w:abstractNumId w:val="95"/>
  </w:num>
  <w:num w:numId="63">
    <w:abstractNumId w:val="39"/>
  </w:num>
  <w:num w:numId="64">
    <w:abstractNumId w:val="86"/>
  </w:num>
  <w:num w:numId="65">
    <w:abstractNumId w:val="9"/>
  </w:num>
  <w:num w:numId="66">
    <w:abstractNumId w:val="85"/>
  </w:num>
  <w:num w:numId="67">
    <w:abstractNumId w:val="15"/>
  </w:num>
  <w:num w:numId="68">
    <w:abstractNumId w:val="24"/>
  </w:num>
  <w:num w:numId="69">
    <w:abstractNumId w:val="42"/>
  </w:num>
  <w:num w:numId="70">
    <w:abstractNumId w:val="58"/>
  </w:num>
  <w:num w:numId="71">
    <w:abstractNumId w:val="103"/>
  </w:num>
  <w:num w:numId="72">
    <w:abstractNumId w:val="6"/>
  </w:num>
  <w:num w:numId="73">
    <w:abstractNumId w:val="5"/>
  </w:num>
  <w:num w:numId="74">
    <w:abstractNumId w:val="111"/>
  </w:num>
  <w:num w:numId="75">
    <w:abstractNumId w:val="0"/>
  </w:num>
  <w:num w:numId="76">
    <w:abstractNumId w:val="16"/>
  </w:num>
  <w:num w:numId="77">
    <w:abstractNumId w:val="30"/>
  </w:num>
  <w:num w:numId="78">
    <w:abstractNumId w:val="52"/>
  </w:num>
  <w:num w:numId="79">
    <w:abstractNumId w:val="61"/>
  </w:num>
  <w:num w:numId="80">
    <w:abstractNumId w:val="22"/>
  </w:num>
  <w:num w:numId="81">
    <w:abstractNumId w:val="60"/>
  </w:num>
  <w:num w:numId="82">
    <w:abstractNumId w:val="31"/>
  </w:num>
  <w:num w:numId="83">
    <w:abstractNumId w:val="57"/>
  </w:num>
  <w:num w:numId="84">
    <w:abstractNumId w:val="57"/>
  </w:num>
  <w:num w:numId="85">
    <w:abstractNumId w:val="57"/>
  </w:num>
  <w:num w:numId="86">
    <w:abstractNumId w:val="57"/>
  </w:num>
  <w:num w:numId="87">
    <w:abstractNumId w:val="57"/>
  </w:num>
  <w:num w:numId="88">
    <w:abstractNumId w:val="57"/>
  </w:num>
  <w:num w:numId="89">
    <w:abstractNumId w:val="57"/>
  </w:num>
  <w:num w:numId="90">
    <w:abstractNumId w:val="81"/>
  </w:num>
  <w:num w:numId="91">
    <w:abstractNumId w:val="57"/>
  </w:num>
  <w:num w:numId="92">
    <w:abstractNumId w:val="57"/>
  </w:num>
  <w:num w:numId="93">
    <w:abstractNumId w:val="57"/>
  </w:num>
  <w:num w:numId="94">
    <w:abstractNumId w:val="57"/>
  </w:num>
  <w:num w:numId="95">
    <w:abstractNumId w:val="57"/>
  </w:num>
  <w:num w:numId="96">
    <w:abstractNumId w:val="57"/>
  </w:num>
  <w:num w:numId="97">
    <w:abstractNumId w:val="57"/>
  </w:num>
  <w:num w:numId="98">
    <w:abstractNumId w:val="57"/>
  </w:num>
  <w:num w:numId="99">
    <w:abstractNumId w:val="65"/>
  </w:num>
  <w:num w:numId="100">
    <w:abstractNumId w:val="110"/>
  </w:num>
  <w:num w:numId="101">
    <w:abstractNumId w:val="10"/>
  </w:num>
  <w:num w:numId="102">
    <w:abstractNumId w:val="3"/>
  </w:num>
  <w:num w:numId="103">
    <w:abstractNumId w:val="19"/>
  </w:num>
  <w:num w:numId="104">
    <w:abstractNumId w:val="57"/>
  </w:num>
  <w:num w:numId="105">
    <w:abstractNumId w:val="57"/>
  </w:num>
  <w:num w:numId="106">
    <w:abstractNumId w:val="33"/>
  </w:num>
  <w:num w:numId="107">
    <w:abstractNumId w:val="45"/>
  </w:num>
  <w:num w:numId="108">
    <w:abstractNumId w:val="21"/>
  </w:num>
  <w:num w:numId="109">
    <w:abstractNumId w:val="77"/>
  </w:num>
  <w:num w:numId="110">
    <w:abstractNumId w:val="57"/>
  </w:num>
  <w:num w:numId="111">
    <w:abstractNumId w:val="57"/>
  </w:num>
  <w:num w:numId="112">
    <w:abstractNumId w:val="57"/>
  </w:num>
  <w:num w:numId="113">
    <w:abstractNumId w:val="57"/>
  </w:num>
  <w:num w:numId="114">
    <w:abstractNumId w:val="57"/>
  </w:num>
  <w:num w:numId="115">
    <w:abstractNumId w:val="57"/>
  </w:num>
  <w:num w:numId="116">
    <w:abstractNumId w:val="14"/>
  </w:num>
  <w:num w:numId="117">
    <w:abstractNumId w:val="57"/>
  </w:num>
  <w:num w:numId="118">
    <w:abstractNumId w:val="57"/>
  </w:num>
  <w:num w:numId="119">
    <w:abstractNumId w:val="57"/>
  </w:num>
  <w:num w:numId="120">
    <w:abstractNumId w:val="57"/>
  </w:num>
  <w:num w:numId="121">
    <w:abstractNumId w:val="34"/>
  </w:num>
  <w:num w:numId="122">
    <w:abstractNumId w:val="102"/>
  </w:num>
  <w:num w:numId="123">
    <w:abstractNumId w:val="105"/>
  </w:num>
  <w:num w:numId="124">
    <w:abstractNumId w:val="63"/>
  </w:num>
  <w:num w:numId="125">
    <w:abstractNumId w:val="67"/>
  </w:num>
  <w:num w:numId="126">
    <w:abstractNumId w:val="94"/>
  </w:num>
  <w:num w:numId="127">
    <w:abstractNumId w:val="27"/>
  </w:num>
  <w:num w:numId="128">
    <w:abstractNumId w:val="20"/>
  </w:num>
  <w:num w:numId="129">
    <w:abstractNumId w:val="18"/>
  </w:num>
  <w:num w:numId="130">
    <w:abstractNumId w:val="44"/>
  </w:num>
  <w:num w:numId="131">
    <w:abstractNumId w:val="4"/>
  </w:num>
  <w:num w:numId="132">
    <w:abstractNumId w:val="54"/>
  </w:num>
  <w:num w:numId="133">
    <w:abstractNumId w:val="106"/>
  </w:num>
  <w:num w:numId="134">
    <w:abstractNumId w:val="56"/>
  </w:num>
  <w:num w:numId="135">
    <w:abstractNumId w:val="93"/>
  </w:num>
  <w:num w:numId="136">
    <w:abstractNumId w:val="101"/>
  </w:num>
  <w:num w:numId="137">
    <w:abstractNumId w:val="62"/>
  </w:num>
  <w:num w:numId="138">
    <w:abstractNumId w:val="97"/>
  </w:num>
  <w:num w:numId="139">
    <w:abstractNumId w:val="108"/>
  </w:num>
  <w:num w:numId="140">
    <w:abstractNumId w:val="99"/>
  </w:num>
  <w:num w:numId="141">
    <w:abstractNumId w:val="13"/>
  </w:num>
  <w:num w:numId="142">
    <w:abstractNumId w:val="47"/>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hideSpellingErrors/>
  <w:stylePaneFormatFilter w:val="3001"/>
  <w:trackRevision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063B9"/>
    <w:rsid w:val="0000768C"/>
    <w:rsid w:val="0001539A"/>
    <w:rsid w:val="000258A4"/>
    <w:rsid w:val="00030A89"/>
    <w:rsid w:val="0003538B"/>
    <w:rsid w:val="00035548"/>
    <w:rsid w:val="0003571D"/>
    <w:rsid w:val="00037175"/>
    <w:rsid w:val="00040BF8"/>
    <w:rsid w:val="00042280"/>
    <w:rsid w:val="00042F55"/>
    <w:rsid w:val="0004711C"/>
    <w:rsid w:val="00060B2C"/>
    <w:rsid w:val="00062937"/>
    <w:rsid w:val="00071B7C"/>
    <w:rsid w:val="00076086"/>
    <w:rsid w:val="000843FC"/>
    <w:rsid w:val="000845B4"/>
    <w:rsid w:val="00084F7F"/>
    <w:rsid w:val="000876AE"/>
    <w:rsid w:val="00093704"/>
    <w:rsid w:val="00096506"/>
    <w:rsid w:val="000A0784"/>
    <w:rsid w:val="000A226F"/>
    <w:rsid w:val="000A3428"/>
    <w:rsid w:val="000A55D9"/>
    <w:rsid w:val="000B1A50"/>
    <w:rsid w:val="000B67EC"/>
    <w:rsid w:val="000C1825"/>
    <w:rsid w:val="000C4D2F"/>
    <w:rsid w:val="000D0914"/>
    <w:rsid w:val="000E375B"/>
    <w:rsid w:val="000E4670"/>
    <w:rsid w:val="000F0671"/>
    <w:rsid w:val="000F10A0"/>
    <w:rsid w:val="000F1650"/>
    <w:rsid w:val="000F30FD"/>
    <w:rsid w:val="000F37A0"/>
    <w:rsid w:val="000F3BA3"/>
    <w:rsid w:val="000F587C"/>
    <w:rsid w:val="001154BD"/>
    <w:rsid w:val="00120C6E"/>
    <w:rsid w:val="001214DE"/>
    <w:rsid w:val="0013496B"/>
    <w:rsid w:val="0014681D"/>
    <w:rsid w:val="001509B9"/>
    <w:rsid w:val="00155C3C"/>
    <w:rsid w:val="00164122"/>
    <w:rsid w:val="00165E58"/>
    <w:rsid w:val="00171300"/>
    <w:rsid w:val="00173098"/>
    <w:rsid w:val="00175F7B"/>
    <w:rsid w:val="00176580"/>
    <w:rsid w:val="00177352"/>
    <w:rsid w:val="00194254"/>
    <w:rsid w:val="001A04B3"/>
    <w:rsid w:val="001A102F"/>
    <w:rsid w:val="001A124D"/>
    <w:rsid w:val="001B32EB"/>
    <w:rsid w:val="001B669D"/>
    <w:rsid w:val="001C1899"/>
    <w:rsid w:val="001C1D33"/>
    <w:rsid w:val="001C7823"/>
    <w:rsid w:val="001D0D01"/>
    <w:rsid w:val="001D4046"/>
    <w:rsid w:val="001D53AA"/>
    <w:rsid w:val="001E5610"/>
    <w:rsid w:val="001F1CD2"/>
    <w:rsid w:val="001F21C1"/>
    <w:rsid w:val="001F3731"/>
    <w:rsid w:val="001F410B"/>
    <w:rsid w:val="001F79C3"/>
    <w:rsid w:val="002027B3"/>
    <w:rsid w:val="00212E1B"/>
    <w:rsid w:val="00217FF8"/>
    <w:rsid w:val="0022124D"/>
    <w:rsid w:val="0022306D"/>
    <w:rsid w:val="0022552D"/>
    <w:rsid w:val="00226ADC"/>
    <w:rsid w:val="00231822"/>
    <w:rsid w:val="00233C4D"/>
    <w:rsid w:val="00237516"/>
    <w:rsid w:val="002418C2"/>
    <w:rsid w:val="00242158"/>
    <w:rsid w:val="00242DFD"/>
    <w:rsid w:val="00246741"/>
    <w:rsid w:val="00246E8F"/>
    <w:rsid w:val="00247695"/>
    <w:rsid w:val="0024785D"/>
    <w:rsid w:val="002568AF"/>
    <w:rsid w:val="00257D9B"/>
    <w:rsid w:val="00262A23"/>
    <w:rsid w:val="00265A7A"/>
    <w:rsid w:val="00270F7A"/>
    <w:rsid w:val="002730CB"/>
    <w:rsid w:val="00273501"/>
    <w:rsid w:val="0028753A"/>
    <w:rsid w:val="00287A09"/>
    <w:rsid w:val="002908EB"/>
    <w:rsid w:val="00293270"/>
    <w:rsid w:val="002A2158"/>
    <w:rsid w:val="002A229A"/>
    <w:rsid w:val="002A31F6"/>
    <w:rsid w:val="002A6082"/>
    <w:rsid w:val="002B0F03"/>
    <w:rsid w:val="002B183F"/>
    <w:rsid w:val="002B44B8"/>
    <w:rsid w:val="002B5317"/>
    <w:rsid w:val="002B5B70"/>
    <w:rsid w:val="002C548E"/>
    <w:rsid w:val="002D0E85"/>
    <w:rsid w:val="002D6A15"/>
    <w:rsid w:val="002E30FC"/>
    <w:rsid w:val="002E70CE"/>
    <w:rsid w:val="002F023E"/>
    <w:rsid w:val="002F0AA6"/>
    <w:rsid w:val="002F0F9B"/>
    <w:rsid w:val="002F44CC"/>
    <w:rsid w:val="002F6A38"/>
    <w:rsid w:val="003008A3"/>
    <w:rsid w:val="00301C31"/>
    <w:rsid w:val="003020BF"/>
    <w:rsid w:val="003038BB"/>
    <w:rsid w:val="00311B0E"/>
    <w:rsid w:val="003123B9"/>
    <w:rsid w:val="0032236F"/>
    <w:rsid w:val="003277AB"/>
    <w:rsid w:val="00331BF3"/>
    <w:rsid w:val="0034091C"/>
    <w:rsid w:val="00341099"/>
    <w:rsid w:val="00341FCF"/>
    <w:rsid w:val="0035692A"/>
    <w:rsid w:val="003610A0"/>
    <w:rsid w:val="0036241F"/>
    <w:rsid w:val="003679B3"/>
    <w:rsid w:val="00377162"/>
    <w:rsid w:val="003809A4"/>
    <w:rsid w:val="00384008"/>
    <w:rsid w:val="00385392"/>
    <w:rsid w:val="00386522"/>
    <w:rsid w:val="003A03FD"/>
    <w:rsid w:val="003A274B"/>
    <w:rsid w:val="003B4882"/>
    <w:rsid w:val="003C5B4F"/>
    <w:rsid w:val="003C7247"/>
    <w:rsid w:val="003E289B"/>
    <w:rsid w:val="0040206F"/>
    <w:rsid w:val="0040768B"/>
    <w:rsid w:val="004100ED"/>
    <w:rsid w:val="004121C5"/>
    <w:rsid w:val="00412A8D"/>
    <w:rsid w:val="00414311"/>
    <w:rsid w:val="004152B2"/>
    <w:rsid w:val="00416646"/>
    <w:rsid w:val="004208A8"/>
    <w:rsid w:val="004260CE"/>
    <w:rsid w:val="00430BB6"/>
    <w:rsid w:val="00441670"/>
    <w:rsid w:val="00453E2A"/>
    <w:rsid w:val="004618C0"/>
    <w:rsid w:val="004648C8"/>
    <w:rsid w:val="004664B8"/>
    <w:rsid w:val="00472B45"/>
    <w:rsid w:val="0047766E"/>
    <w:rsid w:val="0049796F"/>
    <w:rsid w:val="004B2F8B"/>
    <w:rsid w:val="004B56D5"/>
    <w:rsid w:val="004C028C"/>
    <w:rsid w:val="004C38FB"/>
    <w:rsid w:val="004D0A0B"/>
    <w:rsid w:val="004D2B2A"/>
    <w:rsid w:val="004D5E8F"/>
    <w:rsid w:val="00501324"/>
    <w:rsid w:val="00517C50"/>
    <w:rsid w:val="00531674"/>
    <w:rsid w:val="00531DF2"/>
    <w:rsid w:val="0053543F"/>
    <w:rsid w:val="005366D5"/>
    <w:rsid w:val="005457DD"/>
    <w:rsid w:val="00551893"/>
    <w:rsid w:val="00552618"/>
    <w:rsid w:val="00555685"/>
    <w:rsid w:val="00562B6B"/>
    <w:rsid w:val="00563D84"/>
    <w:rsid w:val="00564948"/>
    <w:rsid w:val="00566CCB"/>
    <w:rsid w:val="005671C4"/>
    <w:rsid w:val="00571DEE"/>
    <w:rsid w:val="0058667B"/>
    <w:rsid w:val="00587D57"/>
    <w:rsid w:val="005908A1"/>
    <w:rsid w:val="005915F0"/>
    <w:rsid w:val="00591C61"/>
    <w:rsid w:val="00594212"/>
    <w:rsid w:val="00596934"/>
    <w:rsid w:val="005A2B6D"/>
    <w:rsid w:val="005A30A1"/>
    <w:rsid w:val="005A50B6"/>
    <w:rsid w:val="005A7A97"/>
    <w:rsid w:val="005B06D2"/>
    <w:rsid w:val="005B1D35"/>
    <w:rsid w:val="005B3C30"/>
    <w:rsid w:val="005B5465"/>
    <w:rsid w:val="005C2FFC"/>
    <w:rsid w:val="005C36B0"/>
    <w:rsid w:val="005E24B2"/>
    <w:rsid w:val="005E55BD"/>
    <w:rsid w:val="005E6259"/>
    <w:rsid w:val="005F0D14"/>
    <w:rsid w:val="005F5AE4"/>
    <w:rsid w:val="005F7FAC"/>
    <w:rsid w:val="006101ED"/>
    <w:rsid w:val="0061090F"/>
    <w:rsid w:val="00622C93"/>
    <w:rsid w:val="00623EF5"/>
    <w:rsid w:val="00625879"/>
    <w:rsid w:val="00632306"/>
    <w:rsid w:val="00634491"/>
    <w:rsid w:val="00644E4D"/>
    <w:rsid w:val="0066106E"/>
    <w:rsid w:val="00664391"/>
    <w:rsid w:val="00666885"/>
    <w:rsid w:val="006670CA"/>
    <w:rsid w:val="00670342"/>
    <w:rsid w:val="00675767"/>
    <w:rsid w:val="0067643A"/>
    <w:rsid w:val="006800D5"/>
    <w:rsid w:val="00684666"/>
    <w:rsid w:val="00684837"/>
    <w:rsid w:val="00684DAB"/>
    <w:rsid w:val="00690278"/>
    <w:rsid w:val="006942D8"/>
    <w:rsid w:val="00695DE7"/>
    <w:rsid w:val="006A2BAA"/>
    <w:rsid w:val="006A3B05"/>
    <w:rsid w:val="006A7511"/>
    <w:rsid w:val="006B163C"/>
    <w:rsid w:val="006C671C"/>
    <w:rsid w:val="006D0F4F"/>
    <w:rsid w:val="006E3BC6"/>
    <w:rsid w:val="00702E4D"/>
    <w:rsid w:val="00703209"/>
    <w:rsid w:val="00706CA7"/>
    <w:rsid w:val="00723D30"/>
    <w:rsid w:val="007258E3"/>
    <w:rsid w:val="00727A47"/>
    <w:rsid w:val="007359A9"/>
    <w:rsid w:val="00741434"/>
    <w:rsid w:val="00742662"/>
    <w:rsid w:val="00763FBF"/>
    <w:rsid w:val="00765DF2"/>
    <w:rsid w:val="00767A75"/>
    <w:rsid w:val="007710CE"/>
    <w:rsid w:val="00776E76"/>
    <w:rsid w:val="00780609"/>
    <w:rsid w:val="00781FD2"/>
    <w:rsid w:val="00784574"/>
    <w:rsid w:val="00787C49"/>
    <w:rsid w:val="0079276E"/>
    <w:rsid w:val="00795882"/>
    <w:rsid w:val="007A52EC"/>
    <w:rsid w:val="007B2502"/>
    <w:rsid w:val="007B3108"/>
    <w:rsid w:val="007B3EA2"/>
    <w:rsid w:val="007B61CF"/>
    <w:rsid w:val="007B7E27"/>
    <w:rsid w:val="007C11DE"/>
    <w:rsid w:val="007C5FDD"/>
    <w:rsid w:val="007D1837"/>
    <w:rsid w:val="007D1CC2"/>
    <w:rsid w:val="007E4501"/>
    <w:rsid w:val="007E4E8C"/>
    <w:rsid w:val="007E5198"/>
    <w:rsid w:val="007E55E4"/>
    <w:rsid w:val="007E7D53"/>
    <w:rsid w:val="007F0B42"/>
    <w:rsid w:val="00800236"/>
    <w:rsid w:val="00800280"/>
    <w:rsid w:val="008101F2"/>
    <w:rsid w:val="00813B95"/>
    <w:rsid w:val="00815019"/>
    <w:rsid w:val="00823E61"/>
    <w:rsid w:val="00827EBA"/>
    <w:rsid w:val="008326F7"/>
    <w:rsid w:val="008339AE"/>
    <w:rsid w:val="00836FEE"/>
    <w:rsid w:val="008417F0"/>
    <w:rsid w:val="008455A2"/>
    <w:rsid w:val="0084612B"/>
    <w:rsid w:val="00850F52"/>
    <w:rsid w:val="00872FB2"/>
    <w:rsid w:val="00885EAE"/>
    <w:rsid w:val="00887730"/>
    <w:rsid w:val="00896547"/>
    <w:rsid w:val="0089674F"/>
    <w:rsid w:val="008A307B"/>
    <w:rsid w:val="008A534B"/>
    <w:rsid w:val="008A5A91"/>
    <w:rsid w:val="008B371C"/>
    <w:rsid w:val="008B58EE"/>
    <w:rsid w:val="008C1D5A"/>
    <w:rsid w:val="008C71F2"/>
    <w:rsid w:val="008C78A9"/>
    <w:rsid w:val="008D4172"/>
    <w:rsid w:val="008E5998"/>
    <w:rsid w:val="008F04D7"/>
    <w:rsid w:val="008F32C6"/>
    <w:rsid w:val="008F57E2"/>
    <w:rsid w:val="009020B6"/>
    <w:rsid w:val="00905ABE"/>
    <w:rsid w:val="009063B9"/>
    <w:rsid w:val="00914CAD"/>
    <w:rsid w:val="0091515A"/>
    <w:rsid w:val="00917285"/>
    <w:rsid w:val="00920E0E"/>
    <w:rsid w:val="0092211B"/>
    <w:rsid w:val="00926DAD"/>
    <w:rsid w:val="00927651"/>
    <w:rsid w:val="00927FCE"/>
    <w:rsid w:val="00931B14"/>
    <w:rsid w:val="009327A7"/>
    <w:rsid w:val="0093360A"/>
    <w:rsid w:val="009375F1"/>
    <w:rsid w:val="00943158"/>
    <w:rsid w:val="00953156"/>
    <w:rsid w:val="009571E2"/>
    <w:rsid w:val="00967280"/>
    <w:rsid w:val="0097008E"/>
    <w:rsid w:val="00971861"/>
    <w:rsid w:val="0097527A"/>
    <w:rsid w:val="00975809"/>
    <w:rsid w:val="00975D07"/>
    <w:rsid w:val="00977F09"/>
    <w:rsid w:val="00984295"/>
    <w:rsid w:val="00984C1A"/>
    <w:rsid w:val="00991138"/>
    <w:rsid w:val="0099286B"/>
    <w:rsid w:val="00996174"/>
    <w:rsid w:val="009A3A4D"/>
    <w:rsid w:val="009B06A8"/>
    <w:rsid w:val="009C0137"/>
    <w:rsid w:val="009C2F7C"/>
    <w:rsid w:val="009C6855"/>
    <w:rsid w:val="009C6D9B"/>
    <w:rsid w:val="009C7B42"/>
    <w:rsid w:val="009D0AD7"/>
    <w:rsid w:val="009D1927"/>
    <w:rsid w:val="009D277D"/>
    <w:rsid w:val="009D37C4"/>
    <w:rsid w:val="009E278F"/>
    <w:rsid w:val="009E3B5D"/>
    <w:rsid w:val="009E7601"/>
    <w:rsid w:val="009F16C4"/>
    <w:rsid w:val="009F30CA"/>
    <w:rsid w:val="009F4409"/>
    <w:rsid w:val="00A00A2E"/>
    <w:rsid w:val="00A0225E"/>
    <w:rsid w:val="00A10377"/>
    <w:rsid w:val="00A20EF7"/>
    <w:rsid w:val="00A240FC"/>
    <w:rsid w:val="00A27126"/>
    <w:rsid w:val="00A42D69"/>
    <w:rsid w:val="00A472C9"/>
    <w:rsid w:val="00A47A17"/>
    <w:rsid w:val="00A616BC"/>
    <w:rsid w:val="00A62F08"/>
    <w:rsid w:val="00A714D8"/>
    <w:rsid w:val="00A71E9D"/>
    <w:rsid w:val="00A7641A"/>
    <w:rsid w:val="00A775CC"/>
    <w:rsid w:val="00A807A7"/>
    <w:rsid w:val="00A81234"/>
    <w:rsid w:val="00A8183B"/>
    <w:rsid w:val="00A81C4E"/>
    <w:rsid w:val="00AA23CE"/>
    <w:rsid w:val="00AB57A8"/>
    <w:rsid w:val="00AB764A"/>
    <w:rsid w:val="00AB7C5E"/>
    <w:rsid w:val="00AC30A8"/>
    <w:rsid w:val="00AC64B3"/>
    <w:rsid w:val="00AD0B3F"/>
    <w:rsid w:val="00AD18E5"/>
    <w:rsid w:val="00AD3BD9"/>
    <w:rsid w:val="00AD48B6"/>
    <w:rsid w:val="00AD4F8C"/>
    <w:rsid w:val="00AE66F7"/>
    <w:rsid w:val="00AE7845"/>
    <w:rsid w:val="00AF6542"/>
    <w:rsid w:val="00B03F11"/>
    <w:rsid w:val="00B10E95"/>
    <w:rsid w:val="00B13538"/>
    <w:rsid w:val="00B20C67"/>
    <w:rsid w:val="00B21C0F"/>
    <w:rsid w:val="00B22999"/>
    <w:rsid w:val="00B3277F"/>
    <w:rsid w:val="00B46AEF"/>
    <w:rsid w:val="00B50B3B"/>
    <w:rsid w:val="00B56F7B"/>
    <w:rsid w:val="00B56F7F"/>
    <w:rsid w:val="00B60324"/>
    <w:rsid w:val="00B60DE6"/>
    <w:rsid w:val="00B615FF"/>
    <w:rsid w:val="00B6228B"/>
    <w:rsid w:val="00B71BF6"/>
    <w:rsid w:val="00B77E1D"/>
    <w:rsid w:val="00B806FD"/>
    <w:rsid w:val="00B80FAB"/>
    <w:rsid w:val="00B877CB"/>
    <w:rsid w:val="00B90249"/>
    <w:rsid w:val="00B932E8"/>
    <w:rsid w:val="00B948DF"/>
    <w:rsid w:val="00BA09B1"/>
    <w:rsid w:val="00BA0DA5"/>
    <w:rsid w:val="00BA5BA0"/>
    <w:rsid w:val="00BA62FC"/>
    <w:rsid w:val="00BA7792"/>
    <w:rsid w:val="00BB571E"/>
    <w:rsid w:val="00BB696F"/>
    <w:rsid w:val="00BD657C"/>
    <w:rsid w:val="00BE1D7A"/>
    <w:rsid w:val="00BF2748"/>
    <w:rsid w:val="00C0135A"/>
    <w:rsid w:val="00C02C9E"/>
    <w:rsid w:val="00C04646"/>
    <w:rsid w:val="00C07196"/>
    <w:rsid w:val="00C13195"/>
    <w:rsid w:val="00C26006"/>
    <w:rsid w:val="00C32E08"/>
    <w:rsid w:val="00C34EEE"/>
    <w:rsid w:val="00C408D5"/>
    <w:rsid w:val="00C50950"/>
    <w:rsid w:val="00C54C91"/>
    <w:rsid w:val="00C57124"/>
    <w:rsid w:val="00C620DF"/>
    <w:rsid w:val="00C62CD7"/>
    <w:rsid w:val="00C710F2"/>
    <w:rsid w:val="00C72970"/>
    <w:rsid w:val="00C73CA4"/>
    <w:rsid w:val="00C75ACC"/>
    <w:rsid w:val="00C7744A"/>
    <w:rsid w:val="00C8492C"/>
    <w:rsid w:val="00C85884"/>
    <w:rsid w:val="00C90770"/>
    <w:rsid w:val="00C919C1"/>
    <w:rsid w:val="00C94D86"/>
    <w:rsid w:val="00C94E72"/>
    <w:rsid w:val="00C9765C"/>
    <w:rsid w:val="00CA51A0"/>
    <w:rsid w:val="00CB498D"/>
    <w:rsid w:val="00CB50C0"/>
    <w:rsid w:val="00CC009B"/>
    <w:rsid w:val="00CC145E"/>
    <w:rsid w:val="00CC4406"/>
    <w:rsid w:val="00CC4532"/>
    <w:rsid w:val="00CC68B4"/>
    <w:rsid w:val="00CC6D53"/>
    <w:rsid w:val="00CD15CA"/>
    <w:rsid w:val="00CD175B"/>
    <w:rsid w:val="00CD43A5"/>
    <w:rsid w:val="00CD5362"/>
    <w:rsid w:val="00CE336A"/>
    <w:rsid w:val="00CE5097"/>
    <w:rsid w:val="00D000A0"/>
    <w:rsid w:val="00D0320C"/>
    <w:rsid w:val="00D0398C"/>
    <w:rsid w:val="00D16D66"/>
    <w:rsid w:val="00D30034"/>
    <w:rsid w:val="00D36929"/>
    <w:rsid w:val="00D37E02"/>
    <w:rsid w:val="00D4542E"/>
    <w:rsid w:val="00D46434"/>
    <w:rsid w:val="00D50EF5"/>
    <w:rsid w:val="00D5521F"/>
    <w:rsid w:val="00D56C49"/>
    <w:rsid w:val="00D56C65"/>
    <w:rsid w:val="00D6332B"/>
    <w:rsid w:val="00D733A5"/>
    <w:rsid w:val="00D740BE"/>
    <w:rsid w:val="00D858AC"/>
    <w:rsid w:val="00D85C46"/>
    <w:rsid w:val="00D9445D"/>
    <w:rsid w:val="00DA0EAE"/>
    <w:rsid w:val="00DA1C64"/>
    <w:rsid w:val="00DA53A1"/>
    <w:rsid w:val="00DA5FF9"/>
    <w:rsid w:val="00DA6366"/>
    <w:rsid w:val="00DA6F4F"/>
    <w:rsid w:val="00DA7A68"/>
    <w:rsid w:val="00DB2AD1"/>
    <w:rsid w:val="00DB5D20"/>
    <w:rsid w:val="00DC122A"/>
    <w:rsid w:val="00DC2702"/>
    <w:rsid w:val="00DC38B5"/>
    <w:rsid w:val="00DC4008"/>
    <w:rsid w:val="00DD1BC0"/>
    <w:rsid w:val="00DE2208"/>
    <w:rsid w:val="00DF0E1F"/>
    <w:rsid w:val="00DF1D20"/>
    <w:rsid w:val="00DF6D47"/>
    <w:rsid w:val="00E003E7"/>
    <w:rsid w:val="00E1046E"/>
    <w:rsid w:val="00E16916"/>
    <w:rsid w:val="00E3536C"/>
    <w:rsid w:val="00E44D60"/>
    <w:rsid w:val="00E57598"/>
    <w:rsid w:val="00E609BA"/>
    <w:rsid w:val="00E749F8"/>
    <w:rsid w:val="00E74FC7"/>
    <w:rsid w:val="00E7513A"/>
    <w:rsid w:val="00E77E77"/>
    <w:rsid w:val="00E83969"/>
    <w:rsid w:val="00E91531"/>
    <w:rsid w:val="00E91A30"/>
    <w:rsid w:val="00E9395B"/>
    <w:rsid w:val="00E97D2D"/>
    <w:rsid w:val="00EA06EC"/>
    <w:rsid w:val="00EB25FC"/>
    <w:rsid w:val="00EC64E0"/>
    <w:rsid w:val="00ED1F23"/>
    <w:rsid w:val="00EE35E6"/>
    <w:rsid w:val="00EF00B5"/>
    <w:rsid w:val="00EF0679"/>
    <w:rsid w:val="00EF1150"/>
    <w:rsid w:val="00EF1482"/>
    <w:rsid w:val="00EF205C"/>
    <w:rsid w:val="00F013C3"/>
    <w:rsid w:val="00F10FCC"/>
    <w:rsid w:val="00F138E9"/>
    <w:rsid w:val="00F21906"/>
    <w:rsid w:val="00F21937"/>
    <w:rsid w:val="00F30F0D"/>
    <w:rsid w:val="00F32478"/>
    <w:rsid w:val="00F327AD"/>
    <w:rsid w:val="00F32D0D"/>
    <w:rsid w:val="00F32F58"/>
    <w:rsid w:val="00F416DA"/>
    <w:rsid w:val="00F4470D"/>
    <w:rsid w:val="00F53399"/>
    <w:rsid w:val="00F543CC"/>
    <w:rsid w:val="00F56C63"/>
    <w:rsid w:val="00F56E57"/>
    <w:rsid w:val="00F578A6"/>
    <w:rsid w:val="00F60A19"/>
    <w:rsid w:val="00F61004"/>
    <w:rsid w:val="00F61B66"/>
    <w:rsid w:val="00F6219C"/>
    <w:rsid w:val="00F6313D"/>
    <w:rsid w:val="00F63E28"/>
    <w:rsid w:val="00F71990"/>
    <w:rsid w:val="00F72A3F"/>
    <w:rsid w:val="00F73F55"/>
    <w:rsid w:val="00F76524"/>
    <w:rsid w:val="00F76642"/>
    <w:rsid w:val="00F7710E"/>
    <w:rsid w:val="00F83DFB"/>
    <w:rsid w:val="00F85DDF"/>
    <w:rsid w:val="00F86DDB"/>
    <w:rsid w:val="00FA093D"/>
    <w:rsid w:val="00FB5EB8"/>
    <w:rsid w:val="00FC4D11"/>
    <w:rsid w:val="00FC71EA"/>
    <w:rsid w:val="00FE015D"/>
    <w:rsid w:val="00FF748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2,3,4,19"/>
      <o:rules v:ext="edit">
        <o:r id="V:Rule9" type="connector" idref="#_x0000_s19472">
          <o:proxy start="" idref="#_x0000_s19464" connectloc="1"/>
          <o:proxy end="" idref="#_x0000_s19461" connectloc="3"/>
        </o:r>
        <o:r id="V:Rule10" type="connector" idref="#_x0000_s19469">
          <o:proxy start="" idref="#_x0000_s19461" connectloc="2"/>
          <o:proxy end="" idref="#_x0000_s19462" connectloc="0"/>
        </o:r>
        <o:r id="V:Rule11" type="connector" idref="#_x0000_s19474">
          <o:proxy start="" idref="#_x0000_s19465" connectloc="2"/>
          <o:proxy end="" idref="#_x0000_s19466" connectloc="0"/>
        </o:r>
        <o:r id="V:Rule12" type="connector" idref="#_x0000_s19467">
          <o:proxy end="" idref="#_x0000_s19459" connectloc="0"/>
        </o:r>
        <o:r id="V:Rule13" type="connector" idref="#_x0000_s19471">
          <o:proxy start="" idref="#_x0000_s19463" connectloc="0"/>
          <o:proxy end="" idref="#_x0000_s19464" connectloc="2"/>
        </o:r>
        <o:r id="V:Rule14" type="connector" idref="#_x0000_s19468"/>
        <o:r id="V:Rule15" type="connector" idref="#_x0000_s19473">
          <o:proxy start="" idref="#_x0000_s19463" connectloc="2"/>
          <o:proxy end="" idref="#_x0000_s19465" connectloc="0"/>
        </o:r>
        <o:r id="V:Rule16" type="connector" idref="#_x0000_s19470">
          <o:proxy start="" idref="#_x0000_s19462" connectloc="3"/>
          <o:proxy end="" idref="#_x0000_s19463"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43F"/>
    <w:pPr>
      <w:bidi/>
      <w:jc w:val="lowKashida"/>
    </w:pPr>
    <w:rPr>
      <w:rFonts w:cs="B Zar"/>
      <w:sz w:val="24"/>
      <w:szCs w:val="24"/>
      <w:lang w:bidi="fa-IR"/>
    </w:rPr>
  </w:style>
  <w:style w:type="paragraph" w:styleId="Heading1">
    <w:name w:val="heading 1"/>
    <w:basedOn w:val="Normal"/>
    <w:next w:val="Normal"/>
    <w:link w:val="Heading1Char"/>
    <w:qFormat/>
    <w:rsid w:val="002568AF"/>
    <w:pPr>
      <w:keepNext/>
      <w:numPr>
        <w:numId w:val="1"/>
      </w:numPr>
      <w:spacing w:before="240" w:after="60"/>
      <w:outlineLvl w:val="0"/>
    </w:pPr>
    <w:rPr>
      <w:rFonts w:asciiTheme="majorBidi" w:hAnsiTheme="majorBidi" w:cs="B Nazanin"/>
      <w:b/>
      <w:bCs/>
      <w:kern w:val="32"/>
      <w:sz w:val="32"/>
      <w:szCs w:val="32"/>
    </w:rPr>
  </w:style>
  <w:style w:type="paragraph" w:styleId="Heading2">
    <w:name w:val="heading 2"/>
    <w:basedOn w:val="Normal"/>
    <w:next w:val="Normal"/>
    <w:link w:val="Heading2Char"/>
    <w:qFormat/>
    <w:rsid w:val="002568AF"/>
    <w:pPr>
      <w:keepNext/>
      <w:numPr>
        <w:ilvl w:val="1"/>
        <w:numId w:val="1"/>
      </w:numPr>
      <w:spacing w:before="240" w:after="60"/>
      <w:outlineLvl w:val="1"/>
    </w:pPr>
    <w:rPr>
      <w:i/>
      <w:iCs/>
      <w:sz w:val="28"/>
      <w:szCs w:val="28"/>
    </w:rPr>
  </w:style>
  <w:style w:type="paragraph" w:styleId="Heading3">
    <w:name w:val="heading 3"/>
    <w:basedOn w:val="Normal"/>
    <w:next w:val="Normal"/>
    <w:qFormat/>
    <w:rsid w:val="002568AF"/>
    <w:pPr>
      <w:keepNext/>
      <w:numPr>
        <w:ilvl w:val="2"/>
        <w:numId w:val="1"/>
      </w:numPr>
      <w:spacing w:before="240" w:after="60"/>
      <w:outlineLvl w:val="2"/>
    </w:pPr>
    <w:rPr>
      <w:rFonts w:asciiTheme="majorBidi" w:hAnsiTheme="majorBidi"/>
      <w:i/>
      <w:iCs/>
      <w:sz w:val="26"/>
      <w:szCs w:val="26"/>
    </w:rPr>
  </w:style>
  <w:style w:type="paragraph" w:styleId="Heading4">
    <w:name w:val="heading 4"/>
    <w:basedOn w:val="Normal"/>
    <w:next w:val="Normal"/>
    <w:link w:val="Heading4Char"/>
    <w:qFormat/>
    <w:rsid w:val="002568AF"/>
    <w:pPr>
      <w:keepNext/>
      <w:numPr>
        <w:ilvl w:val="3"/>
        <w:numId w:val="1"/>
      </w:numPr>
      <w:spacing w:before="240" w:after="60"/>
      <w:outlineLvl w:val="3"/>
    </w:pPr>
    <w:rPr>
      <w:sz w:val="28"/>
      <w:szCs w:val="28"/>
    </w:rPr>
  </w:style>
  <w:style w:type="paragraph" w:styleId="Heading5">
    <w:name w:val="heading 5"/>
    <w:basedOn w:val="Normal"/>
    <w:next w:val="Normal"/>
    <w:qFormat/>
    <w:rsid w:val="00416646"/>
    <w:pPr>
      <w:numPr>
        <w:ilvl w:val="4"/>
        <w:numId w:val="1"/>
      </w:numPr>
      <w:spacing w:before="240" w:after="60"/>
      <w:outlineLvl w:val="4"/>
    </w:pPr>
    <w:rPr>
      <w:i/>
      <w:iCs/>
      <w:sz w:val="26"/>
      <w:szCs w:val="26"/>
    </w:rPr>
  </w:style>
  <w:style w:type="paragraph" w:styleId="Heading6">
    <w:name w:val="heading 6"/>
    <w:basedOn w:val="Normal"/>
    <w:next w:val="Normal"/>
    <w:qFormat/>
    <w:rsid w:val="00B806FD"/>
    <w:pPr>
      <w:numPr>
        <w:ilvl w:val="5"/>
        <w:numId w:val="1"/>
      </w:numPr>
      <w:spacing w:before="240" w:after="60"/>
      <w:outlineLvl w:val="5"/>
    </w:pPr>
    <w:rPr>
      <w:b/>
      <w:bCs/>
      <w:sz w:val="22"/>
      <w:szCs w:val="22"/>
    </w:rPr>
  </w:style>
  <w:style w:type="paragraph" w:styleId="Heading7">
    <w:name w:val="heading 7"/>
    <w:basedOn w:val="Normal"/>
    <w:next w:val="Normal"/>
    <w:qFormat/>
    <w:rsid w:val="00B806FD"/>
    <w:pPr>
      <w:numPr>
        <w:ilvl w:val="6"/>
        <w:numId w:val="1"/>
      </w:numPr>
      <w:spacing w:before="240" w:after="60"/>
      <w:outlineLvl w:val="6"/>
    </w:pPr>
  </w:style>
  <w:style w:type="paragraph" w:styleId="Heading8">
    <w:name w:val="heading 8"/>
    <w:basedOn w:val="Normal"/>
    <w:next w:val="Normal"/>
    <w:qFormat/>
    <w:rsid w:val="00B806FD"/>
    <w:pPr>
      <w:numPr>
        <w:ilvl w:val="7"/>
        <w:numId w:val="1"/>
      </w:numPr>
      <w:spacing w:before="240" w:after="60"/>
      <w:outlineLvl w:val="7"/>
    </w:pPr>
    <w:rPr>
      <w:i/>
      <w:iCs/>
    </w:rPr>
  </w:style>
  <w:style w:type="paragraph" w:styleId="Heading9">
    <w:name w:val="heading 9"/>
    <w:basedOn w:val="Normal"/>
    <w:next w:val="Normal"/>
    <w:qFormat/>
    <w:rsid w:val="00B806F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68AF"/>
    <w:rPr>
      <w:rFonts w:asciiTheme="majorBidi" w:hAnsiTheme="majorBidi" w:cs="B Nazanin"/>
      <w:b/>
      <w:bCs/>
      <w:kern w:val="32"/>
      <w:sz w:val="32"/>
      <w:szCs w:val="32"/>
      <w:lang w:bidi="fa-IR"/>
    </w:rPr>
  </w:style>
  <w:style w:type="character" w:customStyle="1" w:styleId="Heading2Char">
    <w:name w:val="Heading 2 Char"/>
    <w:basedOn w:val="DefaultParagraphFont"/>
    <w:link w:val="Heading2"/>
    <w:rsid w:val="002568AF"/>
    <w:rPr>
      <w:rFonts w:cs="B Zar"/>
      <w:i/>
      <w:iCs/>
      <w:sz w:val="28"/>
      <w:szCs w:val="28"/>
      <w:lang w:bidi="fa-IR"/>
    </w:rPr>
  </w:style>
  <w:style w:type="character" w:customStyle="1" w:styleId="Heading4Char">
    <w:name w:val="Heading 4 Char"/>
    <w:basedOn w:val="DefaultParagraphFont"/>
    <w:link w:val="Heading4"/>
    <w:rsid w:val="002568AF"/>
    <w:rPr>
      <w:rFonts w:cs="B Zar"/>
      <w:sz w:val="28"/>
      <w:szCs w:val="28"/>
      <w:lang w:bidi="fa-IR"/>
    </w:rPr>
  </w:style>
  <w:style w:type="paragraph" w:styleId="TOC1">
    <w:name w:val="toc 1"/>
    <w:basedOn w:val="Normal"/>
    <w:next w:val="Normal"/>
    <w:autoRedefine/>
    <w:uiPriority w:val="39"/>
    <w:rsid w:val="00702E4D"/>
    <w:pPr>
      <w:spacing w:before="360"/>
      <w:jc w:val="left"/>
    </w:pPr>
    <w:rPr>
      <w:rFonts w:asciiTheme="majorHAnsi" w:hAnsiTheme="majorHAnsi" w:cs="Times New Roman"/>
      <w:b/>
      <w:bCs/>
      <w:caps/>
      <w:szCs w:val="28"/>
    </w:rPr>
  </w:style>
  <w:style w:type="paragraph" w:styleId="TOC2">
    <w:name w:val="toc 2"/>
    <w:basedOn w:val="Normal"/>
    <w:next w:val="Normal"/>
    <w:autoRedefine/>
    <w:uiPriority w:val="39"/>
    <w:rsid w:val="00702E4D"/>
    <w:pPr>
      <w:spacing w:before="240"/>
      <w:jc w:val="left"/>
    </w:pPr>
    <w:rPr>
      <w:rFonts w:asciiTheme="minorHAnsi" w:hAnsiTheme="minorHAnsi" w:cs="Times New Roman"/>
      <w:b/>
      <w:bCs/>
      <w:sz w:val="20"/>
    </w:rPr>
  </w:style>
  <w:style w:type="paragraph" w:styleId="TOC3">
    <w:name w:val="toc 3"/>
    <w:basedOn w:val="Normal"/>
    <w:next w:val="Normal"/>
    <w:autoRedefine/>
    <w:uiPriority w:val="39"/>
    <w:rsid w:val="00702E4D"/>
    <w:pPr>
      <w:ind w:left="240"/>
      <w:jc w:val="left"/>
    </w:pPr>
    <w:rPr>
      <w:rFonts w:asciiTheme="minorHAnsi" w:hAnsiTheme="minorHAnsi" w:cs="Times New Roman"/>
      <w:sz w:val="20"/>
    </w:rPr>
  </w:style>
  <w:style w:type="paragraph" w:styleId="TOC4">
    <w:name w:val="toc 4"/>
    <w:basedOn w:val="Normal"/>
    <w:next w:val="Normal"/>
    <w:autoRedefine/>
    <w:uiPriority w:val="39"/>
    <w:rsid w:val="00702E4D"/>
    <w:pPr>
      <w:ind w:left="480"/>
      <w:jc w:val="left"/>
    </w:pPr>
    <w:rPr>
      <w:rFonts w:asciiTheme="minorHAnsi" w:hAnsiTheme="minorHAnsi" w:cs="Times New Roman"/>
      <w:sz w:val="20"/>
    </w:rPr>
  </w:style>
  <w:style w:type="paragraph" w:styleId="TOC5">
    <w:name w:val="toc 5"/>
    <w:basedOn w:val="Normal"/>
    <w:next w:val="Normal"/>
    <w:autoRedefine/>
    <w:uiPriority w:val="39"/>
    <w:rsid w:val="00702E4D"/>
    <w:pPr>
      <w:ind w:left="720"/>
      <w:jc w:val="left"/>
    </w:pPr>
    <w:rPr>
      <w:rFonts w:asciiTheme="minorHAnsi" w:hAnsiTheme="minorHAnsi" w:cs="Times New Roman"/>
      <w:sz w:val="20"/>
    </w:rPr>
  </w:style>
  <w:style w:type="paragraph" w:styleId="Footer">
    <w:name w:val="footer"/>
    <w:basedOn w:val="Normal"/>
    <w:semiHidden/>
    <w:rsid w:val="004D5E8F"/>
    <w:pPr>
      <w:tabs>
        <w:tab w:val="center" w:pos="4153"/>
        <w:tab w:val="right" w:pos="8306"/>
      </w:tabs>
    </w:pPr>
  </w:style>
  <w:style w:type="character" w:styleId="PageNumber">
    <w:name w:val="page number"/>
    <w:basedOn w:val="DefaultParagraphFont"/>
    <w:semiHidden/>
    <w:rsid w:val="004D5E8F"/>
  </w:style>
  <w:style w:type="character" w:styleId="Hyperlink">
    <w:name w:val="Hyperlink"/>
    <w:basedOn w:val="DefaultParagraphFont"/>
    <w:uiPriority w:val="99"/>
    <w:rsid w:val="004D5E8F"/>
    <w:rPr>
      <w:color w:val="0000FF"/>
      <w:u w:val="single"/>
    </w:rPr>
  </w:style>
  <w:style w:type="paragraph" w:styleId="BodyText">
    <w:name w:val="Body Text"/>
    <w:basedOn w:val="Normal"/>
    <w:link w:val="BodyTextChar"/>
    <w:rsid w:val="00776E76"/>
    <w:pPr>
      <w:bidi w:val="0"/>
      <w:spacing w:after="120"/>
    </w:pPr>
  </w:style>
  <w:style w:type="character" w:customStyle="1" w:styleId="BodyTextChar">
    <w:name w:val="Body Text Char"/>
    <w:basedOn w:val="DefaultParagraphFont"/>
    <w:link w:val="BodyText"/>
    <w:rsid w:val="000843FC"/>
    <w:rPr>
      <w:sz w:val="24"/>
      <w:szCs w:val="24"/>
      <w:lang w:val="en-US" w:eastAsia="en-US" w:bidi="ar-SA"/>
    </w:rPr>
  </w:style>
  <w:style w:type="paragraph" w:customStyle="1" w:styleId="Style1">
    <w:name w:val="Style1"/>
    <w:basedOn w:val="Heading1"/>
    <w:semiHidden/>
    <w:rsid w:val="00441670"/>
    <w:pPr>
      <w:tabs>
        <w:tab w:val="left" w:pos="480"/>
        <w:tab w:val="right" w:leader="dot" w:pos="8296"/>
      </w:tabs>
    </w:pPr>
    <w:rPr>
      <w:rFonts w:cs="B Zar"/>
      <w:noProof/>
    </w:rPr>
  </w:style>
  <w:style w:type="paragraph" w:styleId="BodyText2">
    <w:name w:val="Body Text 2"/>
    <w:basedOn w:val="Normal"/>
    <w:link w:val="BodyText2Char"/>
    <w:rsid w:val="00776E76"/>
    <w:pPr>
      <w:bidi w:val="0"/>
      <w:spacing w:after="120" w:line="480" w:lineRule="auto"/>
    </w:pPr>
  </w:style>
  <w:style w:type="character" w:customStyle="1" w:styleId="BodyText2Char">
    <w:name w:val="Body Text 2 Char"/>
    <w:basedOn w:val="DefaultParagraphFont"/>
    <w:link w:val="BodyText2"/>
    <w:rsid w:val="000843FC"/>
    <w:rPr>
      <w:sz w:val="24"/>
      <w:szCs w:val="24"/>
      <w:lang w:val="en-US" w:eastAsia="en-US" w:bidi="ar-SA"/>
    </w:rPr>
  </w:style>
  <w:style w:type="table" w:styleId="TableGrid">
    <w:name w:val="Table Grid"/>
    <w:basedOn w:val="TableNormal"/>
    <w:rsid w:val="000B1A50"/>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8326F7"/>
    <w:pPr>
      <w:spacing w:after="120"/>
      <w:ind w:left="283"/>
    </w:pPr>
  </w:style>
  <w:style w:type="paragraph" w:styleId="FootnoteText">
    <w:name w:val="footnote text"/>
    <w:basedOn w:val="Normal"/>
    <w:semiHidden/>
    <w:rsid w:val="00DA1C64"/>
    <w:pPr>
      <w:bidi w:val="0"/>
    </w:pPr>
    <w:rPr>
      <w:rFonts w:ascii="Tahoma" w:hAnsi="Tahoma"/>
      <w:b/>
      <w:sz w:val="20"/>
      <w:szCs w:val="20"/>
    </w:rPr>
  </w:style>
  <w:style w:type="paragraph" w:styleId="BodyTextIndent3">
    <w:name w:val="Body Text Indent 3"/>
    <w:basedOn w:val="Normal"/>
    <w:rsid w:val="00DA1C64"/>
    <w:pPr>
      <w:bidi w:val="0"/>
      <w:spacing w:after="120"/>
      <w:ind w:left="283"/>
    </w:pPr>
    <w:rPr>
      <w:sz w:val="16"/>
      <w:szCs w:val="16"/>
    </w:rPr>
  </w:style>
  <w:style w:type="paragraph" w:styleId="BodyTextIndent2">
    <w:name w:val="Body Text Indent 2"/>
    <w:basedOn w:val="Normal"/>
    <w:rsid w:val="00DA1C64"/>
    <w:pPr>
      <w:bidi w:val="0"/>
      <w:spacing w:after="120" w:line="480" w:lineRule="auto"/>
      <w:ind w:left="283"/>
    </w:pPr>
  </w:style>
  <w:style w:type="paragraph" w:styleId="BodyText3">
    <w:name w:val="Body Text 3"/>
    <w:basedOn w:val="Normal"/>
    <w:rsid w:val="00DA1C64"/>
    <w:pPr>
      <w:bidi w:val="0"/>
      <w:spacing w:after="120"/>
    </w:pPr>
    <w:rPr>
      <w:sz w:val="16"/>
      <w:szCs w:val="16"/>
    </w:rPr>
  </w:style>
  <w:style w:type="paragraph" w:styleId="Header">
    <w:name w:val="header"/>
    <w:basedOn w:val="Normal"/>
    <w:rsid w:val="00DA1C64"/>
    <w:pPr>
      <w:tabs>
        <w:tab w:val="center" w:pos="4320"/>
        <w:tab w:val="right" w:pos="8640"/>
      </w:tabs>
      <w:bidi w:val="0"/>
    </w:pPr>
  </w:style>
  <w:style w:type="paragraph" w:styleId="TOC6">
    <w:name w:val="toc 6"/>
    <w:basedOn w:val="Normal"/>
    <w:next w:val="Normal"/>
    <w:autoRedefine/>
    <w:uiPriority w:val="39"/>
    <w:rsid w:val="007D1837"/>
    <w:pPr>
      <w:ind w:left="960"/>
      <w:jc w:val="left"/>
    </w:pPr>
    <w:rPr>
      <w:rFonts w:asciiTheme="minorHAnsi" w:hAnsiTheme="minorHAnsi" w:cs="Times New Roman"/>
      <w:sz w:val="20"/>
    </w:rPr>
  </w:style>
  <w:style w:type="character" w:styleId="FootnoteReference">
    <w:name w:val="footnote reference"/>
    <w:basedOn w:val="DefaultParagraphFont"/>
    <w:rsid w:val="0097527A"/>
    <w:rPr>
      <w:vertAlign w:val="superscript"/>
    </w:rPr>
  </w:style>
  <w:style w:type="character" w:styleId="CommentReference">
    <w:name w:val="annotation reference"/>
    <w:basedOn w:val="DefaultParagraphFont"/>
    <w:semiHidden/>
    <w:rsid w:val="008C1D5A"/>
    <w:rPr>
      <w:sz w:val="16"/>
      <w:szCs w:val="16"/>
    </w:rPr>
  </w:style>
  <w:style w:type="paragraph" w:styleId="CommentText">
    <w:name w:val="annotation text"/>
    <w:basedOn w:val="Normal"/>
    <w:semiHidden/>
    <w:rsid w:val="008C1D5A"/>
    <w:rPr>
      <w:sz w:val="20"/>
      <w:szCs w:val="20"/>
    </w:rPr>
  </w:style>
  <w:style w:type="paragraph" w:styleId="CommentSubject">
    <w:name w:val="annotation subject"/>
    <w:basedOn w:val="CommentText"/>
    <w:next w:val="CommentText"/>
    <w:semiHidden/>
    <w:rsid w:val="008C1D5A"/>
    <w:rPr>
      <w:b/>
      <w:bCs/>
    </w:rPr>
  </w:style>
  <w:style w:type="paragraph" w:styleId="BalloonText">
    <w:name w:val="Balloon Text"/>
    <w:basedOn w:val="Normal"/>
    <w:semiHidden/>
    <w:rsid w:val="008C1D5A"/>
    <w:rPr>
      <w:rFonts w:ascii="Tahoma" w:hAnsi="Tahoma" w:cs="Tahoma"/>
      <w:sz w:val="16"/>
      <w:szCs w:val="16"/>
    </w:rPr>
  </w:style>
  <w:style w:type="paragraph" w:styleId="ListParagraph">
    <w:name w:val="List Paragraph"/>
    <w:basedOn w:val="Normal"/>
    <w:uiPriority w:val="34"/>
    <w:qFormat/>
    <w:rsid w:val="00CA51A0"/>
    <w:pPr>
      <w:ind w:left="720"/>
      <w:contextualSpacing/>
    </w:pPr>
  </w:style>
  <w:style w:type="paragraph" w:styleId="Revision">
    <w:name w:val="Revision"/>
    <w:hidden/>
    <w:uiPriority w:val="99"/>
    <w:semiHidden/>
    <w:rsid w:val="001F21C1"/>
    <w:rPr>
      <w:sz w:val="24"/>
      <w:szCs w:val="24"/>
    </w:rPr>
  </w:style>
  <w:style w:type="paragraph" w:styleId="TOC7">
    <w:name w:val="toc 7"/>
    <w:basedOn w:val="Normal"/>
    <w:next w:val="Normal"/>
    <w:autoRedefine/>
    <w:uiPriority w:val="39"/>
    <w:unhideWhenUsed/>
    <w:rsid w:val="00DD1BC0"/>
    <w:pPr>
      <w:ind w:left="1200"/>
      <w:jc w:val="left"/>
    </w:pPr>
    <w:rPr>
      <w:rFonts w:asciiTheme="minorHAnsi" w:hAnsiTheme="minorHAnsi" w:cs="Times New Roman"/>
      <w:sz w:val="20"/>
    </w:rPr>
  </w:style>
  <w:style w:type="paragraph" w:styleId="TOC8">
    <w:name w:val="toc 8"/>
    <w:basedOn w:val="Normal"/>
    <w:next w:val="Normal"/>
    <w:autoRedefine/>
    <w:uiPriority w:val="39"/>
    <w:unhideWhenUsed/>
    <w:rsid w:val="00DD1BC0"/>
    <w:pPr>
      <w:ind w:left="1440"/>
      <w:jc w:val="left"/>
    </w:pPr>
    <w:rPr>
      <w:rFonts w:asciiTheme="minorHAnsi" w:hAnsiTheme="minorHAnsi" w:cs="Times New Roman"/>
      <w:sz w:val="20"/>
    </w:rPr>
  </w:style>
  <w:style w:type="paragraph" w:styleId="TOC9">
    <w:name w:val="toc 9"/>
    <w:basedOn w:val="Normal"/>
    <w:next w:val="Normal"/>
    <w:autoRedefine/>
    <w:uiPriority w:val="39"/>
    <w:unhideWhenUsed/>
    <w:rsid w:val="00DD1BC0"/>
    <w:pPr>
      <w:ind w:left="1680"/>
      <w:jc w:val="left"/>
    </w:pPr>
    <w:rPr>
      <w:rFonts w:asciiTheme="minorHAnsi" w:hAnsiTheme="minorHAnsi" w:cs="Times New Roman"/>
      <w:sz w:val="20"/>
    </w:rPr>
  </w:style>
  <w:style w:type="paragraph" w:styleId="TOCHeading">
    <w:name w:val="TOC Heading"/>
    <w:basedOn w:val="Heading1"/>
    <w:next w:val="Normal"/>
    <w:uiPriority w:val="39"/>
    <w:semiHidden/>
    <w:unhideWhenUsed/>
    <w:qFormat/>
    <w:rsid w:val="00D30034"/>
    <w:pPr>
      <w:keepLines/>
      <w:numPr>
        <w:numId w:val="0"/>
      </w:numPr>
      <w:bidi w:val="0"/>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1940024803">
      <w:bodyDiv w:val="1"/>
      <w:marLeft w:val="0"/>
      <w:marRight w:val="0"/>
      <w:marTop w:val="0"/>
      <w:marBottom w:val="0"/>
      <w:divBdr>
        <w:top w:val="none" w:sz="0" w:space="0" w:color="auto"/>
        <w:left w:val="none" w:sz="0" w:space="0" w:color="auto"/>
        <w:bottom w:val="none" w:sz="0" w:space="0" w:color="auto"/>
        <w:right w:val="none" w:sz="0" w:space="0" w:color="auto"/>
      </w:divBdr>
      <w:divsChild>
        <w:div w:id="1346636917">
          <w:marLeft w:val="1166"/>
          <w:marRight w:val="0"/>
          <w:marTop w:val="115"/>
          <w:marBottom w:val="0"/>
          <w:divBdr>
            <w:top w:val="none" w:sz="0" w:space="0" w:color="auto"/>
            <w:left w:val="none" w:sz="0" w:space="0" w:color="auto"/>
            <w:bottom w:val="none" w:sz="0" w:space="0" w:color="auto"/>
            <w:right w:val="none" w:sz="0" w:space="0" w:color="auto"/>
          </w:divBdr>
        </w:div>
        <w:div w:id="17856797">
          <w:marLeft w:val="1166"/>
          <w:marRight w:val="0"/>
          <w:marTop w:val="115"/>
          <w:marBottom w:val="0"/>
          <w:divBdr>
            <w:top w:val="none" w:sz="0" w:space="0" w:color="auto"/>
            <w:left w:val="none" w:sz="0" w:space="0" w:color="auto"/>
            <w:bottom w:val="none" w:sz="0" w:space="0" w:color="auto"/>
            <w:right w:val="none" w:sz="0" w:space="0" w:color="auto"/>
          </w:divBdr>
        </w:div>
        <w:div w:id="1852838052">
          <w:marLeft w:val="1166"/>
          <w:marRight w:val="0"/>
          <w:marTop w:val="115"/>
          <w:marBottom w:val="0"/>
          <w:divBdr>
            <w:top w:val="none" w:sz="0" w:space="0" w:color="auto"/>
            <w:left w:val="none" w:sz="0" w:space="0" w:color="auto"/>
            <w:bottom w:val="none" w:sz="0" w:space="0" w:color="auto"/>
            <w:right w:val="none" w:sz="0" w:space="0" w:color="auto"/>
          </w:divBdr>
        </w:div>
        <w:div w:id="1736472881">
          <w:marLeft w:val="1166"/>
          <w:marRight w:val="0"/>
          <w:marTop w:val="115"/>
          <w:marBottom w:val="0"/>
          <w:divBdr>
            <w:top w:val="none" w:sz="0" w:space="0" w:color="auto"/>
            <w:left w:val="none" w:sz="0" w:space="0" w:color="auto"/>
            <w:bottom w:val="none" w:sz="0" w:space="0" w:color="auto"/>
            <w:right w:val="none" w:sz="0" w:space="0" w:color="auto"/>
          </w:divBdr>
        </w:div>
        <w:div w:id="8605048">
          <w:marLeft w:val="1166"/>
          <w:marRight w:val="0"/>
          <w:marTop w:val="115"/>
          <w:marBottom w:val="0"/>
          <w:divBdr>
            <w:top w:val="none" w:sz="0" w:space="0" w:color="auto"/>
            <w:left w:val="none" w:sz="0" w:space="0" w:color="auto"/>
            <w:bottom w:val="none" w:sz="0" w:space="0" w:color="auto"/>
            <w:right w:val="none" w:sz="0" w:space="0" w:color="auto"/>
          </w:divBdr>
        </w:div>
        <w:div w:id="196553483">
          <w:marLeft w:val="1800"/>
          <w:marRight w:val="0"/>
          <w:marTop w:val="96"/>
          <w:marBottom w:val="0"/>
          <w:divBdr>
            <w:top w:val="none" w:sz="0" w:space="0" w:color="auto"/>
            <w:left w:val="none" w:sz="0" w:space="0" w:color="auto"/>
            <w:bottom w:val="none" w:sz="0" w:space="0" w:color="auto"/>
            <w:right w:val="none" w:sz="0" w:space="0" w:color="auto"/>
          </w:divBdr>
        </w:div>
        <w:div w:id="1444811686">
          <w:marLeft w:val="1800"/>
          <w:marRight w:val="0"/>
          <w:marTop w:val="96"/>
          <w:marBottom w:val="0"/>
          <w:divBdr>
            <w:top w:val="none" w:sz="0" w:space="0" w:color="auto"/>
            <w:left w:val="none" w:sz="0" w:space="0" w:color="auto"/>
            <w:bottom w:val="none" w:sz="0" w:space="0" w:color="auto"/>
            <w:right w:val="none" w:sz="0" w:space="0" w:color="auto"/>
          </w:divBdr>
        </w:div>
        <w:div w:id="1590237714">
          <w:marLeft w:val="1166"/>
          <w:marRight w:val="0"/>
          <w:marTop w:val="115"/>
          <w:marBottom w:val="0"/>
          <w:divBdr>
            <w:top w:val="none" w:sz="0" w:space="0" w:color="auto"/>
            <w:left w:val="none" w:sz="0" w:space="0" w:color="auto"/>
            <w:bottom w:val="none" w:sz="0" w:space="0" w:color="auto"/>
            <w:right w:val="none" w:sz="0" w:space="0" w:color="auto"/>
          </w:divBdr>
        </w:div>
        <w:div w:id="946547503">
          <w:marLeft w:val="1800"/>
          <w:marRight w:val="0"/>
          <w:marTop w:val="96"/>
          <w:marBottom w:val="0"/>
          <w:divBdr>
            <w:top w:val="none" w:sz="0" w:space="0" w:color="auto"/>
            <w:left w:val="none" w:sz="0" w:space="0" w:color="auto"/>
            <w:bottom w:val="none" w:sz="0" w:space="0" w:color="auto"/>
            <w:right w:val="none" w:sz="0" w:space="0" w:color="auto"/>
          </w:divBdr>
        </w:div>
        <w:div w:id="782572432">
          <w:marLeft w:val="180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1.bin"/><Relationship Id="rId42" Type="http://schemas.openxmlformats.org/officeDocument/2006/relationships/image" Target="media/image25.wmf"/><Relationship Id="rId63" Type="http://schemas.openxmlformats.org/officeDocument/2006/relationships/oleObject" Target="embeddings/oleObject21.bin"/><Relationship Id="rId84" Type="http://schemas.openxmlformats.org/officeDocument/2006/relationships/image" Target="media/image46.wmf"/><Relationship Id="rId138" Type="http://schemas.openxmlformats.org/officeDocument/2006/relationships/image" Target="media/image76.wmf"/><Relationship Id="rId159" Type="http://schemas.openxmlformats.org/officeDocument/2006/relationships/image" Target="media/image87.wmf"/><Relationship Id="rId170" Type="http://schemas.openxmlformats.org/officeDocument/2006/relationships/oleObject" Target="embeddings/oleObject68.bin"/><Relationship Id="rId191" Type="http://schemas.openxmlformats.org/officeDocument/2006/relationships/image" Target="media/image107.png"/><Relationship Id="rId205" Type="http://schemas.openxmlformats.org/officeDocument/2006/relationships/oleObject" Target="embeddings/oleObject84.bin"/><Relationship Id="rId226" Type="http://schemas.openxmlformats.org/officeDocument/2006/relationships/image" Target="media/image133.png"/><Relationship Id="rId247" Type="http://schemas.openxmlformats.org/officeDocument/2006/relationships/oleObject" Target="embeddings/oleObject94.bin"/><Relationship Id="rId107" Type="http://schemas.openxmlformats.org/officeDocument/2006/relationships/oleObject" Target="embeddings/oleObject43.bin"/><Relationship Id="rId268" Type="http://schemas.openxmlformats.org/officeDocument/2006/relationships/oleObject" Target="embeddings/oleObject105.bin"/><Relationship Id="rId11" Type="http://schemas.openxmlformats.org/officeDocument/2006/relationships/image" Target="media/image4.png"/><Relationship Id="rId32" Type="http://schemas.openxmlformats.org/officeDocument/2006/relationships/image" Target="media/image20.wmf"/><Relationship Id="rId53" Type="http://schemas.openxmlformats.org/officeDocument/2006/relationships/oleObject" Target="embeddings/oleObject16.bin"/><Relationship Id="rId74" Type="http://schemas.openxmlformats.org/officeDocument/2006/relationships/image" Target="media/image41.wmf"/><Relationship Id="rId128" Type="http://schemas.openxmlformats.org/officeDocument/2006/relationships/image" Target="media/image69.jpeg"/><Relationship Id="rId149" Type="http://schemas.openxmlformats.org/officeDocument/2006/relationships/oleObject" Target="embeddings/oleObject61.bin"/><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oleObject" Target="embeddings/oleObject66.bin"/><Relationship Id="rId181" Type="http://schemas.openxmlformats.org/officeDocument/2006/relationships/oleObject" Target="embeddings/oleObject73.bin"/><Relationship Id="rId216" Type="http://schemas.openxmlformats.org/officeDocument/2006/relationships/image" Target="media/image123.png"/><Relationship Id="rId237" Type="http://schemas.openxmlformats.org/officeDocument/2006/relationships/oleObject" Target="embeddings/oleObject89.bin"/><Relationship Id="rId258" Type="http://schemas.openxmlformats.org/officeDocument/2006/relationships/oleObject" Target="embeddings/oleObject100.bin"/><Relationship Id="rId22" Type="http://schemas.openxmlformats.org/officeDocument/2006/relationships/image" Target="media/image14.png"/><Relationship Id="rId43" Type="http://schemas.openxmlformats.org/officeDocument/2006/relationships/oleObject" Target="embeddings/oleObject11.bin"/><Relationship Id="rId64" Type="http://schemas.openxmlformats.org/officeDocument/2006/relationships/image" Target="media/image36.wmf"/><Relationship Id="rId118" Type="http://schemas.openxmlformats.org/officeDocument/2006/relationships/image" Target="media/image63.png"/><Relationship Id="rId139" Type="http://schemas.openxmlformats.org/officeDocument/2006/relationships/oleObject" Target="embeddings/oleObject56.bin"/><Relationship Id="rId85" Type="http://schemas.openxmlformats.org/officeDocument/2006/relationships/oleObject" Target="embeddings/oleObject32.bin"/><Relationship Id="rId150" Type="http://schemas.openxmlformats.org/officeDocument/2006/relationships/image" Target="media/image82.wmf"/><Relationship Id="rId171" Type="http://schemas.openxmlformats.org/officeDocument/2006/relationships/image" Target="media/image96.png"/><Relationship Id="rId192" Type="http://schemas.openxmlformats.org/officeDocument/2006/relationships/oleObject" Target="embeddings/oleObject78.bin"/><Relationship Id="rId206" Type="http://schemas.openxmlformats.org/officeDocument/2006/relationships/image" Target="media/image115.wmf"/><Relationship Id="rId227" Type="http://schemas.openxmlformats.org/officeDocument/2006/relationships/image" Target="media/image134.png"/><Relationship Id="rId248" Type="http://schemas.openxmlformats.org/officeDocument/2006/relationships/image" Target="media/image147.wmf"/><Relationship Id="rId269" Type="http://schemas.openxmlformats.org/officeDocument/2006/relationships/image" Target="media/image157.wmf"/><Relationship Id="rId12" Type="http://schemas.openxmlformats.org/officeDocument/2006/relationships/image" Target="media/image5.png"/><Relationship Id="rId33" Type="http://schemas.openxmlformats.org/officeDocument/2006/relationships/oleObject" Target="embeddings/oleObject6.bin"/><Relationship Id="rId108" Type="http://schemas.openxmlformats.org/officeDocument/2006/relationships/image" Target="media/image58.wmf"/><Relationship Id="rId129" Type="http://schemas.openxmlformats.org/officeDocument/2006/relationships/image" Target="media/image70.png"/><Relationship Id="rId54" Type="http://schemas.openxmlformats.org/officeDocument/2006/relationships/image" Target="media/image31.wmf"/><Relationship Id="rId75" Type="http://schemas.openxmlformats.org/officeDocument/2006/relationships/oleObject" Target="embeddings/oleObject27.bin"/><Relationship Id="rId96" Type="http://schemas.openxmlformats.org/officeDocument/2006/relationships/image" Target="media/image52.wmf"/><Relationship Id="rId140" Type="http://schemas.openxmlformats.org/officeDocument/2006/relationships/image" Target="media/image77.wmf"/><Relationship Id="rId161" Type="http://schemas.openxmlformats.org/officeDocument/2006/relationships/image" Target="media/image88.png"/><Relationship Id="rId182" Type="http://schemas.openxmlformats.org/officeDocument/2006/relationships/image" Target="media/image102.wmf"/><Relationship Id="rId217" Type="http://schemas.openxmlformats.org/officeDocument/2006/relationships/image" Target="media/image124.png"/><Relationship Id="rId6" Type="http://schemas.openxmlformats.org/officeDocument/2006/relationships/footnotes" Target="footnotes.xml"/><Relationship Id="rId238" Type="http://schemas.openxmlformats.org/officeDocument/2006/relationships/image" Target="media/image142.wmf"/><Relationship Id="rId259" Type="http://schemas.openxmlformats.org/officeDocument/2006/relationships/image" Target="media/image152.wmf"/><Relationship Id="rId23" Type="http://schemas.openxmlformats.org/officeDocument/2006/relationships/image" Target="media/image15.png"/><Relationship Id="rId119" Type="http://schemas.openxmlformats.org/officeDocument/2006/relationships/image" Target="media/image64.wmf"/><Relationship Id="rId270" Type="http://schemas.openxmlformats.org/officeDocument/2006/relationships/oleObject" Target="embeddings/oleObject106.bin"/><Relationship Id="rId44" Type="http://schemas.openxmlformats.org/officeDocument/2006/relationships/image" Target="media/image26.wmf"/><Relationship Id="rId60" Type="http://schemas.openxmlformats.org/officeDocument/2006/relationships/image" Target="media/image3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47.wmf"/><Relationship Id="rId130" Type="http://schemas.openxmlformats.org/officeDocument/2006/relationships/image" Target="media/image71.wmf"/><Relationship Id="rId135" Type="http://schemas.openxmlformats.org/officeDocument/2006/relationships/oleObject" Target="embeddings/oleObject54.bin"/><Relationship Id="rId151" Type="http://schemas.openxmlformats.org/officeDocument/2006/relationships/oleObject" Target="embeddings/oleObject62.bin"/><Relationship Id="rId156" Type="http://schemas.openxmlformats.org/officeDocument/2006/relationships/oleObject" Target="embeddings/oleObject64.bin"/><Relationship Id="rId177" Type="http://schemas.openxmlformats.org/officeDocument/2006/relationships/oleObject" Target="embeddings/oleObject71.bin"/><Relationship Id="rId198" Type="http://schemas.openxmlformats.org/officeDocument/2006/relationships/image" Target="media/image111.wmf"/><Relationship Id="rId172" Type="http://schemas.openxmlformats.org/officeDocument/2006/relationships/image" Target="media/image97.wmf"/><Relationship Id="rId193" Type="http://schemas.openxmlformats.org/officeDocument/2006/relationships/image" Target="media/image108.png"/><Relationship Id="rId202" Type="http://schemas.openxmlformats.org/officeDocument/2006/relationships/image" Target="media/image113.wmf"/><Relationship Id="rId207" Type="http://schemas.openxmlformats.org/officeDocument/2006/relationships/oleObject" Target="embeddings/oleObject85.bin"/><Relationship Id="rId223" Type="http://schemas.openxmlformats.org/officeDocument/2006/relationships/image" Target="media/image130.png"/><Relationship Id="rId228" Type="http://schemas.openxmlformats.org/officeDocument/2006/relationships/image" Target="media/image135.png"/><Relationship Id="rId244" Type="http://schemas.openxmlformats.org/officeDocument/2006/relationships/image" Target="media/image145.wmf"/><Relationship Id="rId249" Type="http://schemas.openxmlformats.org/officeDocument/2006/relationships/oleObject" Target="embeddings/oleObject95.bin"/><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oleObject" Target="embeddings/oleObject9.bin"/><Relationship Id="rId109" Type="http://schemas.openxmlformats.org/officeDocument/2006/relationships/oleObject" Target="embeddings/oleObject44.bin"/><Relationship Id="rId260" Type="http://schemas.openxmlformats.org/officeDocument/2006/relationships/oleObject" Target="embeddings/oleObject101.bin"/><Relationship Id="rId265" Type="http://schemas.openxmlformats.org/officeDocument/2006/relationships/image" Target="media/image155.wmf"/><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7.bin"/><Relationship Id="rId76" Type="http://schemas.openxmlformats.org/officeDocument/2006/relationships/image" Target="media/image42.wmf"/><Relationship Id="rId97" Type="http://schemas.openxmlformats.org/officeDocument/2006/relationships/oleObject" Target="embeddings/oleObject38.bin"/><Relationship Id="rId104" Type="http://schemas.openxmlformats.org/officeDocument/2006/relationships/image" Target="media/image56.wmf"/><Relationship Id="rId120" Type="http://schemas.openxmlformats.org/officeDocument/2006/relationships/oleObject" Target="embeddings/oleObject49.bin"/><Relationship Id="rId125" Type="http://schemas.openxmlformats.org/officeDocument/2006/relationships/oleObject" Target="embeddings/oleObject51.bin"/><Relationship Id="rId141" Type="http://schemas.openxmlformats.org/officeDocument/2006/relationships/oleObject" Target="embeddings/oleObject57.bin"/><Relationship Id="rId146" Type="http://schemas.openxmlformats.org/officeDocument/2006/relationships/image" Target="media/image80.wmf"/><Relationship Id="rId167" Type="http://schemas.openxmlformats.org/officeDocument/2006/relationships/image" Target="media/image94.wmf"/><Relationship Id="rId188" Type="http://schemas.openxmlformats.org/officeDocument/2006/relationships/image" Target="media/image105.wmf"/><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50.wmf"/><Relationship Id="rId162" Type="http://schemas.openxmlformats.org/officeDocument/2006/relationships/image" Target="media/image89.png"/><Relationship Id="rId183" Type="http://schemas.openxmlformats.org/officeDocument/2006/relationships/oleObject" Target="embeddings/oleObject74.bin"/><Relationship Id="rId213" Type="http://schemas.openxmlformats.org/officeDocument/2006/relationships/image" Target="media/image120.png"/><Relationship Id="rId218" Type="http://schemas.openxmlformats.org/officeDocument/2006/relationships/image" Target="media/image125.png"/><Relationship Id="rId234" Type="http://schemas.openxmlformats.org/officeDocument/2006/relationships/oleObject" Target="embeddings/oleObject87.bin"/><Relationship Id="rId239" Type="http://schemas.openxmlformats.org/officeDocument/2006/relationships/oleObject" Target="embeddings/oleObject90.bin"/><Relationship Id="rId2" Type="http://schemas.openxmlformats.org/officeDocument/2006/relationships/numbering" Target="numbering.xml"/><Relationship Id="rId29" Type="http://schemas.openxmlformats.org/officeDocument/2006/relationships/oleObject" Target="embeddings/oleObject4.bin"/><Relationship Id="rId250" Type="http://schemas.openxmlformats.org/officeDocument/2006/relationships/image" Target="media/image148.wmf"/><Relationship Id="rId255" Type="http://schemas.openxmlformats.org/officeDocument/2006/relationships/image" Target="media/image150.wmf"/><Relationship Id="rId271" Type="http://schemas.openxmlformats.org/officeDocument/2006/relationships/footer" Target="footer1.xml"/><Relationship Id="rId24" Type="http://schemas.openxmlformats.org/officeDocument/2006/relationships/oleObject" Target="embeddings/oleObject2.bin"/><Relationship Id="rId40" Type="http://schemas.openxmlformats.org/officeDocument/2006/relationships/image" Target="media/image24.wmf"/><Relationship Id="rId45" Type="http://schemas.openxmlformats.org/officeDocument/2006/relationships/oleObject" Target="embeddings/oleObject12.bin"/><Relationship Id="rId66" Type="http://schemas.openxmlformats.org/officeDocument/2006/relationships/image" Target="media/image37.wmf"/><Relationship Id="rId87" Type="http://schemas.openxmlformats.org/officeDocument/2006/relationships/oleObject" Target="embeddings/oleObject33.bin"/><Relationship Id="rId110" Type="http://schemas.openxmlformats.org/officeDocument/2006/relationships/image" Target="media/image59.wmf"/><Relationship Id="rId115" Type="http://schemas.openxmlformats.org/officeDocument/2006/relationships/oleObject" Target="embeddings/oleObject47.bin"/><Relationship Id="rId131" Type="http://schemas.openxmlformats.org/officeDocument/2006/relationships/oleObject" Target="embeddings/oleObject53.bin"/><Relationship Id="rId136" Type="http://schemas.openxmlformats.org/officeDocument/2006/relationships/image" Target="media/image75.wmf"/><Relationship Id="rId157" Type="http://schemas.openxmlformats.org/officeDocument/2006/relationships/image" Target="media/image86.wmf"/><Relationship Id="rId178" Type="http://schemas.openxmlformats.org/officeDocument/2006/relationships/image" Target="media/image100.wmf"/><Relationship Id="rId61" Type="http://schemas.openxmlformats.org/officeDocument/2006/relationships/oleObject" Target="embeddings/oleObject20.bin"/><Relationship Id="rId82" Type="http://schemas.openxmlformats.org/officeDocument/2006/relationships/image" Target="media/image45.wmf"/><Relationship Id="rId152" Type="http://schemas.openxmlformats.org/officeDocument/2006/relationships/image" Target="media/image83.jpeg"/><Relationship Id="rId173" Type="http://schemas.openxmlformats.org/officeDocument/2006/relationships/oleObject" Target="embeddings/oleObject69.bin"/><Relationship Id="rId194" Type="http://schemas.openxmlformats.org/officeDocument/2006/relationships/image" Target="media/image109.wmf"/><Relationship Id="rId199" Type="http://schemas.openxmlformats.org/officeDocument/2006/relationships/oleObject" Target="embeddings/oleObject81.bin"/><Relationship Id="rId203" Type="http://schemas.openxmlformats.org/officeDocument/2006/relationships/oleObject" Target="embeddings/oleObject83.bin"/><Relationship Id="rId208" Type="http://schemas.openxmlformats.org/officeDocument/2006/relationships/image" Target="media/image116.wmf"/><Relationship Id="rId229" Type="http://schemas.openxmlformats.org/officeDocument/2006/relationships/image" Target="media/image136.png"/><Relationship Id="rId19" Type="http://schemas.openxmlformats.org/officeDocument/2006/relationships/image" Target="media/image12.png"/><Relationship Id="rId224" Type="http://schemas.openxmlformats.org/officeDocument/2006/relationships/image" Target="media/image131.png"/><Relationship Id="rId240" Type="http://schemas.openxmlformats.org/officeDocument/2006/relationships/image" Target="media/image143.wmf"/><Relationship Id="rId245" Type="http://schemas.openxmlformats.org/officeDocument/2006/relationships/oleObject" Target="embeddings/oleObject93.bin"/><Relationship Id="rId261" Type="http://schemas.openxmlformats.org/officeDocument/2006/relationships/image" Target="media/image153.wmf"/><Relationship Id="rId266" Type="http://schemas.openxmlformats.org/officeDocument/2006/relationships/oleObject" Target="embeddings/oleObject104.bin"/><Relationship Id="rId14" Type="http://schemas.openxmlformats.org/officeDocument/2006/relationships/image" Target="media/image7.jpeg"/><Relationship Id="rId30" Type="http://schemas.openxmlformats.org/officeDocument/2006/relationships/image" Target="media/image19.wmf"/><Relationship Id="rId35" Type="http://schemas.openxmlformats.org/officeDocument/2006/relationships/oleObject" Target="embeddings/oleObject7.bin"/><Relationship Id="rId56" Type="http://schemas.openxmlformats.org/officeDocument/2006/relationships/image" Target="media/image32.wmf"/><Relationship Id="rId77" Type="http://schemas.openxmlformats.org/officeDocument/2006/relationships/oleObject" Target="embeddings/oleObject28.bin"/><Relationship Id="rId100" Type="http://schemas.openxmlformats.org/officeDocument/2006/relationships/image" Target="media/image54.wmf"/><Relationship Id="rId105" Type="http://schemas.openxmlformats.org/officeDocument/2006/relationships/oleObject" Target="embeddings/oleObject42.bin"/><Relationship Id="rId126" Type="http://schemas.openxmlformats.org/officeDocument/2006/relationships/image" Target="media/image68.wmf"/><Relationship Id="rId147" Type="http://schemas.openxmlformats.org/officeDocument/2006/relationships/oleObject" Target="embeddings/oleObject60.bin"/><Relationship Id="rId168" Type="http://schemas.openxmlformats.org/officeDocument/2006/relationships/oleObject" Target="embeddings/oleObject67.bin"/><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40.wmf"/><Relationship Id="rId93" Type="http://schemas.openxmlformats.org/officeDocument/2006/relationships/oleObject" Target="embeddings/oleObject36.bin"/><Relationship Id="rId98" Type="http://schemas.openxmlformats.org/officeDocument/2006/relationships/image" Target="media/image53.wmf"/><Relationship Id="rId121" Type="http://schemas.openxmlformats.org/officeDocument/2006/relationships/image" Target="media/image65.wmf"/><Relationship Id="rId142" Type="http://schemas.openxmlformats.org/officeDocument/2006/relationships/image" Target="media/image78.wmf"/><Relationship Id="rId163" Type="http://schemas.openxmlformats.org/officeDocument/2006/relationships/image" Target="media/image90.png"/><Relationship Id="rId184" Type="http://schemas.openxmlformats.org/officeDocument/2006/relationships/oleObject" Target="embeddings/oleObject75.bin"/><Relationship Id="rId189" Type="http://schemas.openxmlformats.org/officeDocument/2006/relationships/oleObject" Target="embeddings/oleObject77.bin"/><Relationship Id="rId219" Type="http://schemas.openxmlformats.org/officeDocument/2006/relationships/image" Target="media/image126.png"/><Relationship Id="rId3" Type="http://schemas.openxmlformats.org/officeDocument/2006/relationships/styles" Target="styles.xml"/><Relationship Id="rId214" Type="http://schemas.openxmlformats.org/officeDocument/2006/relationships/image" Target="media/image121.png"/><Relationship Id="rId230" Type="http://schemas.openxmlformats.org/officeDocument/2006/relationships/image" Target="media/image137.png"/><Relationship Id="rId235" Type="http://schemas.openxmlformats.org/officeDocument/2006/relationships/oleObject" Target="embeddings/oleObject88.bin"/><Relationship Id="rId251" Type="http://schemas.openxmlformats.org/officeDocument/2006/relationships/oleObject" Target="embeddings/oleObject96.bin"/><Relationship Id="rId256" Type="http://schemas.openxmlformats.org/officeDocument/2006/relationships/oleObject" Target="embeddings/oleObject99.bin"/><Relationship Id="rId25" Type="http://schemas.openxmlformats.org/officeDocument/2006/relationships/image" Target="media/image16.png"/><Relationship Id="rId46" Type="http://schemas.openxmlformats.org/officeDocument/2006/relationships/image" Target="media/image27.wmf"/><Relationship Id="rId67" Type="http://schemas.openxmlformats.org/officeDocument/2006/relationships/oleObject" Target="embeddings/oleObject23.bin"/><Relationship Id="rId116" Type="http://schemas.openxmlformats.org/officeDocument/2006/relationships/image" Target="media/image62.wmf"/><Relationship Id="rId137" Type="http://schemas.openxmlformats.org/officeDocument/2006/relationships/oleObject" Target="embeddings/oleObject55.bin"/><Relationship Id="rId158" Type="http://schemas.openxmlformats.org/officeDocument/2006/relationships/oleObject" Target="embeddings/oleObject65.bin"/><Relationship Id="rId272"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oleObject" Target="embeddings/oleObject10.bin"/><Relationship Id="rId62" Type="http://schemas.openxmlformats.org/officeDocument/2006/relationships/image" Target="media/image35.wmf"/><Relationship Id="rId83" Type="http://schemas.openxmlformats.org/officeDocument/2006/relationships/oleObject" Target="embeddings/oleObject31.bin"/><Relationship Id="rId88" Type="http://schemas.openxmlformats.org/officeDocument/2006/relationships/image" Target="media/image48.wmf"/><Relationship Id="rId111" Type="http://schemas.openxmlformats.org/officeDocument/2006/relationships/oleObject" Target="embeddings/oleObject45.bin"/><Relationship Id="rId132" Type="http://schemas.openxmlformats.org/officeDocument/2006/relationships/image" Target="media/image72.jpeg"/><Relationship Id="rId153" Type="http://schemas.openxmlformats.org/officeDocument/2006/relationships/image" Target="media/image84.wmf"/><Relationship Id="rId174" Type="http://schemas.openxmlformats.org/officeDocument/2006/relationships/image" Target="media/image98.wmf"/><Relationship Id="rId179" Type="http://schemas.openxmlformats.org/officeDocument/2006/relationships/oleObject" Target="embeddings/oleObject72.bin"/><Relationship Id="rId195" Type="http://schemas.openxmlformats.org/officeDocument/2006/relationships/oleObject" Target="embeddings/oleObject79.bin"/><Relationship Id="rId209" Type="http://schemas.openxmlformats.org/officeDocument/2006/relationships/oleObject" Target="embeddings/oleObject86.bin"/><Relationship Id="rId190" Type="http://schemas.openxmlformats.org/officeDocument/2006/relationships/image" Target="media/image106.png"/><Relationship Id="rId204" Type="http://schemas.openxmlformats.org/officeDocument/2006/relationships/image" Target="media/image114.wmf"/><Relationship Id="rId220" Type="http://schemas.openxmlformats.org/officeDocument/2006/relationships/image" Target="media/image127.png"/><Relationship Id="rId225" Type="http://schemas.openxmlformats.org/officeDocument/2006/relationships/image" Target="media/image132.png"/><Relationship Id="rId241" Type="http://schemas.openxmlformats.org/officeDocument/2006/relationships/oleObject" Target="embeddings/oleObject91.bin"/><Relationship Id="rId246" Type="http://schemas.openxmlformats.org/officeDocument/2006/relationships/image" Target="media/image146.wmf"/><Relationship Id="rId267" Type="http://schemas.openxmlformats.org/officeDocument/2006/relationships/image" Target="media/image156.wmf"/><Relationship Id="rId15" Type="http://schemas.openxmlformats.org/officeDocument/2006/relationships/image" Target="media/image8.png"/><Relationship Id="rId36" Type="http://schemas.openxmlformats.org/officeDocument/2006/relationships/image" Target="media/image22.wmf"/><Relationship Id="rId57" Type="http://schemas.openxmlformats.org/officeDocument/2006/relationships/oleObject" Target="embeddings/oleObject18.bin"/><Relationship Id="rId106" Type="http://schemas.openxmlformats.org/officeDocument/2006/relationships/image" Target="media/image57.wmf"/><Relationship Id="rId127" Type="http://schemas.openxmlformats.org/officeDocument/2006/relationships/oleObject" Target="embeddings/oleObject52.bin"/><Relationship Id="rId262" Type="http://schemas.openxmlformats.org/officeDocument/2006/relationships/oleObject" Target="embeddings/oleObject102.bin"/><Relationship Id="rId10" Type="http://schemas.openxmlformats.org/officeDocument/2006/relationships/image" Target="media/image3.png"/><Relationship Id="rId31" Type="http://schemas.openxmlformats.org/officeDocument/2006/relationships/oleObject" Target="embeddings/oleObject5.bin"/><Relationship Id="rId52" Type="http://schemas.openxmlformats.org/officeDocument/2006/relationships/image" Target="media/image30.wmf"/><Relationship Id="rId73" Type="http://schemas.openxmlformats.org/officeDocument/2006/relationships/oleObject" Target="embeddings/oleObject26.bin"/><Relationship Id="rId78" Type="http://schemas.openxmlformats.org/officeDocument/2006/relationships/image" Target="media/image43.wmf"/><Relationship Id="rId94" Type="http://schemas.openxmlformats.org/officeDocument/2006/relationships/image" Target="media/image51.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0.bin"/><Relationship Id="rId143" Type="http://schemas.openxmlformats.org/officeDocument/2006/relationships/oleObject" Target="embeddings/oleObject58.bin"/><Relationship Id="rId148" Type="http://schemas.openxmlformats.org/officeDocument/2006/relationships/image" Target="media/image81.wmf"/><Relationship Id="rId164" Type="http://schemas.openxmlformats.org/officeDocument/2006/relationships/image" Target="media/image91.png"/><Relationship Id="rId169" Type="http://schemas.openxmlformats.org/officeDocument/2006/relationships/image" Target="media/image95.png"/><Relationship Id="rId185"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1.wmf"/><Relationship Id="rId210" Type="http://schemas.openxmlformats.org/officeDocument/2006/relationships/image" Target="media/image117.png"/><Relationship Id="rId215" Type="http://schemas.openxmlformats.org/officeDocument/2006/relationships/image" Target="media/image122.png"/><Relationship Id="rId236" Type="http://schemas.openxmlformats.org/officeDocument/2006/relationships/image" Target="media/image141.wmf"/><Relationship Id="rId257" Type="http://schemas.openxmlformats.org/officeDocument/2006/relationships/image" Target="media/image151.wmf"/><Relationship Id="rId26" Type="http://schemas.openxmlformats.org/officeDocument/2006/relationships/image" Target="media/image17.wmf"/><Relationship Id="rId231" Type="http://schemas.openxmlformats.org/officeDocument/2006/relationships/image" Target="media/image138.png"/><Relationship Id="rId252" Type="http://schemas.openxmlformats.org/officeDocument/2006/relationships/oleObject" Target="embeddings/oleObject97.bin"/><Relationship Id="rId273" Type="http://schemas.openxmlformats.org/officeDocument/2006/relationships/fontTable" Target="fontTable.xml"/><Relationship Id="rId47" Type="http://schemas.openxmlformats.org/officeDocument/2006/relationships/oleObject" Target="embeddings/oleObject13.bin"/><Relationship Id="rId68" Type="http://schemas.openxmlformats.org/officeDocument/2006/relationships/image" Target="media/image38.wmf"/><Relationship Id="rId89" Type="http://schemas.openxmlformats.org/officeDocument/2006/relationships/oleObject" Target="embeddings/oleObject34.bin"/><Relationship Id="rId112" Type="http://schemas.openxmlformats.org/officeDocument/2006/relationships/image" Target="media/image60.wmf"/><Relationship Id="rId133" Type="http://schemas.openxmlformats.org/officeDocument/2006/relationships/image" Target="media/image73.jpeg"/><Relationship Id="rId154" Type="http://schemas.openxmlformats.org/officeDocument/2006/relationships/oleObject" Target="embeddings/oleObject63.bin"/><Relationship Id="rId175" Type="http://schemas.openxmlformats.org/officeDocument/2006/relationships/oleObject" Target="embeddings/oleObject70.bin"/><Relationship Id="rId196" Type="http://schemas.openxmlformats.org/officeDocument/2006/relationships/image" Target="media/image110.wmf"/><Relationship Id="rId200" Type="http://schemas.openxmlformats.org/officeDocument/2006/relationships/image" Target="media/image112.wmf"/><Relationship Id="rId16" Type="http://schemas.openxmlformats.org/officeDocument/2006/relationships/image" Target="media/image9.png"/><Relationship Id="rId221" Type="http://schemas.openxmlformats.org/officeDocument/2006/relationships/image" Target="media/image128.png"/><Relationship Id="rId242" Type="http://schemas.openxmlformats.org/officeDocument/2006/relationships/image" Target="media/image144.wmf"/><Relationship Id="rId263" Type="http://schemas.openxmlformats.org/officeDocument/2006/relationships/image" Target="media/image154.wmf"/><Relationship Id="rId37" Type="http://schemas.openxmlformats.org/officeDocument/2006/relationships/oleObject" Target="embeddings/oleObject8.bin"/><Relationship Id="rId58" Type="http://schemas.openxmlformats.org/officeDocument/2006/relationships/image" Target="media/image33.wmf"/><Relationship Id="rId79" Type="http://schemas.openxmlformats.org/officeDocument/2006/relationships/oleObject" Target="embeddings/oleObject29.bin"/><Relationship Id="rId102" Type="http://schemas.openxmlformats.org/officeDocument/2006/relationships/image" Target="media/image55.wmf"/><Relationship Id="rId123" Type="http://schemas.openxmlformats.org/officeDocument/2006/relationships/image" Target="media/image66.png"/><Relationship Id="rId144" Type="http://schemas.openxmlformats.org/officeDocument/2006/relationships/image" Target="media/image79.wmf"/><Relationship Id="rId90" Type="http://schemas.openxmlformats.org/officeDocument/2006/relationships/image" Target="media/image49.wmf"/><Relationship Id="rId165" Type="http://schemas.openxmlformats.org/officeDocument/2006/relationships/image" Target="media/image92.png"/><Relationship Id="rId186" Type="http://schemas.openxmlformats.org/officeDocument/2006/relationships/image" Target="media/image104.wmf"/><Relationship Id="rId211" Type="http://schemas.openxmlformats.org/officeDocument/2006/relationships/image" Target="media/image118.png"/><Relationship Id="rId232" Type="http://schemas.openxmlformats.org/officeDocument/2006/relationships/image" Target="media/image139.png"/><Relationship Id="rId253" Type="http://schemas.openxmlformats.org/officeDocument/2006/relationships/image" Target="media/image149.wmf"/><Relationship Id="rId274" Type="http://schemas.openxmlformats.org/officeDocument/2006/relationships/theme" Target="theme/theme1.xml"/><Relationship Id="rId27" Type="http://schemas.openxmlformats.org/officeDocument/2006/relationships/oleObject" Target="embeddings/oleObject3.bin"/><Relationship Id="rId48" Type="http://schemas.openxmlformats.org/officeDocument/2006/relationships/image" Target="media/image2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74.wmf"/><Relationship Id="rId80" Type="http://schemas.openxmlformats.org/officeDocument/2006/relationships/image" Target="media/image44.wmf"/><Relationship Id="rId155" Type="http://schemas.openxmlformats.org/officeDocument/2006/relationships/image" Target="media/image85.wmf"/><Relationship Id="rId176" Type="http://schemas.openxmlformats.org/officeDocument/2006/relationships/image" Target="media/image99.wmf"/><Relationship Id="rId197" Type="http://schemas.openxmlformats.org/officeDocument/2006/relationships/oleObject" Target="embeddings/oleObject80.bin"/><Relationship Id="rId201" Type="http://schemas.openxmlformats.org/officeDocument/2006/relationships/oleObject" Target="embeddings/oleObject82.bin"/><Relationship Id="rId222" Type="http://schemas.openxmlformats.org/officeDocument/2006/relationships/image" Target="media/image129.png"/><Relationship Id="rId243" Type="http://schemas.openxmlformats.org/officeDocument/2006/relationships/oleObject" Target="embeddings/oleObject92.bin"/><Relationship Id="rId264" Type="http://schemas.openxmlformats.org/officeDocument/2006/relationships/oleObject" Target="embeddings/oleObject103.bin"/><Relationship Id="rId17" Type="http://schemas.openxmlformats.org/officeDocument/2006/relationships/image" Target="media/image10.png"/><Relationship Id="rId38" Type="http://schemas.openxmlformats.org/officeDocument/2006/relationships/image" Target="media/image23.wmf"/><Relationship Id="rId59" Type="http://schemas.openxmlformats.org/officeDocument/2006/relationships/oleObject" Target="embeddings/oleObject19.bin"/><Relationship Id="rId103" Type="http://schemas.openxmlformats.org/officeDocument/2006/relationships/oleObject" Target="embeddings/oleObject41.bin"/><Relationship Id="rId124" Type="http://schemas.openxmlformats.org/officeDocument/2006/relationships/image" Target="media/image67.wmf"/><Relationship Id="rId70" Type="http://schemas.openxmlformats.org/officeDocument/2006/relationships/image" Target="media/image39.wmf"/><Relationship Id="rId91" Type="http://schemas.openxmlformats.org/officeDocument/2006/relationships/oleObject" Target="embeddings/oleObject35.bin"/><Relationship Id="rId145" Type="http://schemas.openxmlformats.org/officeDocument/2006/relationships/oleObject" Target="embeddings/oleObject59.bin"/><Relationship Id="rId166" Type="http://schemas.openxmlformats.org/officeDocument/2006/relationships/image" Target="media/image93.png"/><Relationship Id="rId187" Type="http://schemas.openxmlformats.org/officeDocument/2006/relationships/oleObject" Target="embeddings/oleObject76.bin"/><Relationship Id="rId1" Type="http://schemas.openxmlformats.org/officeDocument/2006/relationships/customXml" Target="../customXml/item1.xml"/><Relationship Id="rId212" Type="http://schemas.openxmlformats.org/officeDocument/2006/relationships/image" Target="media/image119.png"/><Relationship Id="rId233" Type="http://schemas.openxmlformats.org/officeDocument/2006/relationships/image" Target="media/image140.wmf"/><Relationship Id="rId254" Type="http://schemas.openxmlformats.org/officeDocument/2006/relationships/oleObject" Target="embeddings/oleObject98.bin"/><Relationship Id="rId28" Type="http://schemas.openxmlformats.org/officeDocument/2006/relationships/image" Target="media/image18.wmf"/><Relationship Id="rId49" Type="http://schemas.openxmlformats.org/officeDocument/2006/relationships/oleObject" Target="embeddings/oleObject14.bin"/><Relationship Id="rId114" Type="http://schemas.openxmlformats.org/officeDocument/2006/relationships/image" Target="media/image6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7CBB9-52D4-478A-897D-98E92090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78</Pages>
  <Words>20100</Words>
  <Characters>114570</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kjh</Company>
  <LinksUpToDate>false</LinksUpToDate>
  <CharactersWithSpaces>134402</CharactersWithSpaces>
  <SharedDoc>false</SharedDoc>
  <HLinks>
    <vt:vector size="828" baseType="variant">
      <vt:variant>
        <vt:i4>1048629</vt:i4>
      </vt:variant>
      <vt:variant>
        <vt:i4>824</vt:i4>
      </vt:variant>
      <vt:variant>
        <vt:i4>0</vt:i4>
      </vt:variant>
      <vt:variant>
        <vt:i4>5</vt:i4>
      </vt:variant>
      <vt:variant>
        <vt:lpwstr/>
      </vt:variant>
      <vt:variant>
        <vt:lpwstr>_Toc45402270</vt:lpwstr>
      </vt:variant>
      <vt:variant>
        <vt:i4>1638452</vt:i4>
      </vt:variant>
      <vt:variant>
        <vt:i4>818</vt:i4>
      </vt:variant>
      <vt:variant>
        <vt:i4>0</vt:i4>
      </vt:variant>
      <vt:variant>
        <vt:i4>5</vt:i4>
      </vt:variant>
      <vt:variant>
        <vt:lpwstr/>
      </vt:variant>
      <vt:variant>
        <vt:lpwstr>_Toc45402269</vt:lpwstr>
      </vt:variant>
      <vt:variant>
        <vt:i4>1572916</vt:i4>
      </vt:variant>
      <vt:variant>
        <vt:i4>812</vt:i4>
      </vt:variant>
      <vt:variant>
        <vt:i4>0</vt:i4>
      </vt:variant>
      <vt:variant>
        <vt:i4>5</vt:i4>
      </vt:variant>
      <vt:variant>
        <vt:lpwstr/>
      </vt:variant>
      <vt:variant>
        <vt:lpwstr>_Toc45402268</vt:lpwstr>
      </vt:variant>
      <vt:variant>
        <vt:i4>1507380</vt:i4>
      </vt:variant>
      <vt:variant>
        <vt:i4>806</vt:i4>
      </vt:variant>
      <vt:variant>
        <vt:i4>0</vt:i4>
      </vt:variant>
      <vt:variant>
        <vt:i4>5</vt:i4>
      </vt:variant>
      <vt:variant>
        <vt:lpwstr/>
      </vt:variant>
      <vt:variant>
        <vt:lpwstr>_Toc45402267</vt:lpwstr>
      </vt:variant>
      <vt:variant>
        <vt:i4>1441844</vt:i4>
      </vt:variant>
      <vt:variant>
        <vt:i4>800</vt:i4>
      </vt:variant>
      <vt:variant>
        <vt:i4>0</vt:i4>
      </vt:variant>
      <vt:variant>
        <vt:i4>5</vt:i4>
      </vt:variant>
      <vt:variant>
        <vt:lpwstr/>
      </vt:variant>
      <vt:variant>
        <vt:lpwstr>_Toc45402266</vt:lpwstr>
      </vt:variant>
      <vt:variant>
        <vt:i4>1376308</vt:i4>
      </vt:variant>
      <vt:variant>
        <vt:i4>794</vt:i4>
      </vt:variant>
      <vt:variant>
        <vt:i4>0</vt:i4>
      </vt:variant>
      <vt:variant>
        <vt:i4>5</vt:i4>
      </vt:variant>
      <vt:variant>
        <vt:lpwstr/>
      </vt:variant>
      <vt:variant>
        <vt:lpwstr>_Toc45402265</vt:lpwstr>
      </vt:variant>
      <vt:variant>
        <vt:i4>1310772</vt:i4>
      </vt:variant>
      <vt:variant>
        <vt:i4>788</vt:i4>
      </vt:variant>
      <vt:variant>
        <vt:i4>0</vt:i4>
      </vt:variant>
      <vt:variant>
        <vt:i4>5</vt:i4>
      </vt:variant>
      <vt:variant>
        <vt:lpwstr/>
      </vt:variant>
      <vt:variant>
        <vt:lpwstr>_Toc45402264</vt:lpwstr>
      </vt:variant>
      <vt:variant>
        <vt:i4>1245236</vt:i4>
      </vt:variant>
      <vt:variant>
        <vt:i4>782</vt:i4>
      </vt:variant>
      <vt:variant>
        <vt:i4>0</vt:i4>
      </vt:variant>
      <vt:variant>
        <vt:i4>5</vt:i4>
      </vt:variant>
      <vt:variant>
        <vt:lpwstr/>
      </vt:variant>
      <vt:variant>
        <vt:lpwstr>_Toc45402263</vt:lpwstr>
      </vt:variant>
      <vt:variant>
        <vt:i4>1179700</vt:i4>
      </vt:variant>
      <vt:variant>
        <vt:i4>776</vt:i4>
      </vt:variant>
      <vt:variant>
        <vt:i4>0</vt:i4>
      </vt:variant>
      <vt:variant>
        <vt:i4>5</vt:i4>
      </vt:variant>
      <vt:variant>
        <vt:lpwstr/>
      </vt:variant>
      <vt:variant>
        <vt:lpwstr>_Toc45402262</vt:lpwstr>
      </vt:variant>
      <vt:variant>
        <vt:i4>1114164</vt:i4>
      </vt:variant>
      <vt:variant>
        <vt:i4>770</vt:i4>
      </vt:variant>
      <vt:variant>
        <vt:i4>0</vt:i4>
      </vt:variant>
      <vt:variant>
        <vt:i4>5</vt:i4>
      </vt:variant>
      <vt:variant>
        <vt:lpwstr/>
      </vt:variant>
      <vt:variant>
        <vt:lpwstr>_Toc45402261</vt:lpwstr>
      </vt:variant>
      <vt:variant>
        <vt:i4>1048628</vt:i4>
      </vt:variant>
      <vt:variant>
        <vt:i4>764</vt:i4>
      </vt:variant>
      <vt:variant>
        <vt:i4>0</vt:i4>
      </vt:variant>
      <vt:variant>
        <vt:i4>5</vt:i4>
      </vt:variant>
      <vt:variant>
        <vt:lpwstr/>
      </vt:variant>
      <vt:variant>
        <vt:lpwstr>_Toc45402260</vt:lpwstr>
      </vt:variant>
      <vt:variant>
        <vt:i4>1638455</vt:i4>
      </vt:variant>
      <vt:variant>
        <vt:i4>758</vt:i4>
      </vt:variant>
      <vt:variant>
        <vt:i4>0</vt:i4>
      </vt:variant>
      <vt:variant>
        <vt:i4>5</vt:i4>
      </vt:variant>
      <vt:variant>
        <vt:lpwstr/>
      </vt:variant>
      <vt:variant>
        <vt:lpwstr>_Toc45402259</vt:lpwstr>
      </vt:variant>
      <vt:variant>
        <vt:i4>1572919</vt:i4>
      </vt:variant>
      <vt:variant>
        <vt:i4>752</vt:i4>
      </vt:variant>
      <vt:variant>
        <vt:i4>0</vt:i4>
      </vt:variant>
      <vt:variant>
        <vt:i4>5</vt:i4>
      </vt:variant>
      <vt:variant>
        <vt:lpwstr/>
      </vt:variant>
      <vt:variant>
        <vt:lpwstr>_Toc45402258</vt:lpwstr>
      </vt:variant>
      <vt:variant>
        <vt:i4>1507383</vt:i4>
      </vt:variant>
      <vt:variant>
        <vt:i4>746</vt:i4>
      </vt:variant>
      <vt:variant>
        <vt:i4>0</vt:i4>
      </vt:variant>
      <vt:variant>
        <vt:i4>5</vt:i4>
      </vt:variant>
      <vt:variant>
        <vt:lpwstr/>
      </vt:variant>
      <vt:variant>
        <vt:lpwstr>_Toc45402257</vt:lpwstr>
      </vt:variant>
      <vt:variant>
        <vt:i4>1441847</vt:i4>
      </vt:variant>
      <vt:variant>
        <vt:i4>740</vt:i4>
      </vt:variant>
      <vt:variant>
        <vt:i4>0</vt:i4>
      </vt:variant>
      <vt:variant>
        <vt:i4>5</vt:i4>
      </vt:variant>
      <vt:variant>
        <vt:lpwstr/>
      </vt:variant>
      <vt:variant>
        <vt:lpwstr>_Toc45402256</vt:lpwstr>
      </vt:variant>
      <vt:variant>
        <vt:i4>1376311</vt:i4>
      </vt:variant>
      <vt:variant>
        <vt:i4>734</vt:i4>
      </vt:variant>
      <vt:variant>
        <vt:i4>0</vt:i4>
      </vt:variant>
      <vt:variant>
        <vt:i4>5</vt:i4>
      </vt:variant>
      <vt:variant>
        <vt:lpwstr/>
      </vt:variant>
      <vt:variant>
        <vt:lpwstr>_Toc45402255</vt:lpwstr>
      </vt:variant>
      <vt:variant>
        <vt:i4>1310775</vt:i4>
      </vt:variant>
      <vt:variant>
        <vt:i4>728</vt:i4>
      </vt:variant>
      <vt:variant>
        <vt:i4>0</vt:i4>
      </vt:variant>
      <vt:variant>
        <vt:i4>5</vt:i4>
      </vt:variant>
      <vt:variant>
        <vt:lpwstr/>
      </vt:variant>
      <vt:variant>
        <vt:lpwstr>_Toc45402254</vt:lpwstr>
      </vt:variant>
      <vt:variant>
        <vt:i4>1245239</vt:i4>
      </vt:variant>
      <vt:variant>
        <vt:i4>722</vt:i4>
      </vt:variant>
      <vt:variant>
        <vt:i4>0</vt:i4>
      </vt:variant>
      <vt:variant>
        <vt:i4>5</vt:i4>
      </vt:variant>
      <vt:variant>
        <vt:lpwstr/>
      </vt:variant>
      <vt:variant>
        <vt:lpwstr>_Toc45402253</vt:lpwstr>
      </vt:variant>
      <vt:variant>
        <vt:i4>1179703</vt:i4>
      </vt:variant>
      <vt:variant>
        <vt:i4>716</vt:i4>
      </vt:variant>
      <vt:variant>
        <vt:i4>0</vt:i4>
      </vt:variant>
      <vt:variant>
        <vt:i4>5</vt:i4>
      </vt:variant>
      <vt:variant>
        <vt:lpwstr/>
      </vt:variant>
      <vt:variant>
        <vt:lpwstr>_Toc45402252</vt:lpwstr>
      </vt:variant>
      <vt:variant>
        <vt:i4>1114167</vt:i4>
      </vt:variant>
      <vt:variant>
        <vt:i4>710</vt:i4>
      </vt:variant>
      <vt:variant>
        <vt:i4>0</vt:i4>
      </vt:variant>
      <vt:variant>
        <vt:i4>5</vt:i4>
      </vt:variant>
      <vt:variant>
        <vt:lpwstr/>
      </vt:variant>
      <vt:variant>
        <vt:lpwstr>_Toc45402251</vt:lpwstr>
      </vt:variant>
      <vt:variant>
        <vt:i4>1048631</vt:i4>
      </vt:variant>
      <vt:variant>
        <vt:i4>704</vt:i4>
      </vt:variant>
      <vt:variant>
        <vt:i4>0</vt:i4>
      </vt:variant>
      <vt:variant>
        <vt:i4>5</vt:i4>
      </vt:variant>
      <vt:variant>
        <vt:lpwstr/>
      </vt:variant>
      <vt:variant>
        <vt:lpwstr>_Toc45402250</vt:lpwstr>
      </vt:variant>
      <vt:variant>
        <vt:i4>1638454</vt:i4>
      </vt:variant>
      <vt:variant>
        <vt:i4>698</vt:i4>
      </vt:variant>
      <vt:variant>
        <vt:i4>0</vt:i4>
      </vt:variant>
      <vt:variant>
        <vt:i4>5</vt:i4>
      </vt:variant>
      <vt:variant>
        <vt:lpwstr/>
      </vt:variant>
      <vt:variant>
        <vt:lpwstr>_Toc45402249</vt:lpwstr>
      </vt:variant>
      <vt:variant>
        <vt:i4>1572918</vt:i4>
      </vt:variant>
      <vt:variant>
        <vt:i4>692</vt:i4>
      </vt:variant>
      <vt:variant>
        <vt:i4>0</vt:i4>
      </vt:variant>
      <vt:variant>
        <vt:i4>5</vt:i4>
      </vt:variant>
      <vt:variant>
        <vt:lpwstr/>
      </vt:variant>
      <vt:variant>
        <vt:lpwstr>_Toc45402248</vt:lpwstr>
      </vt:variant>
      <vt:variant>
        <vt:i4>1507382</vt:i4>
      </vt:variant>
      <vt:variant>
        <vt:i4>686</vt:i4>
      </vt:variant>
      <vt:variant>
        <vt:i4>0</vt:i4>
      </vt:variant>
      <vt:variant>
        <vt:i4>5</vt:i4>
      </vt:variant>
      <vt:variant>
        <vt:lpwstr/>
      </vt:variant>
      <vt:variant>
        <vt:lpwstr>_Toc45402247</vt:lpwstr>
      </vt:variant>
      <vt:variant>
        <vt:i4>1441846</vt:i4>
      </vt:variant>
      <vt:variant>
        <vt:i4>680</vt:i4>
      </vt:variant>
      <vt:variant>
        <vt:i4>0</vt:i4>
      </vt:variant>
      <vt:variant>
        <vt:i4>5</vt:i4>
      </vt:variant>
      <vt:variant>
        <vt:lpwstr/>
      </vt:variant>
      <vt:variant>
        <vt:lpwstr>_Toc45402246</vt:lpwstr>
      </vt:variant>
      <vt:variant>
        <vt:i4>1376310</vt:i4>
      </vt:variant>
      <vt:variant>
        <vt:i4>674</vt:i4>
      </vt:variant>
      <vt:variant>
        <vt:i4>0</vt:i4>
      </vt:variant>
      <vt:variant>
        <vt:i4>5</vt:i4>
      </vt:variant>
      <vt:variant>
        <vt:lpwstr/>
      </vt:variant>
      <vt:variant>
        <vt:lpwstr>_Toc45402245</vt:lpwstr>
      </vt:variant>
      <vt:variant>
        <vt:i4>1310774</vt:i4>
      </vt:variant>
      <vt:variant>
        <vt:i4>668</vt:i4>
      </vt:variant>
      <vt:variant>
        <vt:i4>0</vt:i4>
      </vt:variant>
      <vt:variant>
        <vt:i4>5</vt:i4>
      </vt:variant>
      <vt:variant>
        <vt:lpwstr/>
      </vt:variant>
      <vt:variant>
        <vt:lpwstr>_Toc45402244</vt:lpwstr>
      </vt:variant>
      <vt:variant>
        <vt:i4>1245238</vt:i4>
      </vt:variant>
      <vt:variant>
        <vt:i4>662</vt:i4>
      </vt:variant>
      <vt:variant>
        <vt:i4>0</vt:i4>
      </vt:variant>
      <vt:variant>
        <vt:i4>5</vt:i4>
      </vt:variant>
      <vt:variant>
        <vt:lpwstr/>
      </vt:variant>
      <vt:variant>
        <vt:lpwstr>_Toc45402243</vt:lpwstr>
      </vt:variant>
      <vt:variant>
        <vt:i4>1179702</vt:i4>
      </vt:variant>
      <vt:variant>
        <vt:i4>656</vt:i4>
      </vt:variant>
      <vt:variant>
        <vt:i4>0</vt:i4>
      </vt:variant>
      <vt:variant>
        <vt:i4>5</vt:i4>
      </vt:variant>
      <vt:variant>
        <vt:lpwstr/>
      </vt:variant>
      <vt:variant>
        <vt:lpwstr>_Toc45402242</vt:lpwstr>
      </vt:variant>
      <vt:variant>
        <vt:i4>1114166</vt:i4>
      </vt:variant>
      <vt:variant>
        <vt:i4>650</vt:i4>
      </vt:variant>
      <vt:variant>
        <vt:i4>0</vt:i4>
      </vt:variant>
      <vt:variant>
        <vt:i4>5</vt:i4>
      </vt:variant>
      <vt:variant>
        <vt:lpwstr/>
      </vt:variant>
      <vt:variant>
        <vt:lpwstr>_Toc45402241</vt:lpwstr>
      </vt:variant>
      <vt:variant>
        <vt:i4>1048630</vt:i4>
      </vt:variant>
      <vt:variant>
        <vt:i4>644</vt:i4>
      </vt:variant>
      <vt:variant>
        <vt:i4>0</vt:i4>
      </vt:variant>
      <vt:variant>
        <vt:i4>5</vt:i4>
      </vt:variant>
      <vt:variant>
        <vt:lpwstr/>
      </vt:variant>
      <vt:variant>
        <vt:lpwstr>_Toc45402240</vt:lpwstr>
      </vt:variant>
      <vt:variant>
        <vt:i4>1638449</vt:i4>
      </vt:variant>
      <vt:variant>
        <vt:i4>638</vt:i4>
      </vt:variant>
      <vt:variant>
        <vt:i4>0</vt:i4>
      </vt:variant>
      <vt:variant>
        <vt:i4>5</vt:i4>
      </vt:variant>
      <vt:variant>
        <vt:lpwstr/>
      </vt:variant>
      <vt:variant>
        <vt:lpwstr>_Toc45402239</vt:lpwstr>
      </vt:variant>
      <vt:variant>
        <vt:i4>1572913</vt:i4>
      </vt:variant>
      <vt:variant>
        <vt:i4>632</vt:i4>
      </vt:variant>
      <vt:variant>
        <vt:i4>0</vt:i4>
      </vt:variant>
      <vt:variant>
        <vt:i4>5</vt:i4>
      </vt:variant>
      <vt:variant>
        <vt:lpwstr/>
      </vt:variant>
      <vt:variant>
        <vt:lpwstr>_Toc45402238</vt:lpwstr>
      </vt:variant>
      <vt:variant>
        <vt:i4>1507377</vt:i4>
      </vt:variant>
      <vt:variant>
        <vt:i4>626</vt:i4>
      </vt:variant>
      <vt:variant>
        <vt:i4>0</vt:i4>
      </vt:variant>
      <vt:variant>
        <vt:i4>5</vt:i4>
      </vt:variant>
      <vt:variant>
        <vt:lpwstr/>
      </vt:variant>
      <vt:variant>
        <vt:lpwstr>_Toc45402237</vt:lpwstr>
      </vt:variant>
      <vt:variant>
        <vt:i4>1441841</vt:i4>
      </vt:variant>
      <vt:variant>
        <vt:i4>620</vt:i4>
      </vt:variant>
      <vt:variant>
        <vt:i4>0</vt:i4>
      </vt:variant>
      <vt:variant>
        <vt:i4>5</vt:i4>
      </vt:variant>
      <vt:variant>
        <vt:lpwstr/>
      </vt:variant>
      <vt:variant>
        <vt:lpwstr>_Toc45402236</vt:lpwstr>
      </vt:variant>
      <vt:variant>
        <vt:i4>1376305</vt:i4>
      </vt:variant>
      <vt:variant>
        <vt:i4>614</vt:i4>
      </vt:variant>
      <vt:variant>
        <vt:i4>0</vt:i4>
      </vt:variant>
      <vt:variant>
        <vt:i4>5</vt:i4>
      </vt:variant>
      <vt:variant>
        <vt:lpwstr/>
      </vt:variant>
      <vt:variant>
        <vt:lpwstr>_Toc45402235</vt:lpwstr>
      </vt:variant>
      <vt:variant>
        <vt:i4>1310769</vt:i4>
      </vt:variant>
      <vt:variant>
        <vt:i4>608</vt:i4>
      </vt:variant>
      <vt:variant>
        <vt:i4>0</vt:i4>
      </vt:variant>
      <vt:variant>
        <vt:i4>5</vt:i4>
      </vt:variant>
      <vt:variant>
        <vt:lpwstr/>
      </vt:variant>
      <vt:variant>
        <vt:lpwstr>_Toc45402234</vt:lpwstr>
      </vt:variant>
      <vt:variant>
        <vt:i4>1245233</vt:i4>
      </vt:variant>
      <vt:variant>
        <vt:i4>602</vt:i4>
      </vt:variant>
      <vt:variant>
        <vt:i4>0</vt:i4>
      </vt:variant>
      <vt:variant>
        <vt:i4>5</vt:i4>
      </vt:variant>
      <vt:variant>
        <vt:lpwstr/>
      </vt:variant>
      <vt:variant>
        <vt:lpwstr>_Toc45402233</vt:lpwstr>
      </vt:variant>
      <vt:variant>
        <vt:i4>1179697</vt:i4>
      </vt:variant>
      <vt:variant>
        <vt:i4>596</vt:i4>
      </vt:variant>
      <vt:variant>
        <vt:i4>0</vt:i4>
      </vt:variant>
      <vt:variant>
        <vt:i4>5</vt:i4>
      </vt:variant>
      <vt:variant>
        <vt:lpwstr/>
      </vt:variant>
      <vt:variant>
        <vt:lpwstr>_Toc45402232</vt:lpwstr>
      </vt:variant>
      <vt:variant>
        <vt:i4>1114161</vt:i4>
      </vt:variant>
      <vt:variant>
        <vt:i4>590</vt:i4>
      </vt:variant>
      <vt:variant>
        <vt:i4>0</vt:i4>
      </vt:variant>
      <vt:variant>
        <vt:i4>5</vt:i4>
      </vt:variant>
      <vt:variant>
        <vt:lpwstr/>
      </vt:variant>
      <vt:variant>
        <vt:lpwstr>_Toc45402231</vt:lpwstr>
      </vt:variant>
      <vt:variant>
        <vt:i4>1048625</vt:i4>
      </vt:variant>
      <vt:variant>
        <vt:i4>584</vt:i4>
      </vt:variant>
      <vt:variant>
        <vt:i4>0</vt:i4>
      </vt:variant>
      <vt:variant>
        <vt:i4>5</vt:i4>
      </vt:variant>
      <vt:variant>
        <vt:lpwstr/>
      </vt:variant>
      <vt:variant>
        <vt:lpwstr>_Toc45402230</vt:lpwstr>
      </vt:variant>
      <vt:variant>
        <vt:i4>1638448</vt:i4>
      </vt:variant>
      <vt:variant>
        <vt:i4>578</vt:i4>
      </vt:variant>
      <vt:variant>
        <vt:i4>0</vt:i4>
      </vt:variant>
      <vt:variant>
        <vt:i4>5</vt:i4>
      </vt:variant>
      <vt:variant>
        <vt:lpwstr/>
      </vt:variant>
      <vt:variant>
        <vt:lpwstr>_Toc45402229</vt:lpwstr>
      </vt:variant>
      <vt:variant>
        <vt:i4>1572912</vt:i4>
      </vt:variant>
      <vt:variant>
        <vt:i4>572</vt:i4>
      </vt:variant>
      <vt:variant>
        <vt:i4>0</vt:i4>
      </vt:variant>
      <vt:variant>
        <vt:i4>5</vt:i4>
      </vt:variant>
      <vt:variant>
        <vt:lpwstr/>
      </vt:variant>
      <vt:variant>
        <vt:lpwstr>_Toc45402228</vt:lpwstr>
      </vt:variant>
      <vt:variant>
        <vt:i4>1507376</vt:i4>
      </vt:variant>
      <vt:variant>
        <vt:i4>566</vt:i4>
      </vt:variant>
      <vt:variant>
        <vt:i4>0</vt:i4>
      </vt:variant>
      <vt:variant>
        <vt:i4>5</vt:i4>
      </vt:variant>
      <vt:variant>
        <vt:lpwstr/>
      </vt:variant>
      <vt:variant>
        <vt:lpwstr>_Toc45402227</vt:lpwstr>
      </vt:variant>
      <vt:variant>
        <vt:i4>1441840</vt:i4>
      </vt:variant>
      <vt:variant>
        <vt:i4>560</vt:i4>
      </vt:variant>
      <vt:variant>
        <vt:i4>0</vt:i4>
      </vt:variant>
      <vt:variant>
        <vt:i4>5</vt:i4>
      </vt:variant>
      <vt:variant>
        <vt:lpwstr/>
      </vt:variant>
      <vt:variant>
        <vt:lpwstr>_Toc45402226</vt:lpwstr>
      </vt:variant>
      <vt:variant>
        <vt:i4>1376304</vt:i4>
      </vt:variant>
      <vt:variant>
        <vt:i4>554</vt:i4>
      </vt:variant>
      <vt:variant>
        <vt:i4>0</vt:i4>
      </vt:variant>
      <vt:variant>
        <vt:i4>5</vt:i4>
      </vt:variant>
      <vt:variant>
        <vt:lpwstr/>
      </vt:variant>
      <vt:variant>
        <vt:lpwstr>_Toc45402225</vt:lpwstr>
      </vt:variant>
      <vt:variant>
        <vt:i4>1310768</vt:i4>
      </vt:variant>
      <vt:variant>
        <vt:i4>548</vt:i4>
      </vt:variant>
      <vt:variant>
        <vt:i4>0</vt:i4>
      </vt:variant>
      <vt:variant>
        <vt:i4>5</vt:i4>
      </vt:variant>
      <vt:variant>
        <vt:lpwstr/>
      </vt:variant>
      <vt:variant>
        <vt:lpwstr>_Toc45402224</vt:lpwstr>
      </vt:variant>
      <vt:variant>
        <vt:i4>1245232</vt:i4>
      </vt:variant>
      <vt:variant>
        <vt:i4>542</vt:i4>
      </vt:variant>
      <vt:variant>
        <vt:i4>0</vt:i4>
      </vt:variant>
      <vt:variant>
        <vt:i4>5</vt:i4>
      </vt:variant>
      <vt:variant>
        <vt:lpwstr/>
      </vt:variant>
      <vt:variant>
        <vt:lpwstr>_Toc45402223</vt:lpwstr>
      </vt:variant>
      <vt:variant>
        <vt:i4>1179696</vt:i4>
      </vt:variant>
      <vt:variant>
        <vt:i4>536</vt:i4>
      </vt:variant>
      <vt:variant>
        <vt:i4>0</vt:i4>
      </vt:variant>
      <vt:variant>
        <vt:i4>5</vt:i4>
      </vt:variant>
      <vt:variant>
        <vt:lpwstr/>
      </vt:variant>
      <vt:variant>
        <vt:lpwstr>_Toc45402222</vt:lpwstr>
      </vt:variant>
      <vt:variant>
        <vt:i4>1114160</vt:i4>
      </vt:variant>
      <vt:variant>
        <vt:i4>530</vt:i4>
      </vt:variant>
      <vt:variant>
        <vt:i4>0</vt:i4>
      </vt:variant>
      <vt:variant>
        <vt:i4>5</vt:i4>
      </vt:variant>
      <vt:variant>
        <vt:lpwstr/>
      </vt:variant>
      <vt:variant>
        <vt:lpwstr>_Toc45402221</vt:lpwstr>
      </vt:variant>
      <vt:variant>
        <vt:i4>1048624</vt:i4>
      </vt:variant>
      <vt:variant>
        <vt:i4>524</vt:i4>
      </vt:variant>
      <vt:variant>
        <vt:i4>0</vt:i4>
      </vt:variant>
      <vt:variant>
        <vt:i4>5</vt:i4>
      </vt:variant>
      <vt:variant>
        <vt:lpwstr/>
      </vt:variant>
      <vt:variant>
        <vt:lpwstr>_Toc45402220</vt:lpwstr>
      </vt:variant>
      <vt:variant>
        <vt:i4>1638451</vt:i4>
      </vt:variant>
      <vt:variant>
        <vt:i4>518</vt:i4>
      </vt:variant>
      <vt:variant>
        <vt:i4>0</vt:i4>
      </vt:variant>
      <vt:variant>
        <vt:i4>5</vt:i4>
      </vt:variant>
      <vt:variant>
        <vt:lpwstr/>
      </vt:variant>
      <vt:variant>
        <vt:lpwstr>_Toc45402219</vt:lpwstr>
      </vt:variant>
      <vt:variant>
        <vt:i4>1572915</vt:i4>
      </vt:variant>
      <vt:variant>
        <vt:i4>512</vt:i4>
      </vt:variant>
      <vt:variant>
        <vt:i4>0</vt:i4>
      </vt:variant>
      <vt:variant>
        <vt:i4>5</vt:i4>
      </vt:variant>
      <vt:variant>
        <vt:lpwstr/>
      </vt:variant>
      <vt:variant>
        <vt:lpwstr>_Toc45402218</vt:lpwstr>
      </vt:variant>
      <vt:variant>
        <vt:i4>1507379</vt:i4>
      </vt:variant>
      <vt:variant>
        <vt:i4>506</vt:i4>
      </vt:variant>
      <vt:variant>
        <vt:i4>0</vt:i4>
      </vt:variant>
      <vt:variant>
        <vt:i4>5</vt:i4>
      </vt:variant>
      <vt:variant>
        <vt:lpwstr/>
      </vt:variant>
      <vt:variant>
        <vt:lpwstr>_Toc45402217</vt:lpwstr>
      </vt:variant>
      <vt:variant>
        <vt:i4>1441843</vt:i4>
      </vt:variant>
      <vt:variant>
        <vt:i4>500</vt:i4>
      </vt:variant>
      <vt:variant>
        <vt:i4>0</vt:i4>
      </vt:variant>
      <vt:variant>
        <vt:i4>5</vt:i4>
      </vt:variant>
      <vt:variant>
        <vt:lpwstr/>
      </vt:variant>
      <vt:variant>
        <vt:lpwstr>_Toc45402216</vt:lpwstr>
      </vt:variant>
      <vt:variant>
        <vt:i4>1376307</vt:i4>
      </vt:variant>
      <vt:variant>
        <vt:i4>494</vt:i4>
      </vt:variant>
      <vt:variant>
        <vt:i4>0</vt:i4>
      </vt:variant>
      <vt:variant>
        <vt:i4>5</vt:i4>
      </vt:variant>
      <vt:variant>
        <vt:lpwstr/>
      </vt:variant>
      <vt:variant>
        <vt:lpwstr>_Toc45402215</vt:lpwstr>
      </vt:variant>
      <vt:variant>
        <vt:i4>1310771</vt:i4>
      </vt:variant>
      <vt:variant>
        <vt:i4>488</vt:i4>
      </vt:variant>
      <vt:variant>
        <vt:i4>0</vt:i4>
      </vt:variant>
      <vt:variant>
        <vt:i4>5</vt:i4>
      </vt:variant>
      <vt:variant>
        <vt:lpwstr/>
      </vt:variant>
      <vt:variant>
        <vt:lpwstr>_Toc45402214</vt:lpwstr>
      </vt:variant>
      <vt:variant>
        <vt:i4>1245235</vt:i4>
      </vt:variant>
      <vt:variant>
        <vt:i4>482</vt:i4>
      </vt:variant>
      <vt:variant>
        <vt:i4>0</vt:i4>
      </vt:variant>
      <vt:variant>
        <vt:i4>5</vt:i4>
      </vt:variant>
      <vt:variant>
        <vt:lpwstr/>
      </vt:variant>
      <vt:variant>
        <vt:lpwstr>_Toc45402213</vt:lpwstr>
      </vt:variant>
      <vt:variant>
        <vt:i4>1179699</vt:i4>
      </vt:variant>
      <vt:variant>
        <vt:i4>476</vt:i4>
      </vt:variant>
      <vt:variant>
        <vt:i4>0</vt:i4>
      </vt:variant>
      <vt:variant>
        <vt:i4>5</vt:i4>
      </vt:variant>
      <vt:variant>
        <vt:lpwstr/>
      </vt:variant>
      <vt:variant>
        <vt:lpwstr>_Toc45402212</vt:lpwstr>
      </vt:variant>
      <vt:variant>
        <vt:i4>1114163</vt:i4>
      </vt:variant>
      <vt:variant>
        <vt:i4>470</vt:i4>
      </vt:variant>
      <vt:variant>
        <vt:i4>0</vt:i4>
      </vt:variant>
      <vt:variant>
        <vt:i4>5</vt:i4>
      </vt:variant>
      <vt:variant>
        <vt:lpwstr/>
      </vt:variant>
      <vt:variant>
        <vt:lpwstr>_Toc45402211</vt:lpwstr>
      </vt:variant>
      <vt:variant>
        <vt:i4>1048627</vt:i4>
      </vt:variant>
      <vt:variant>
        <vt:i4>464</vt:i4>
      </vt:variant>
      <vt:variant>
        <vt:i4>0</vt:i4>
      </vt:variant>
      <vt:variant>
        <vt:i4>5</vt:i4>
      </vt:variant>
      <vt:variant>
        <vt:lpwstr/>
      </vt:variant>
      <vt:variant>
        <vt:lpwstr>_Toc45402210</vt:lpwstr>
      </vt:variant>
      <vt:variant>
        <vt:i4>1638450</vt:i4>
      </vt:variant>
      <vt:variant>
        <vt:i4>458</vt:i4>
      </vt:variant>
      <vt:variant>
        <vt:i4>0</vt:i4>
      </vt:variant>
      <vt:variant>
        <vt:i4>5</vt:i4>
      </vt:variant>
      <vt:variant>
        <vt:lpwstr/>
      </vt:variant>
      <vt:variant>
        <vt:lpwstr>_Toc45402209</vt:lpwstr>
      </vt:variant>
      <vt:variant>
        <vt:i4>1572914</vt:i4>
      </vt:variant>
      <vt:variant>
        <vt:i4>452</vt:i4>
      </vt:variant>
      <vt:variant>
        <vt:i4>0</vt:i4>
      </vt:variant>
      <vt:variant>
        <vt:i4>5</vt:i4>
      </vt:variant>
      <vt:variant>
        <vt:lpwstr/>
      </vt:variant>
      <vt:variant>
        <vt:lpwstr>_Toc45402208</vt:lpwstr>
      </vt:variant>
      <vt:variant>
        <vt:i4>1507378</vt:i4>
      </vt:variant>
      <vt:variant>
        <vt:i4>446</vt:i4>
      </vt:variant>
      <vt:variant>
        <vt:i4>0</vt:i4>
      </vt:variant>
      <vt:variant>
        <vt:i4>5</vt:i4>
      </vt:variant>
      <vt:variant>
        <vt:lpwstr/>
      </vt:variant>
      <vt:variant>
        <vt:lpwstr>_Toc45402207</vt:lpwstr>
      </vt:variant>
      <vt:variant>
        <vt:i4>1441842</vt:i4>
      </vt:variant>
      <vt:variant>
        <vt:i4>440</vt:i4>
      </vt:variant>
      <vt:variant>
        <vt:i4>0</vt:i4>
      </vt:variant>
      <vt:variant>
        <vt:i4>5</vt:i4>
      </vt:variant>
      <vt:variant>
        <vt:lpwstr/>
      </vt:variant>
      <vt:variant>
        <vt:lpwstr>_Toc45402206</vt:lpwstr>
      </vt:variant>
      <vt:variant>
        <vt:i4>1376306</vt:i4>
      </vt:variant>
      <vt:variant>
        <vt:i4>434</vt:i4>
      </vt:variant>
      <vt:variant>
        <vt:i4>0</vt:i4>
      </vt:variant>
      <vt:variant>
        <vt:i4>5</vt:i4>
      </vt:variant>
      <vt:variant>
        <vt:lpwstr/>
      </vt:variant>
      <vt:variant>
        <vt:lpwstr>_Toc45402205</vt:lpwstr>
      </vt:variant>
      <vt:variant>
        <vt:i4>1310770</vt:i4>
      </vt:variant>
      <vt:variant>
        <vt:i4>428</vt:i4>
      </vt:variant>
      <vt:variant>
        <vt:i4>0</vt:i4>
      </vt:variant>
      <vt:variant>
        <vt:i4>5</vt:i4>
      </vt:variant>
      <vt:variant>
        <vt:lpwstr/>
      </vt:variant>
      <vt:variant>
        <vt:lpwstr>_Toc45402204</vt:lpwstr>
      </vt:variant>
      <vt:variant>
        <vt:i4>1245234</vt:i4>
      </vt:variant>
      <vt:variant>
        <vt:i4>422</vt:i4>
      </vt:variant>
      <vt:variant>
        <vt:i4>0</vt:i4>
      </vt:variant>
      <vt:variant>
        <vt:i4>5</vt:i4>
      </vt:variant>
      <vt:variant>
        <vt:lpwstr/>
      </vt:variant>
      <vt:variant>
        <vt:lpwstr>_Toc45402203</vt:lpwstr>
      </vt:variant>
      <vt:variant>
        <vt:i4>1179698</vt:i4>
      </vt:variant>
      <vt:variant>
        <vt:i4>416</vt:i4>
      </vt:variant>
      <vt:variant>
        <vt:i4>0</vt:i4>
      </vt:variant>
      <vt:variant>
        <vt:i4>5</vt:i4>
      </vt:variant>
      <vt:variant>
        <vt:lpwstr/>
      </vt:variant>
      <vt:variant>
        <vt:lpwstr>_Toc45402202</vt:lpwstr>
      </vt:variant>
      <vt:variant>
        <vt:i4>1114162</vt:i4>
      </vt:variant>
      <vt:variant>
        <vt:i4>410</vt:i4>
      </vt:variant>
      <vt:variant>
        <vt:i4>0</vt:i4>
      </vt:variant>
      <vt:variant>
        <vt:i4>5</vt:i4>
      </vt:variant>
      <vt:variant>
        <vt:lpwstr/>
      </vt:variant>
      <vt:variant>
        <vt:lpwstr>_Toc45402201</vt:lpwstr>
      </vt:variant>
      <vt:variant>
        <vt:i4>1048626</vt:i4>
      </vt:variant>
      <vt:variant>
        <vt:i4>404</vt:i4>
      </vt:variant>
      <vt:variant>
        <vt:i4>0</vt:i4>
      </vt:variant>
      <vt:variant>
        <vt:i4>5</vt:i4>
      </vt:variant>
      <vt:variant>
        <vt:lpwstr/>
      </vt:variant>
      <vt:variant>
        <vt:lpwstr>_Toc45402200</vt:lpwstr>
      </vt:variant>
      <vt:variant>
        <vt:i4>1703995</vt:i4>
      </vt:variant>
      <vt:variant>
        <vt:i4>398</vt:i4>
      </vt:variant>
      <vt:variant>
        <vt:i4>0</vt:i4>
      </vt:variant>
      <vt:variant>
        <vt:i4>5</vt:i4>
      </vt:variant>
      <vt:variant>
        <vt:lpwstr/>
      </vt:variant>
      <vt:variant>
        <vt:lpwstr>_Toc45402199</vt:lpwstr>
      </vt:variant>
      <vt:variant>
        <vt:i4>1769531</vt:i4>
      </vt:variant>
      <vt:variant>
        <vt:i4>392</vt:i4>
      </vt:variant>
      <vt:variant>
        <vt:i4>0</vt:i4>
      </vt:variant>
      <vt:variant>
        <vt:i4>5</vt:i4>
      </vt:variant>
      <vt:variant>
        <vt:lpwstr/>
      </vt:variant>
      <vt:variant>
        <vt:lpwstr>_Toc45402198</vt:lpwstr>
      </vt:variant>
      <vt:variant>
        <vt:i4>1310779</vt:i4>
      </vt:variant>
      <vt:variant>
        <vt:i4>386</vt:i4>
      </vt:variant>
      <vt:variant>
        <vt:i4>0</vt:i4>
      </vt:variant>
      <vt:variant>
        <vt:i4>5</vt:i4>
      </vt:variant>
      <vt:variant>
        <vt:lpwstr/>
      </vt:variant>
      <vt:variant>
        <vt:lpwstr>_Toc45402197</vt:lpwstr>
      </vt:variant>
      <vt:variant>
        <vt:i4>1376315</vt:i4>
      </vt:variant>
      <vt:variant>
        <vt:i4>380</vt:i4>
      </vt:variant>
      <vt:variant>
        <vt:i4>0</vt:i4>
      </vt:variant>
      <vt:variant>
        <vt:i4>5</vt:i4>
      </vt:variant>
      <vt:variant>
        <vt:lpwstr/>
      </vt:variant>
      <vt:variant>
        <vt:lpwstr>_Toc45402196</vt:lpwstr>
      </vt:variant>
      <vt:variant>
        <vt:i4>1441851</vt:i4>
      </vt:variant>
      <vt:variant>
        <vt:i4>374</vt:i4>
      </vt:variant>
      <vt:variant>
        <vt:i4>0</vt:i4>
      </vt:variant>
      <vt:variant>
        <vt:i4>5</vt:i4>
      </vt:variant>
      <vt:variant>
        <vt:lpwstr/>
      </vt:variant>
      <vt:variant>
        <vt:lpwstr>_Toc45402195</vt:lpwstr>
      </vt:variant>
      <vt:variant>
        <vt:i4>1507387</vt:i4>
      </vt:variant>
      <vt:variant>
        <vt:i4>368</vt:i4>
      </vt:variant>
      <vt:variant>
        <vt:i4>0</vt:i4>
      </vt:variant>
      <vt:variant>
        <vt:i4>5</vt:i4>
      </vt:variant>
      <vt:variant>
        <vt:lpwstr/>
      </vt:variant>
      <vt:variant>
        <vt:lpwstr>_Toc45402194</vt:lpwstr>
      </vt:variant>
      <vt:variant>
        <vt:i4>1048635</vt:i4>
      </vt:variant>
      <vt:variant>
        <vt:i4>362</vt:i4>
      </vt:variant>
      <vt:variant>
        <vt:i4>0</vt:i4>
      </vt:variant>
      <vt:variant>
        <vt:i4>5</vt:i4>
      </vt:variant>
      <vt:variant>
        <vt:lpwstr/>
      </vt:variant>
      <vt:variant>
        <vt:lpwstr>_Toc45402193</vt:lpwstr>
      </vt:variant>
      <vt:variant>
        <vt:i4>1114171</vt:i4>
      </vt:variant>
      <vt:variant>
        <vt:i4>356</vt:i4>
      </vt:variant>
      <vt:variant>
        <vt:i4>0</vt:i4>
      </vt:variant>
      <vt:variant>
        <vt:i4>5</vt:i4>
      </vt:variant>
      <vt:variant>
        <vt:lpwstr/>
      </vt:variant>
      <vt:variant>
        <vt:lpwstr>_Toc45402192</vt:lpwstr>
      </vt:variant>
      <vt:variant>
        <vt:i4>1179707</vt:i4>
      </vt:variant>
      <vt:variant>
        <vt:i4>350</vt:i4>
      </vt:variant>
      <vt:variant>
        <vt:i4>0</vt:i4>
      </vt:variant>
      <vt:variant>
        <vt:i4>5</vt:i4>
      </vt:variant>
      <vt:variant>
        <vt:lpwstr/>
      </vt:variant>
      <vt:variant>
        <vt:lpwstr>_Toc45402191</vt:lpwstr>
      </vt:variant>
      <vt:variant>
        <vt:i4>1245243</vt:i4>
      </vt:variant>
      <vt:variant>
        <vt:i4>344</vt:i4>
      </vt:variant>
      <vt:variant>
        <vt:i4>0</vt:i4>
      </vt:variant>
      <vt:variant>
        <vt:i4>5</vt:i4>
      </vt:variant>
      <vt:variant>
        <vt:lpwstr/>
      </vt:variant>
      <vt:variant>
        <vt:lpwstr>_Toc45402190</vt:lpwstr>
      </vt:variant>
      <vt:variant>
        <vt:i4>1703994</vt:i4>
      </vt:variant>
      <vt:variant>
        <vt:i4>338</vt:i4>
      </vt:variant>
      <vt:variant>
        <vt:i4>0</vt:i4>
      </vt:variant>
      <vt:variant>
        <vt:i4>5</vt:i4>
      </vt:variant>
      <vt:variant>
        <vt:lpwstr/>
      </vt:variant>
      <vt:variant>
        <vt:lpwstr>_Toc45402189</vt:lpwstr>
      </vt:variant>
      <vt:variant>
        <vt:i4>1769530</vt:i4>
      </vt:variant>
      <vt:variant>
        <vt:i4>332</vt:i4>
      </vt:variant>
      <vt:variant>
        <vt:i4>0</vt:i4>
      </vt:variant>
      <vt:variant>
        <vt:i4>5</vt:i4>
      </vt:variant>
      <vt:variant>
        <vt:lpwstr/>
      </vt:variant>
      <vt:variant>
        <vt:lpwstr>_Toc45402188</vt:lpwstr>
      </vt:variant>
      <vt:variant>
        <vt:i4>1310778</vt:i4>
      </vt:variant>
      <vt:variant>
        <vt:i4>326</vt:i4>
      </vt:variant>
      <vt:variant>
        <vt:i4>0</vt:i4>
      </vt:variant>
      <vt:variant>
        <vt:i4>5</vt:i4>
      </vt:variant>
      <vt:variant>
        <vt:lpwstr/>
      </vt:variant>
      <vt:variant>
        <vt:lpwstr>_Toc45402187</vt:lpwstr>
      </vt:variant>
      <vt:variant>
        <vt:i4>1376314</vt:i4>
      </vt:variant>
      <vt:variant>
        <vt:i4>320</vt:i4>
      </vt:variant>
      <vt:variant>
        <vt:i4>0</vt:i4>
      </vt:variant>
      <vt:variant>
        <vt:i4>5</vt:i4>
      </vt:variant>
      <vt:variant>
        <vt:lpwstr/>
      </vt:variant>
      <vt:variant>
        <vt:lpwstr>_Toc45402186</vt:lpwstr>
      </vt:variant>
      <vt:variant>
        <vt:i4>1441850</vt:i4>
      </vt:variant>
      <vt:variant>
        <vt:i4>314</vt:i4>
      </vt:variant>
      <vt:variant>
        <vt:i4>0</vt:i4>
      </vt:variant>
      <vt:variant>
        <vt:i4>5</vt:i4>
      </vt:variant>
      <vt:variant>
        <vt:lpwstr/>
      </vt:variant>
      <vt:variant>
        <vt:lpwstr>_Toc45402185</vt:lpwstr>
      </vt:variant>
      <vt:variant>
        <vt:i4>1507386</vt:i4>
      </vt:variant>
      <vt:variant>
        <vt:i4>308</vt:i4>
      </vt:variant>
      <vt:variant>
        <vt:i4>0</vt:i4>
      </vt:variant>
      <vt:variant>
        <vt:i4>5</vt:i4>
      </vt:variant>
      <vt:variant>
        <vt:lpwstr/>
      </vt:variant>
      <vt:variant>
        <vt:lpwstr>_Toc45402184</vt:lpwstr>
      </vt:variant>
      <vt:variant>
        <vt:i4>1048634</vt:i4>
      </vt:variant>
      <vt:variant>
        <vt:i4>302</vt:i4>
      </vt:variant>
      <vt:variant>
        <vt:i4>0</vt:i4>
      </vt:variant>
      <vt:variant>
        <vt:i4>5</vt:i4>
      </vt:variant>
      <vt:variant>
        <vt:lpwstr/>
      </vt:variant>
      <vt:variant>
        <vt:lpwstr>_Toc45402183</vt:lpwstr>
      </vt:variant>
      <vt:variant>
        <vt:i4>1114170</vt:i4>
      </vt:variant>
      <vt:variant>
        <vt:i4>296</vt:i4>
      </vt:variant>
      <vt:variant>
        <vt:i4>0</vt:i4>
      </vt:variant>
      <vt:variant>
        <vt:i4>5</vt:i4>
      </vt:variant>
      <vt:variant>
        <vt:lpwstr/>
      </vt:variant>
      <vt:variant>
        <vt:lpwstr>_Toc45402182</vt:lpwstr>
      </vt:variant>
      <vt:variant>
        <vt:i4>1179706</vt:i4>
      </vt:variant>
      <vt:variant>
        <vt:i4>290</vt:i4>
      </vt:variant>
      <vt:variant>
        <vt:i4>0</vt:i4>
      </vt:variant>
      <vt:variant>
        <vt:i4>5</vt:i4>
      </vt:variant>
      <vt:variant>
        <vt:lpwstr/>
      </vt:variant>
      <vt:variant>
        <vt:lpwstr>_Toc45402181</vt:lpwstr>
      </vt:variant>
      <vt:variant>
        <vt:i4>1245242</vt:i4>
      </vt:variant>
      <vt:variant>
        <vt:i4>284</vt:i4>
      </vt:variant>
      <vt:variant>
        <vt:i4>0</vt:i4>
      </vt:variant>
      <vt:variant>
        <vt:i4>5</vt:i4>
      </vt:variant>
      <vt:variant>
        <vt:lpwstr/>
      </vt:variant>
      <vt:variant>
        <vt:lpwstr>_Toc45402180</vt:lpwstr>
      </vt:variant>
      <vt:variant>
        <vt:i4>1703989</vt:i4>
      </vt:variant>
      <vt:variant>
        <vt:i4>278</vt:i4>
      </vt:variant>
      <vt:variant>
        <vt:i4>0</vt:i4>
      </vt:variant>
      <vt:variant>
        <vt:i4>5</vt:i4>
      </vt:variant>
      <vt:variant>
        <vt:lpwstr/>
      </vt:variant>
      <vt:variant>
        <vt:lpwstr>_Toc45402179</vt:lpwstr>
      </vt:variant>
      <vt:variant>
        <vt:i4>1769525</vt:i4>
      </vt:variant>
      <vt:variant>
        <vt:i4>272</vt:i4>
      </vt:variant>
      <vt:variant>
        <vt:i4>0</vt:i4>
      </vt:variant>
      <vt:variant>
        <vt:i4>5</vt:i4>
      </vt:variant>
      <vt:variant>
        <vt:lpwstr/>
      </vt:variant>
      <vt:variant>
        <vt:lpwstr>_Toc45402178</vt:lpwstr>
      </vt:variant>
      <vt:variant>
        <vt:i4>1310773</vt:i4>
      </vt:variant>
      <vt:variant>
        <vt:i4>266</vt:i4>
      </vt:variant>
      <vt:variant>
        <vt:i4>0</vt:i4>
      </vt:variant>
      <vt:variant>
        <vt:i4>5</vt:i4>
      </vt:variant>
      <vt:variant>
        <vt:lpwstr/>
      </vt:variant>
      <vt:variant>
        <vt:lpwstr>_Toc45402177</vt:lpwstr>
      </vt:variant>
      <vt:variant>
        <vt:i4>1376309</vt:i4>
      </vt:variant>
      <vt:variant>
        <vt:i4>260</vt:i4>
      </vt:variant>
      <vt:variant>
        <vt:i4>0</vt:i4>
      </vt:variant>
      <vt:variant>
        <vt:i4>5</vt:i4>
      </vt:variant>
      <vt:variant>
        <vt:lpwstr/>
      </vt:variant>
      <vt:variant>
        <vt:lpwstr>_Toc45402176</vt:lpwstr>
      </vt:variant>
      <vt:variant>
        <vt:i4>1441845</vt:i4>
      </vt:variant>
      <vt:variant>
        <vt:i4>254</vt:i4>
      </vt:variant>
      <vt:variant>
        <vt:i4>0</vt:i4>
      </vt:variant>
      <vt:variant>
        <vt:i4>5</vt:i4>
      </vt:variant>
      <vt:variant>
        <vt:lpwstr/>
      </vt:variant>
      <vt:variant>
        <vt:lpwstr>_Toc45402175</vt:lpwstr>
      </vt:variant>
      <vt:variant>
        <vt:i4>1507381</vt:i4>
      </vt:variant>
      <vt:variant>
        <vt:i4>248</vt:i4>
      </vt:variant>
      <vt:variant>
        <vt:i4>0</vt:i4>
      </vt:variant>
      <vt:variant>
        <vt:i4>5</vt:i4>
      </vt:variant>
      <vt:variant>
        <vt:lpwstr/>
      </vt:variant>
      <vt:variant>
        <vt:lpwstr>_Toc45402174</vt:lpwstr>
      </vt:variant>
      <vt:variant>
        <vt:i4>1048629</vt:i4>
      </vt:variant>
      <vt:variant>
        <vt:i4>242</vt:i4>
      </vt:variant>
      <vt:variant>
        <vt:i4>0</vt:i4>
      </vt:variant>
      <vt:variant>
        <vt:i4>5</vt:i4>
      </vt:variant>
      <vt:variant>
        <vt:lpwstr/>
      </vt:variant>
      <vt:variant>
        <vt:lpwstr>_Toc45402173</vt:lpwstr>
      </vt:variant>
      <vt:variant>
        <vt:i4>1114165</vt:i4>
      </vt:variant>
      <vt:variant>
        <vt:i4>236</vt:i4>
      </vt:variant>
      <vt:variant>
        <vt:i4>0</vt:i4>
      </vt:variant>
      <vt:variant>
        <vt:i4>5</vt:i4>
      </vt:variant>
      <vt:variant>
        <vt:lpwstr/>
      </vt:variant>
      <vt:variant>
        <vt:lpwstr>_Toc45402172</vt:lpwstr>
      </vt:variant>
      <vt:variant>
        <vt:i4>1179701</vt:i4>
      </vt:variant>
      <vt:variant>
        <vt:i4>230</vt:i4>
      </vt:variant>
      <vt:variant>
        <vt:i4>0</vt:i4>
      </vt:variant>
      <vt:variant>
        <vt:i4>5</vt:i4>
      </vt:variant>
      <vt:variant>
        <vt:lpwstr/>
      </vt:variant>
      <vt:variant>
        <vt:lpwstr>_Toc45402171</vt:lpwstr>
      </vt:variant>
      <vt:variant>
        <vt:i4>1245237</vt:i4>
      </vt:variant>
      <vt:variant>
        <vt:i4>224</vt:i4>
      </vt:variant>
      <vt:variant>
        <vt:i4>0</vt:i4>
      </vt:variant>
      <vt:variant>
        <vt:i4>5</vt:i4>
      </vt:variant>
      <vt:variant>
        <vt:lpwstr/>
      </vt:variant>
      <vt:variant>
        <vt:lpwstr>_Toc45402170</vt:lpwstr>
      </vt:variant>
      <vt:variant>
        <vt:i4>1703988</vt:i4>
      </vt:variant>
      <vt:variant>
        <vt:i4>218</vt:i4>
      </vt:variant>
      <vt:variant>
        <vt:i4>0</vt:i4>
      </vt:variant>
      <vt:variant>
        <vt:i4>5</vt:i4>
      </vt:variant>
      <vt:variant>
        <vt:lpwstr/>
      </vt:variant>
      <vt:variant>
        <vt:lpwstr>_Toc45402169</vt:lpwstr>
      </vt:variant>
      <vt:variant>
        <vt:i4>1769524</vt:i4>
      </vt:variant>
      <vt:variant>
        <vt:i4>212</vt:i4>
      </vt:variant>
      <vt:variant>
        <vt:i4>0</vt:i4>
      </vt:variant>
      <vt:variant>
        <vt:i4>5</vt:i4>
      </vt:variant>
      <vt:variant>
        <vt:lpwstr/>
      </vt:variant>
      <vt:variant>
        <vt:lpwstr>_Toc45402168</vt:lpwstr>
      </vt:variant>
      <vt:variant>
        <vt:i4>1310772</vt:i4>
      </vt:variant>
      <vt:variant>
        <vt:i4>206</vt:i4>
      </vt:variant>
      <vt:variant>
        <vt:i4>0</vt:i4>
      </vt:variant>
      <vt:variant>
        <vt:i4>5</vt:i4>
      </vt:variant>
      <vt:variant>
        <vt:lpwstr/>
      </vt:variant>
      <vt:variant>
        <vt:lpwstr>_Toc45402167</vt:lpwstr>
      </vt:variant>
      <vt:variant>
        <vt:i4>1376308</vt:i4>
      </vt:variant>
      <vt:variant>
        <vt:i4>200</vt:i4>
      </vt:variant>
      <vt:variant>
        <vt:i4>0</vt:i4>
      </vt:variant>
      <vt:variant>
        <vt:i4>5</vt:i4>
      </vt:variant>
      <vt:variant>
        <vt:lpwstr/>
      </vt:variant>
      <vt:variant>
        <vt:lpwstr>_Toc45402166</vt:lpwstr>
      </vt:variant>
      <vt:variant>
        <vt:i4>1441844</vt:i4>
      </vt:variant>
      <vt:variant>
        <vt:i4>194</vt:i4>
      </vt:variant>
      <vt:variant>
        <vt:i4>0</vt:i4>
      </vt:variant>
      <vt:variant>
        <vt:i4>5</vt:i4>
      </vt:variant>
      <vt:variant>
        <vt:lpwstr/>
      </vt:variant>
      <vt:variant>
        <vt:lpwstr>_Toc45402165</vt:lpwstr>
      </vt:variant>
      <vt:variant>
        <vt:i4>1507380</vt:i4>
      </vt:variant>
      <vt:variant>
        <vt:i4>188</vt:i4>
      </vt:variant>
      <vt:variant>
        <vt:i4>0</vt:i4>
      </vt:variant>
      <vt:variant>
        <vt:i4>5</vt:i4>
      </vt:variant>
      <vt:variant>
        <vt:lpwstr/>
      </vt:variant>
      <vt:variant>
        <vt:lpwstr>_Toc45402164</vt:lpwstr>
      </vt:variant>
      <vt:variant>
        <vt:i4>1048628</vt:i4>
      </vt:variant>
      <vt:variant>
        <vt:i4>182</vt:i4>
      </vt:variant>
      <vt:variant>
        <vt:i4>0</vt:i4>
      </vt:variant>
      <vt:variant>
        <vt:i4>5</vt:i4>
      </vt:variant>
      <vt:variant>
        <vt:lpwstr/>
      </vt:variant>
      <vt:variant>
        <vt:lpwstr>_Toc45402163</vt:lpwstr>
      </vt:variant>
      <vt:variant>
        <vt:i4>1114164</vt:i4>
      </vt:variant>
      <vt:variant>
        <vt:i4>176</vt:i4>
      </vt:variant>
      <vt:variant>
        <vt:i4>0</vt:i4>
      </vt:variant>
      <vt:variant>
        <vt:i4>5</vt:i4>
      </vt:variant>
      <vt:variant>
        <vt:lpwstr/>
      </vt:variant>
      <vt:variant>
        <vt:lpwstr>_Toc45402162</vt:lpwstr>
      </vt:variant>
      <vt:variant>
        <vt:i4>1179700</vt:i4>
      </vt:variant>
      <vt:variant>
        <vt:i4>170</vt:i4>
      </vt:variant>
      <vt:variant>
        <vt:i4>0</vt:i4>
      </vt:variant>
      <vt:variant>
        <vt:i4>5</vt:i4>
      </vt:variant>
      <vt:variant>
        <vt:lpwstr/>
      </vt:variant>
      <vt:variant>
        <vt:lpwstr>_Toc45402161</vt:lpwstr>
      </vt:variant>
      <vt:variant>
        <vt:i4>1245236</vt:i4>
      </vt:variant>
      <vt:variant>
        <vt:i4>164</vt:i4>
      </vt:variant>
      <vt:variant>
        <vt:i4>0</vt:i4>
      </vt:variant>
      <vt:variant>
        <vt:i4>5</vt:i4>
      </vt:variant>
      <vt:variant>
        <vt:lpwstr/>
      </vt:variant>
      <vt:variant>
        <vt:lpwstr>_Toc45402160</vt:lpwstr>
      </vt:variant>
      <vt:variant>
        <vt:i4>1703991</vt:i4>
      </vt:variant>
      <vt:variant>
        <vt:i4>158</vt:i4>
      </vt:variant>
      <vt:variant>
        <vt:i4>0</vt:i4>
      </vt:variant>
      <vt:variant>
        <vt:i4>5</vt:i4>
      </vt:variant>
      <vt:variant>
        <vt:lpwstr/>
      </vt:variant>
      <vt:variant>
        <vt:lpwstr>_Toc45402159</vt:lpwstr>
      </vt:variant>
      <vt:variant>
        <vt:i4>1769527</vt:i4>
      </vt:variant>
      <vt:variant>
        <vt:i4>152</vt:i4>
      </vt:variant>
      <vt:variant>
        <vt:i4>0</vt:i4>
      </vt:variant>
      <vt:variant>
        <vt:i4>5</vt:i4>
      </vt:variant>
      <vt:variant>
        <vt:lpwstr/>
      </vt:variant>
      <vt:variant>
        <vt:lpwstr>_Toc45402158</vt:lpwstr>
      </vt:variant>
      <vt:variant>
        <vt:i4>1310775</vt:i4>
      </vt:variant>
      <vt:variant>
        <vt:i4>146</vt:i4>
      </vt:variant>
      <vt:variant>
        <vt:i4>0</vt:i4>
      </vt:variant>
      <vt:variant>
        <vt:i4>5</vt:i4>
      </vt:variant>
      <vt:variant>
        <vt:lpwstr/>
      </vt:variant>
      <vt:variant>
        <vt:lpwstr>_Toc45402157</vt:lpwstr>
      </vt:variant>
      <vt:variant>
        <vt:i4>1376311</vt:i4>
      </vt:variant>
      <vt:variant>
        <vt:i4>140</vt:i4>
      </vt:variant>
      <vt:variant>
        <vt:i4>0</vt:i4>
      </vt:variant>
      <vt:variant>
        <vt:i4>5</vt:i4>
      </vt:variant>
      <vt:variant>
        <vt:lpwstr/>
      </vt:variant>
      <vt:variant>
        <vt:lpwstr>_Toc45402156</vt:lpwstr>
      </vt:variant>
      <vt:variant>
        <vt:i4>1441847</vt:i4>
      </vt:variant>
      <vt:variant>
        <vt:i4>134</vt:i4>
      </vt:variant>
      <vt:variant>
        <vt:i4>0</vt:i4>
      </vt:variant>
      <vt:variant>
        <vt:i4>5</vt:i4>
      </vt:variant>
      <vt:variant>
        <vt:lpwstr/>
      </vt:variant>
      <vt:variant>
        <vt:lpwstr>_Toc45402155</vt:lpwstr>
      </vt:variant>
      <vt:variant>
        <vt:i4>1507383</vt:i4>
      </vt:variant>
      <vt:variant>
        <vt:i4>128</vt:i4>
      </vt:variant>
      <vt:variant>
        <vt:i4>0</vt:i4>
      </vt:variant>
      <vt:variant>
        <vt:i4>5</vt:i4>
      </vt:variant>
      <vt:variant>
        <vt:lpwstr/>
      </vt:variant>
      <vt:variant>
        <vt:lpwstr>_Toc45402154</vt:lpwstr>
      </vt:variant>
      <vt:variant>
        <vt:i4>1048631</vt:i4>
      </vt:variant>
      <vt:variant>
        <vt:i4>122</vt:i4>
      </vt:variant>
      <vt:variant>
        <vt:i4>0</vt:i4>
      </vt:variant>
      <vt:variant>
        <vt:i4>5</vt:i4>
      </vt:variant>
      <vt:variant>
        <vt:lpwstr/>
      </vt:variant>
      <vt:variant>
        <vt:lpwstr>_Toc45402153</vt:lpwstr>
      </vt:variant>
      <vt:variant>
        <vt:i4>1114167</vt:i4>
      </vt:variant>
      <vt:variant>
        <vt:i4>116</vt:i4>
      </vt:variant>
      <vt:variant>
        <vt:i4>0</vt:i4>
      </vt:variant>
      <vt:variant>
        <vt:i4>5</vt:i4>
      </vt:variant>
      <vt:variant>
        <vt:lpwstr/>
      </vt:variant>
      <vt:variant>
        <vt:lpwstr>_Toc45402152</vt:lpwstr>
      </vt:variant>
      <vt:variant>
        <vt:i4>1179703</vt:i4>
      </vt:variant>
      <vt:variant>
        <vt:i4>110</vt:i4>
      </vt:variant>
      <vt:variant>
        <vt:i4>0</vt:i4>
      </vt:variant>
      <vt:variant>
        <vt:i4>5</vt:i4>
      </vt:variant>
      <vt:variant>
        <vt:lpwstr/>
      </vt:variant>
      <vt:variant>
        <vt:lpwstr>_Toc45402151</vt:lpwstr>
      </vt:variant>
      <vt:variant>
        <vt:i4>1245239</vt:i4>
      </vt:variant>
      <vt:variant>
        <vt:i4>104</vt:i4>
      </vt:variant>
      <vt:variant>
        <vt:i4>0</vt:i4>
      </vt:variant>
      <vt:variant>
        <vt:i4>5</vt:i4>
      </vt:variant>
      <vt:variant>
        <vt:lpwstr/>
      </vt:variant>
      <vt:variant>
        <vt:lpwstr>_Toc45402150</vt:lpwstr>
      </vt:variant>
      <vt:variant>
        <vt:i4>1703990</vt:i4>
      </vt:variant>
      <vt:variant>
        <vt:i4>98</vt:i4>
      </vt:variant>
      <vt:variant>
        <vt:i4>0</vt:i4>
      </vt:variant>
      <vt:variant>
        <vt:i4>5</vt:i4>
      </vt:variant>
      <vt:variant>
        <vt:lpwstr/>
      </vt:variant>
      <vt:variant>
        <vt:lpwstr>_Toc45402149</vt:lpwstr>
      </vt:variant>
      <vt:variant>
        <vt:i4>1769526</vt:i4>
      </vt:variant>
      <vt:variant>
        <vt:i4>92</vt:i4>
      </vt:variant>
      <vt:variant>
        <vt:i4>0</vt:i4>
      </vt:variant>
      <vt:variant>
        <vt:i4>5</vt:i4>
      </vt:variant>
      <vt:variant>
        <vt:lpwstr/>
      </vt:variant>
      <vt:variant>
        <vt:lpwstr>_Toc45402148</vt:lpwstr>
      </vt:variant>
      <vt:variant>
        <vt:i4>1310774</vt:i4>
      </vt:variant>
      <vt:variant>
        <vt:i4>86</vt:i4>
      </vt:variant>
      <vt:variant>
        <vt:i4>0</vt:i4>
      </vt:variant>
      <vt:variant>
        <vt:i4>5</vt:i4>
      </vt:variant>
      <vt:variant>
        <vt:lpwstr/>
      </vt:variant>
      <vt:variant>
        <vt:lpwstr>_Toc45402147</vt:lpwstr>
      </vt:variant>
      <vt:variant>
        <vt:i4>1376310</vt:i4>
      </vt:variant>
      <vt:variant>
        <vt:i4>80</vt:i4>
      </vt:variant>
      <vt:variant>
        <vt:i4>0</vt:i4>
      </vt:variant>
      <vt:variant>
        <vt:i4>5</vt:i4>
      </vt:variant>
      <vt:variant>
        <vt:lpwstr/>
      </vt:variant>
      <vt:variant>
        <vt:lpwstr>_Toc45402146</vt:lpwstr>
      </vt:variant>
      <vt:variant>
        <vt:i4>1441846</vt:i4>
      </vt:variant>
      <vt:variant>
        <vt:i4>74</vt:i4>
      </vt:variant>
      <vt:variant>
        <vt:i4>0</vt:i4>
      </vt:variant>
      <vt:variant>
        <vt:i4>5</vt:i4>
      </vt:variant>
      <vt:variant>
        <vt:lpwstr/>
      </vt:variant>
      <vt:variant>
        <vt:lpwstr>_Toc45402145</vt:lpwstr>
      </vt:variant>
      <vt:variant>
        <vt:i4>1507382</vt:i4>
      </vt:variant>
      <vt:variant>
        <vt:i4>68</vt:i4>
      </vt:variant>
      <vt:variant>
        <vt:i4>0</vt:i4>
      </vt:variant>
      <vt:variant>
        <vt:i4>5</vt:i4>
      </vt:variant>
      <vt:variant>
        <vt:lpwstr/>
      </vt:variant>
      <vt:variant>
        <vt:lpwstr>_Toc45402144</vt:lpwstr>
      </vt:variant>
      <vt:variant>
        <vt:i4>1048630</vt:i4>
      </vt:variant>
      <vt:variant>
        <vt:i4>62</vt:i4>
      </vt:variant>
      <vt:variant>
        <vt:i4>0</vt:i4>
      </vt:variant>
      <vt:variant>
        <vt:i4>5</vt:i4>
      </vt:variant>
      <vt:variant>
        <vt:lpwstr/>
      </vt:variant>
      <vt:variant>
        <vt:lpwstr>_Toc45402143</vt:lpwstr>
      </vt:variant>
      <vt:variant>
        <vt:i4>1114166</vt:i4>
      </vt:variant>
      <vt:variant>
        <vt:i4>56</vt:i4>
      </vt:variant>
      <vt:variant>
        <vt:i4>0</vt:i4>
      </vt:variant>
      <vt:variant>
        <vt:i4>5</vt:i4>
      </vt:variant>
      <vt:variant>
        <vt:lpwstr/>
      </vt:variant>
      <vt:variant>
        <vt:lpwstr>_Toc45402142</vt:lpwstr>
      </vt:variant>
      <vt:variant>
        <vt:i4>1179702</vt:i4>
      </vt:variant>
      <vt:variant>
        <vt:i4>50</vt:i4>
      </vt:variant>
      <vt:variant>
        <vt:i4>0</vt:i4>
      </vt:variant>
      <vt:variant>
        <vt:i4>5</vt:i4>
      </vt:variant>
      <vt:variant>
        <vt:lpwstr/>
      </vt:variant>
      <vt:variant>
        <vt:lpwstr>_Toc45402141</vt:lpwstr>
      </vt:variant>
      <vt:variant>
        <vt:i4>1245238</vt:i4>
      </vt:variant>
      <vt:variant>
        <vt:i4>44</vt:i4>
      </vt:variant>
      <vt:variant>
        <vt:i4>0</vt:i4>
      </vt:variant>
      <vt:variant>
        <vt:i4>5</vt:i4>
      </vt:variant>
      <vt:variant>
        <vt:lpwstr/>
      </vt:variant>
      <vt:variant>
        <vt:lpwstr>_Toc45402140</vt:lpwstr>
      </vt:variant>
      <vt:variant>
        <vt:i4>1703985</vt:i4>
      </vt:variant>
      <vt:variant>
        <vt:i4>38</vt:i4>
      </vt:variant>
      <vt:variant>
        <vt:i4>0</vt:i4>
      </vt:variant>
      <vt:variant>
        <vt:i4>5</vt:i4>
      </vt:variant>
      <vt:variant>
        <vt:lpwstr/>
      </vt:variant>
      <vt:variant>
        <vt:lpwstr>_Toc45402139</vt:lpwstr>
      </vt:variant>
      <vt:variant>
        <vt:i4>1769521</vt:i4>
      </vt:variant>
      <vt:variant>
        <vt:i4>32</vt:i4>
      </vt:variant>
      <vt:variant>
        <vt:i4>0</vt:i4>
      </vt:variant>
      <vt:variant>
        <vt:i4>5</vt:i4>
      </vt:variant>
      <vt:variant>
        <vt:lpwstr/>
      </vt:variant>
      <vt:variant>
        <vt:lpwstr>_Toc45402138</vt:lpwstr>
      </vt:variant>
      <vt:variant>
        <vt:i4>1310769</vt:i4>
      </vt:variant>
      <vt:variant>
        <vt:i4>26</vt:i4>
      </vt:variant>
      <vt:variant>
        <vt:i4>0</vt:i4>
      </vt:variant>
      <vt:variant>
        <vt:i4>5</vt:i4>
      </vt:variant>
      <vt:variant>
        <vt:lpwstr/>
      </vt:variant>
      <vt:variant>
        <vt:lpwstr>_Toc45402137</vt:lpwstr>
      </vt:variant>
      <vt:variant>
        <vt:i4>1376305</vt:i4>
      </vt:variant>
      <vt:variant>
        <vt:i4>20</vt:i4>
      </vt:variant>
      <vt:variant>
        <vt:i4>0</vt:i4>
      </vt:variant>
      <vt:variant>
        <vt:i4>5</vt:i4>
      </vt:variant>
      <vt:variant>
        <vt:lpwstr/>
      </vt:variant>
      <vt:variant>
        <vt:lpwstr>_Toc45402136</vt:lpwstr>
      </vt:variant>
      <vt:variant>
        <vt:i4>1441841</vt:i4>
      </vt:variant>
      <vt:variant>
        <vt:i4>14</vt:i4>
      </vt:variant>
      <vt:variant>
        <vt:i4>0</vt:i4>
      </vt:variant>
      <vt:variant>
        <vt:i4>5</vt:i4>
      </vt:variant>
      <vt:variant>
        <vt:lpwstr/>
      </vt:variant>
      <vt:variant>
        <vt:lpwstr>_Toc45402135</vt:lpwstr>
      </vt:variant>
      <vt:variant>
        <vt:i4>1507377</vt:i4>
      </vt:variant>
      <vt:variant>
        <vt:i4>8</vt:i4>
      </vt:variant>
      <vt:variant>
        <vt:i4>0</vt:i4>
      </vt:variant>
      <vt:variant>
        <vt:i4>5</vt:i4>
      </vt:variant>
      <vt:variant>
        <vt:lpwstr/>
      </vt:variant>
      <vt:variant>
        <vt:lpwstr>_Toc45402134</vt:lpwstr>
      </vt:variant>
      <vt:variant>
        <vt:i4>1048625</vt:i4>
      </vt:variant>
      <vt:variant>
        <vt:i4>2</vt:i4>
      </vt:variant>
      <vt:variant>
        <vt:i4>0</vt:i4>
      </vt:variant>
      <vt:variant>
        <vt:i4>5</vt:i4>
      </vt:variant>
      <vt:variant>
        <vt:lpwstr/>
      </vt:variant>
      <vt:variant>
        <vt:lpwstr>_Toc45402133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varshosazm</dc:creator>
  <cp:lastModifiedBy>MRT</cp:lastModifiedBy>
  <cp:revision>19</cp:revision>
  <dcterms:created xsi:type="dcterms:W3CDTF">2014-04-19T09:06:00Z</dcterms:created>
  <dcterms:modified xsi:type="dcterms:W3CDTF">2014-04-19T10:01:00Z</dcterms:modified>
</cp:coreProperties>
</file>